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EE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  <w:bookmarkStart w:id="0" w:name="_GoBack"/>
      <w:bookmarkEnd w:id="0"/>
      <w:r>
        <w:rPr>
          <w:rFonts w:asciiTheme="majorHAnsi" w:hAnsiTheme="majorHAnsi" w:cs="Times New Roman"/>
          <w:b/>
          <w:sz w:val="16"/>
          <w:szCs w:val="16"/>
        </w:rPr>
        <w:t>2013-2014</w:t>
      </w:r>
      <w:r w:rsidRPr="00FE0182">
        <w:rPr>
          <w:rFonts w:asciiTheme="majorHAnsi" w:hAnsiTheme="majorHAnsi" w:cs="Times New Roman"/>
          <w:b/>
          <w:sz w:val="16"/>
          <w:szCs w:val="16"/>
        </w:rPr>
        <w:t xml:space="preserve"> EĞİTİM-ÖĞRETİM YILI LİSANS BAHAR DÖNEMİ TÜRK DİLİ VE EDEBİYATI</w:t>
      </w:r>
      <w:r>
        <w:rPr>
          <w:rFonts w:asciiTheme="majorHAnsi" w:hAnsiTheme="majorHAnsi" w:cs="Times New Roman"/>
          <w:b/>
          <w:sz w:val="16"/>
          <w:szCs w:val="16"/>
        </w:rPr>
        <w:t xml:space="preserve"> FİNAL</w:t>
      </w:r>
      <w:r w:rsidRPr="00FE0182">
        <w:rPr>
          <w:rFonts w:asciiTheme="majorHAnsi" w:hAnsiTheme="majorHAnsi" w:cs="Times New Roman"/>
          <w:b/>
          <w:sz w:val="16"/>
          <w:szCs w:val="16"/>
        </w:rPr>
        <w:t xml:space="preserve"> SINAV PROGRAMI</w:t>
      </w:r>
    </w:p>
    <w:p w:rsidR="00410444" w:rsidRPr="00FE0182" w:rsidRDefault="002A5153" w:rsidP="00410444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sz w:val="16"/>
          <w:szCs w:val="16"/>
        </w:rPr>
        <w:t xml:space="preserve"> I. HAFTA</w:t>
      </w:r>
    </w:p>
    <w:tbl>
      <w:tblPr>
        <w:tblpPr w:leftFromText="141" w:rightFromText="141" w:vertAnchor="page" w:horzAnchor="margin" w:tblpX="-10" w:tblpY="2217"/>
        <w:tblW w:w="1453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915"/>
        <w:gridCol w:w="2905"/>
        <w:gridCol w:w="2905"/>
        <w:gridCol w:w="2905"/>
        <w:gridCol w:w="2906"/>
      </w:tblGrid>
      <w:tr w:rsidR="002A5153" w:rsidRPr="00FE0182" w:rsidTr="00DE58F1">
        <w:trPr>
          <w:trHeight w:val="563"/>
        </w:trPr>
        <w:tc>
          <w:tcPr>
            <w:tcW w:w="2915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02.06</w:t>
            </w: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pazartesi</w:t>
            </w:r>
            <w:proofErr w:type="spellEnd"/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5" w:type="dxa"/>
          </w:tcPr>
          <w:p w:rsidR="00520430" w:rsidRDefault="00520430" w:rsidP="00520430">
            <w:pPr>
              <w:tabs>
                <w:tab w:val="left" w:pos="1202"/>
                <w:tab w:val="center" w:pos="1344"/>
              </w:tabs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03.06.2014</w:t>
            </w:r>
          </w:p>
          <w:p w:rsidR="002A5153" w:rsidRPr="00FE0182" w:rsidRDefault="002A5153" w:rsidP="00520430">
            <w:pPr>
              <w:tabs>
                <w:tab w:val="left" w:pos="1202"/>
                <w:tab w:val="center" w:pos="1344"/>
              </w:tabs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salı</w:t>
            </w:r>
            <w:proofErr w:type="spellEnd"/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5" w:type="dxa"/>
          </w:tcPr>
          <w:p w:rsidR="002A5153" w:rsidRPr="00FE0182" w:rsidRDefault="00520430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04</w:t>
            </w:r>
            <w:r w:rsidR="002A5153">
              <w:rPr>
                <w:rFonts w:asciiTheme="majorHAnsi" w:hAnsiTheme="majorHAnsi" w:cs="Times New Roman"/>
                <w:b/>
                <w:sz w:val="16"/>
                <w:szCs w:val="16"/>
              </w:rPr>
              <w:t>.06</w:t>
            </w:r>
            <w:r w:rsidR="002A5153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çarşamba</w:t>
            </w:r>
            <w:proofErr w:type="spellEnd"/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5" w:type="dxa"/>
            <w:hideMark/>
          </w:tcPr>
          <w:p w:rsidR="002A5153" w:rsidRPr="00FE0182" w:rsidRDefault="00520430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05</w:t>
            </w:r>
            <w:r w:rsidR="002A5153">
              <w:rPr>
                <w:rFonts w:asciiTheme="majorHAnsi" w:hAnsiTheme="majorHAnsi" w:cs="Times New Roman"/>
                <w:b/>
                <w:sz w:val="16"/>
                <w:szCs w:val="16"/>
              </w:rPr>
              <w:t>.06</w:t>
            </w:r>
            <w:r w:rsidR="002A5153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2906" w:type="dxa"/>
          </w:tcPr>
          <w:p w:rsidR="002A5153" w:rsidRPr="00FE0182" w:rsidRDefault="00520430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06</w:t>
            </w:r>
            <w:r w:rsidR="002A5153">
              <w:rPr>
                <w:rFonts w:asciiTheme="majorHAnsi" w:hAnsiTheme="majorHAnsi" w:cs="Times New Roman"/>
                <w:b/>
                <w:sz w:val="16"/>
                <w:szCs w:val="16"/>
              </w:rPr>
              <w:t>.06</w:t>
            </w:r>
            <w:r w:rsidR="002A5153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cuma</w:t>
            </w:r>
            <w:proofErr w:type="spellEnd"/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2A5153" w:rsidRPr="00FE0182" w:rsidTr="00DE58F1">
        <w:trPr>
          <w:trHeight w:val="1408"/>
        </w:trPr>
        <w:tc>
          <w:tcPr>
            <w:tcW w:w="291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110-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Sözlü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ve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Yazılı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Anlatım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-II/ Prof.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Ertuğrul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Yaman</w:t>
            </w:r>
            <w:proofErr w:type="spellEnd"/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10.30-12.30</w:t>
            </w: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Ceren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Nurseli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Gamze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Korkmaz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Besli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Gülşah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Bulut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2A5153" w:rsidRPr="00FE0182" w:rsidRDefault="00A2037E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112-Türk Dili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Tarihi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-II/</w:t>
            </w: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Prof.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Funda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Toprak</w:t>
            </w:r>
            <w:proofErr w:type="spellEnd"/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10.30-12.30</w:t>
            </w:r>
          </w:p>
          <w:p w:rsidR="002A5153" w:rsidRDefault="002A5153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Ceren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Nurdan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Besli-Yaşar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Tokay-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Nurseli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Gamze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Korkmaz</w:t>
            </w:r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-Latife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Kaynak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Pr="00FE0182" w:rsidRDefault="00A2037E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5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206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Se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r</w:t>
            </w: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veti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Fünun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Dönemi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Edebiyatı</w:t>
            </w:r>
            <w:proofErr w:type="spellEnd"/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Cengiz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Karataş</w:t>
            </w:r>
            <w:proofErr w:type="spellEnd"/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10.30-12.30</w:t>
            </w:r>
          </w:p>
          <w:p w:rsidR="002A5153" w:rsidRDefault="002A5153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Yaşar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Tokay</w:t>
            </w:r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-Mustafa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Yasin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Başçetin-Zeynep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Tek-Latife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Kaynak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Pr="00FE0182" w:rsidRDefault="00A2037E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210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Türkiye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Türkçesi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Yapı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Bilgisi</w:t>
            </w:r>
            <w:proofErr w:type="spellEnd"/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Nihal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Çalışkan</w:t>
            </w:r>
            <w:proofErr w:type="spellEnd"/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10.30-12</w:t>
            </w: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:30</w:t>
            </w:r>
          </w:p>
          <w:p w:rsidR="002A5153" w:rsidRDefault="00BC6100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Gülsüm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Sadıç-Zeynep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Tek-Gülşah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Bulut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-Mustafa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Yasin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Başçetin</w:t>
            </w:r>
            <w:proofErr w:type="spellEnd"/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Pr="00FE0182" w:rsidRDefault="00A2037E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6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212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Eski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Edebiyatı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II</w:t>
            </w: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İsrafil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Babacan</w:t>
            </w:r>
            <w:proofErr w:type="spellEnd"/>
          </w:p>
          <w:p w:rsidR="002A5153" w:rsidRPr="00410444" w:rsidRDefault="002A5153" w:rsidP="00410444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10.3</w:t>
            </w: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0-12.30</w:t>
            </w:r>
          </w:p>
          <w:p w:rsidR="00BC6100" w:rsidRPr="00FE0182" w:rsidRDefault="00BC6100" w:rsidP="00BC6100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Yaşar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Tokay-Mustafa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Yasin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Başçetin-Latife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Kaynak-</w:t>
            </w:r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Gülşah</w:t>
            </w:r>
            <w:proofErr w:type="spellEnd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Bulut</w:t>
            </w:r>
            <w:proofErr w:type="spellEnd"/>
          </w:p>
          <w:p w:rsidR="00BC6100" w:rsidRPr="00FE0182" w:rsidRDefault="00A2037E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</w:tr>
      <w:tr w:rsidR="002A5153" w:rsidRPr="00FE0182" w:rsidTr="00DE58F1">
        <w:trPr>
          <w:trHeight w:val="990"/>
        </w:trPr>
        <w:tc>
          <w:tcPr>
            <w:tcW w:w="291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216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Diksiyon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ve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Hitabet</w:t>
            </w:r>
            <w:proofErr w:type="spellEnd"/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Prof.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Ertuğrul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Yaman</w:t>
            </w:r>
            <w:proofErr w:type="spellEnd"/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13.30-15.3</w:t>
            </w: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0</w:t>
            </w: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Ceren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Nurseli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Gamze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Korkmaz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Besli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Gülşah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Bulut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2A5153" w:rsidRPr="00FE0182" w:rsidRDefault="00A2037E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5" w:type="dxa"/>
            <w:hideMark/>
          </w:tcPr>
          <w:p w:rsidR="00D908EE" w:rsidRDefault="00D908EE" w:rsidP="00D908EE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908EE" w:rsidRPr="00FE0182" w:rsidRDefault="00D908EE" w:rsidP="00D908EE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204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Osmanlı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Türkçesi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IV</w:t>
            </w:r>
          </w:p>
          <w:p w:rsidR="00D908EE" w:rsidRPr="00FE0182" w:rsidRDefault="00D908EE" w:rsidP="00D908EE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Sibel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Üst</w:t>
            </w:r>
            <w:proofErr w:type="spellEnd"/>
          </w:p>
          <w:p w:rsidR="002A5153" w:rsidRPr="00FE0182" w:rsidRDefault="00D908EE" w:rsidP="00410444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13.30-15</w:t>
            </w: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.30</w:t>
            </w:r>
          </w:p>
          <w:p w:rsidR="002A5153" w:rsidRDefault="00D908EE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Ceren</w:t>
            </w:r>
            <w:proofErr w:type="spellEnd"/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2A5153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Kayaselçuk-</w:t>
            </w:r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Nurseli</w:t>
            </w:r>
            <w:proofErr w:type="spellEnd"/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Gamze</w:t>
            </w:r>
            <w:proofErr w:type="spellEnd"/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Korkmaz</w:t>
            </w:r>
            <w:r w:rsidR="002A5153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</w:t>
            </w:r>
            <w:proofErr w:type="spellEnd"/>
            <w:r w:rsidR="002A5153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2A5153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Besli</w:t>
            </w:r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-Yaşar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Tokay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Latife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Kaynak</w:t>
            </w:r>
            <w:proofErr w:type="spellEnd"/>
            <w:r w:rsidR="002A515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Pr="00FE0182" w:rsidRDefault="00A2037E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106 Modern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Edebiyatı</w:t>
            </w:r>
            <w:proofErr w:type="spellEnd"/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İbrahim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Tüzer</w:t>
            </w:r>
            <w:proofErr w:type="spellEnd"/>
          </w:p>
          <w:p w:rsidR="002A5153" w:rsidRPr="00FE0182" w:rsidRDefault="002A5153" w:rsidP="002A515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13.30-15.3</w:t>
            </w: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0</w:t>
            </w:r>
          </w:p>
          <w:p w:rsidR="002A5153" w:rsidRDefault="00BC6100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Yaşar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Tokay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-Mustafa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Yasin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Başçetin-Zeynep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Tek-Latife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Kaynak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Pr="00FE0182" w:rsidRDefault="00A2037E" w:rsidP="002A5153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102-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Dili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Araştırmalarına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Giriş</w:t>
            </w:r>
            <w:proofErr w:type="spellEnd"/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Nihal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Çalışkan</w:t>
            </w:r>
            <w:proofErr w:type="spellEnd"/>
          </w:p>
          <w:p w:rsidR="002A5153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13.3</w:t>
            </w: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0-15.30</w:t>
            </w:r>
          </w:p>
          <w:p w:rsidR="002A5153" w:rsidRPr="00FE0182" w:rsidRDefault="002A5153" w:rsidP="00BC6100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Gülsüm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Sadıç-Zeynep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Tek-Gülşah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Bulut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-Mustafa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Yasin</w:t>
            </w:r>
            <w:proofErr w:type="spellEnd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C61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Başçetin</w:t>
            </w:r>
            <w:proofErr w:type="spellEnd"/>
            <w:r w:rsidR="00BC6100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2A5153" w:rsidRPr="00FE0182" w:rsidRDefault="00A2037E" w:rsidP="00410444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6" w:type="dxa"/>
          </w:tcPr>
          <w:p w:rsidR="002A5153" w:rsidRPr="00FE0182" w:rsidRDefault="002A5153" w:rsidP="002A5153">
            <w:pPr>
              <w:tabs>
                <w:tab w:val="left" w:pos="764"/>
                <w:tab w:val="center" w:pos="1345"/>
              </w:tabs>
              <w:contextualSpacing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:rsidR="00520430" w:rsidRPr="00FE0182" w:rsidRDefault="00520430" w:rsidP="00520430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108-Osmanlı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Türkçesi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-II/</w:t>
            </w:r>
          </w:p>
          <w:p w:rsidR="00520430" w:rsidRPr="00FE0182" w:rsidRDefault="00520430" w:rsidP="00520430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Mustafa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Erdoğan</w:t>
            </w:r>
            <w:proofErr w:type="spellEnd"/>
          </w:p>
          <w:p w:rsidR="00520430" w:rsidRPr="00FE0182" w:rsidRDefault="00520430" w:rsidP="00520430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13.30-15</w:t>
            </w: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.30</w:t>
            </w:r>
          </w:p>
          <w:p w:rsidR="003C05FD" w:rsidRPr="00FE0182" w:rsidRDefault="003C05FD" w:rsidP="003C05FD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Yaşar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Tokay-Mustafa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Yasin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Başçetin-Latife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Kaynak-Gülşah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Bulut</w:t>
            </w:r>
            <w:proofErr w:type="spellEnd"/>
          </w:p>
          <w:p w:rsidR="002A5153" w:rsidRPr="00FE0182" w:rsidRDefault="00A2037E" w:rsidP="00BC6100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</w:tr>
      <w:tr w:rsidR="002A5153" w:rsidRPr="00FE0182" w:rsidTr="00DE58F1">
        <w:trPr>
          <w:trHeight w:val="990"/>
        </w:trPr>
        <w:tc>
          <w:tcPr>
            <w:tcW w:w="2915" w:type="dxa"/>
          </w:tcPr>
          <w:p w:rsidR="002A5153" w:rsidRPr="00FE0182" w:rsidRDefault="002A5153" w:rsidP="002A5153">
            <w:pPr>
              <w:tabs>
                <w:tab w:val="left" w:pos="839"/>
                <w:tab w:val="center" w:pos="1349"/>
              </w:tabs>
              <w:contextualSpacing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ab/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ab/>
            </w:r>
          </w:p>
        </w:tc>
        <w:tc>
          <w:tcPr>
            <w:tcW w:w="2905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5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905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6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2A5153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2A5153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2A5153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BC6100" w:rsidRDefault="00BC6100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BC6100" w:rsidRDefault="00BC6100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2A5153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2A5153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2A5153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520430" w:rsidRDefault="00520430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520430" w:rsidRDefault="00520430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2A5153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D908EE" w:rsidRPr="00FE0182" w:rsidRDefault="00D908EE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2A5153" w:rsidRPr="00FE0182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sz w:val="16"/>
          <w:szCs w:val="16"/>
        </w:rPr>
        <w:lastRenderedPageBreak/>
        <w:t>2013-2014</w:t>
      </w:r>
      <w:r w:rsidRPr="00FE0182">
        <w:rPr>
          <w:rFonts w:asciiTheme="majorHAnsi" w:hAnsiTheme="majorHAnsi" w:cs="Times New Roman"/>
          <w:b/>
          <w:sz w:val="16"/>
          <w:szCs w:val="16"/>
        </w:rPr>
        <w:t xml:space="preserve"> EĞİTİM-ÖĞRETİM YILI LİSANS BAHAR DÖNEMİ TÜRK DİLİ VE EDEBİYATI</w:t>
      </w:r>
      <w:r>
        <w:rPr>
          <w:rFonts w:asciiTheme="majorHAnsi" w:hAnsiTheme="majorHAnsi" w:cs="Times New Roman"/>
          <w:b/>
          <w:sz w:val="16"/>
          <w:szCs w:val="16"/>
        </w:rPr>
        <w:t xml:space="preserve"> FİNAL</w:t>
      </w:r>
      <w:r w:rsidRPr="00FE0182">
        <w:rPr>
          <w:rFonts w:asciiTheme="majorHAnsi" w:hAnsiTheme="majorHAnsi" w:cs="Times New Roman"/>
          <w:b/>
          <w:sz w:val="16"/>
          <w:szCs w:val="16"/>
        </w:rPr>
        <w:t xml:space="preserve"> SINAV PROGRAMI</w:t>
      </w:r>
    </w:p>
    <w:tbl>
      <w:tblPr>
        <w:tblpPr w:leftFromText="141" w:rightFromText="141" w:vertAnchor="page" w:horzAnchor="margin" w:tblpX="-10" w:tblpY="2217"/>
        <w:tblW w:w="1453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915"/>
        <w:gridCol w:w="2905"/>
        <w:gridCol w:w="2905"/>
        <w:gridCol w:w="2905"/>
        <w:gridCol w:w="2906"/>
      </w:tblGrid>
      <w:tr w:rsidR="002A5153" w:rsidRPr="00FE0182" w:rsidTr="00DE58F1">
        <w:trPr>
          <w:trHeight w:val="563"/>
        </w:trPr>
        <w:tc>
          <w:tcPr>
            <w:tcW w:w="2915" w:type="dxa"/>
          </w:tcPr>
          <w:p w:rsidR="003C05FD" w:rsidRDefault="003C05FD" w:rsidP="003C05FD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09.06.2014</w:t>
            </w:r>
          </w:p>
          <w:p w:rsidR="003C05FD" w:rsidRPr="003C05FD" w:rsidRDefault="003C05FD" w:rsidP="003C05FD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Pazartesi</w:t>
            </w:r>
            <w:proofErr w:type="spellEnd"/>
          </w:p>
          <w:p w:rsidR="003C05FD" w:rsidRPr="00BC6100" w:rsidRDefault="003C05FD" w:rsidP="00BC6100">
            <w:pPr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905" w:type="dxa"/>
          </w:tcPr>
          <w:p w:rsidR="00520430" w:rsidRDefault="00520430" w:rsidP="00520430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10.06.2014</w:t>
            </w:r>
          </w:p>
          <w:p w:rsidR="00520430" w:rsidRPr="00FE0182" w:rsidRDefault="00520430" w:rsidP="00520430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2905" w:type="dxa"/>
          </w:tcPr>
          <w:p w:rsidR="002A5153" w:rsidRPr="00FE0182" w:rsidRDefault="00520430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11.06.2014</w:t>
            </w: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çarşamba</w:t>
            </w:r>
            <w:proofErr w:type="spellEnd"/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5" w:type="dxa"/>
            <w:hideMark/>
          </w:tcPr>
          <w:p w:rsidR="002A5153" w:rsidRPr="00FE0182" w:rsidRDefault="00520430" w:rsidP="00410444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</w:t>
            </w:r>
            <w:r w:rsidR="002A5153">
              <w:rPr>
                <w:rFonts w:asciiTheme="majorHAnsi" w:hAnsiTheme="majorHAnsi" w:cs="Times New Roman"/>
                <w:b/>
                <w:sz w:val="16"/>
                <w:szCs w:val="16"/>
              </w:rPr>
              <w:t>2.06</w:t>
            </w:r>
            <w:r w:rsidR="002A5153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2A5153" w:rsidRPr="00FE0182" w:rsidRDefault="003C05FD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P</w:t>
            </w:r>
            <w:r w:rsidR="002A5153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erşembe</w:t>
            </w:r>
            <w:proofErr w:type="spellEnd"/>
          </w:p>
        </w:tc>
        <w:tc>
          <w:tcPr>
            <w:tcW w:w="2906" w:type="dxa"/>
          </w:tcPr>
          <w:p w:rsidR="002A5153" w:rsidRPr="00FE0182" w:rsidRDefault="00520430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13</w:t>
            </w:r>
            <w:r w:rsidR="002A5153">
              <w:rPr>
                <w:rFonts w:asciiTheme="majorHAnsi" w:hAnsiTheme="majorHAnsi" w:cs="Times New Roman"/>
                <w:b/>
                <w:sz w:val="16"/>
                <w:szCs w:val="16"/>
              </w:rPr>
              <w:t>.06</w:t>
            </w:r>
            <w:r w:rsidR="002A5153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cuma</w:t>
            </w:r>
            <w:proofErr w:type="spellEnd"/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2A5153" w:rsidRPr="00FE0182" w:rsidTr="00DE58F1">
        <w:trPr>
          <w:trHeight w:val="1408"/>
        </w:trPr>
        <w:tc>
          <w:tcPr>
            <w:tcW w:w="291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410444" w:rsidRDefault="00D908EE" w:rsidP="00D908EE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202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Eski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Uygur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Türkçesi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:rsidR="00D908EE" w:rsidRPr="00FE0182" w:rsidRDefault="00D908EE" w:rsidP="00D908EE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Akartürk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Karahan</w:t>
            </w:r>
            <w:proofErr w:type="spellEnd"/>
          </w:p>
          <w:p w:rsidR="00D908EE" w:rsidRPr="00A2037E" w:rsidRDefault="00D908EE" w:rsidP="00A2037E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0.30-12.30</w:t>
            </w:r>
          </w:p>
          <w:p w:rsidR="003C05FD" w:rsidRDefault="003C05FD" w:rsidP="003C05FD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Gülsüm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Sadıç-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Zeynep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Tek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Latife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Kaynak-Ceren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Pr="003C05FD" w:rsidRDefault="00A2037E" w:rsidP="003C05FD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5" w:type="dxa"/>
            <w:hideMark/>
          </w:tcPr>
          <w:p w:rsidR="00410444" w:rsidRDefault="00410444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108FA" w:rsidRPr="00FE0182" w:rsidRDefault="003C05FD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TDE 104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Eski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Türk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E</w:t>
            </w:r>
            <w:r w:rsidR="008108FA" w:rsidRPr="00FE0182">
              <w:rPr>
                <w:rFonts w:asciiTheme="majorHAnsi" w:hAnsiTheme="majorHAnsi"/>
                <w:b/>
                <w:sz w:val="16"/>
                <w:szCs w:val="16"/>
              </w:rPr>
              <w:t>debiyatına</w:t>
            </w:r>
            <w:proofErr w:type="spellEnd"/>
            <w:r w:rsidR="008108FA"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="008108FA" w:rsidRPr="00FE0182">
              <w:rPr>
                <w:rFonts w:asciiTheme="majorHAnsi" w:hAnsiTheme="majorHAnsi"/>
                <w:b/>
                <w:sz w:val="16"/>
                <w:szCs w:val="16"/>
              </w:rPr>
              <w:t>Giriş</w:t>
            </w:r>
            <w:proofErr w:type="spellEnd"/>
            <w:r w:rsidR="008108FA"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II</w:t>
            </w:r>
          </w:p>
          <w:p w:rsidR="008108FA" w:rsidRPr="00FE0182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Mustafa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Arslan</w:t>
            </w:r>
            <w:proofErr w:type="spellEnd"/>
          </w:p>
          <w:p w:rsidR="008108FA" w:rsidRPr="00FE0182" w:rsidRDefault="008108FA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10.30-12.30</w:t>
            </w:r>
          </w:p>
          <w:p w:rsidR="002A5153" w:rsidRDefault="003C05FD" w:rsidP="003C05FD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Gülsüm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Sadıç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410444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410444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Ceren</w:t>
            </w:r>
            <w:proofErr w:type="spellEnd"/>
            <w:r w:rsidR="00410444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410444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</w:t>
            </w:r>
            <w:proofErr w:type="spellEnd"/>
            <w:r w:rsidR="00410444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7609D7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Mustafa </w:t>
            </w:r>
            <w:proofErr w:type="spellStart"/>
            <w:r w:rsidR="007609D7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Yasin</w:t>
            </w:r>
            <w:proofErr w:type="spellEnd"/>
            <w:r w:rsidR="007609D7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7609D7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Başçetin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410444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Gülşah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Bulut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Pr="00FE0182" w:rsidRDefault="00A2037E" w:rsidP="003C05FD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5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108FA" w:rsidRPr="00FE0182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114-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Halk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Bilimine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Giriş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/</w:t>
            </w:r>
          </w:p>
          <w:p w:rsidR="008108FA" w:rsidRPr="00FE0182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Seyfullah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Yıldırım</w:t>
            </w:r>
            <w:proofErr w:type="spellEnd"/>
          </w:p>
          <w:p w:rsidR="008108FA" w:rsidRPr="00FE0182" w:rsidRDefault="008108FA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10.30-12</w:t>
            </w: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:30</w:t>
            </w:r>
          </w:p>
          <w:p w:rsidR="008108FA" w:rsidRDefault="007609D7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="008108FA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Yaşar</w:t>
            </w:r>
            <w:proofErr w:type="spellEnd"/>
            <w:r w:rsidR="008108FA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Tokay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Nurdan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Besli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Nurseli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Gamze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Korkmaz-Gülsüm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Sadıç</w:t>
            </w:r>
            <w:proofErr w:type="spellEnd"/>
            <w:r w:rsidR="00A2037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 </w:t>
            </w:r>
            <w:proofErr w:type="spellStart"/>
            <w:r w:rsidR="00A2037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Latife</w:t>
            </w:r>
            <w:proofErr w:type="spellEnd"/>
            <w:r w:rsidR="00A2037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A2037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Kaynak</w:t>
            </w:r>
            <w:proofErr w:type="spellEnd"/>
            <w:r w:rsidR="00A2037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8108FA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2A5153" w:rsidRDefault="00A2037E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  <w:p w:rsidR="003C05FD" w:rsidRPr="00FE0182" w:rsidRDefault="003C05FD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6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108FA" w:rsidRPr="00FE0182" w:rsidRDefault="008108FA" w:rsidP="008108FA">
            <w:pPr>
              <w:tabs>
                <w:tab w:val="left" w:pos="714"/>
                <w:tab w:val="center" w:pos="1345"/>
              </w:tabs>
              <w:contextualSpacing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ab/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ab/>
            </w: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2A5153" w:rsidRPr="00FE0182" w:rsidTr="00DE58F1">
        <w:trPr>
          <w:trHeight w:val="990"/>
        </w:trPr>
        <w:tc>
          <w:tcPr>
            <w:tcW w:w="291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520430" w:rsidRPr="00FE0182" w:rsidRDefault="00520430" w:rsidP="00520430">
            <w:pPr>
              <w:tabs>
                <w:tab w:val="left" w:pos="689"/>
                <w:tab w:val="center" w:pos="1349"/>
              </w:tabs>
              <w:contextualSpacing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>
              <w:rPr>
                <w:rFonts w:asciiTheme="majorHAnsi" w:hAnsiTheme="majorHAnsi"/>
                <w:b/>
                <w:sz w:val="16"/>
                <w:szCs w:val="16"/>
              </w:rPr>
              <w:tab/>
            </w:r>
          </w:p>
          <w:p w:rsidR="008108FA" w:rsidRPr="00FE0182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208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Türk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Halk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Tiyatrosu</w:t>
            </w:r>
            <w:proofErr w:type="spellEnd"/>
          </w:p>
          <w:p w:rsidR="008108FA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İ.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Ethem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Arıoğlu</w:t>
            </w:r>
            <w:proofErr w:type="spellEnd"/>
          </w:p>
          <w:p w:rsidR="008108FA" w:rsidRPr="00997687" w:rsidRDefault="008108FA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13.30-15.3</w:t>
            </w: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0</w:t>
            </w:r>
          </w:p>
          <w:p w:rsidR="002A5153" w:rsidRDefault="008108FA" w:rsidP="003C05FD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Gülsüm</w:t>
            </w:r>
            <w:proofErr w:type="spellEnd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Sadıç-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Zeynep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Tek-</w:t>
            </w:r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Latife</w:t>
            </w:r>
            <w:proofErr w:type="spellEnd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Kaynak-Ceren</w:t>
            </w:r>
            <w:proofErr w:type="spellEnd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Pr="00410444" w:rsidRDefault="00410444" w:rsidP="00410444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</w:t>
            </w:r>
            <w:r w:rsidR="00A2037E">
              <w:rPr>
                <w:rFonts w:asciiTheme="majorHAnsi" w:hAnsiTheme="majorHAnsi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905" w:type="dxa"/>
            <w:hideMark/>
          </w:tcPr>
          <w:p w:rsidR="008108FA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108FA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108FA" w:rsidRPr="00FE0182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TDE 218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Gelenek-Görenekler</w:t>
            </w:r>
            <w:proofErr w:type="spellEnd"/>
          </w:p>
          <w:p w:rsidR="008108FA" w:rsidRPr="00FE0182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. Dr. </w:t>
            </w:r>
            <w:proofErr w:type="spellStart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Oğuzhan</w:t>
            </w:r>
            <w:proofErr w:type="spellEnd"/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 Aydın</w:t>
            </w:r>
          </w:p>
          <w:p w:rsidR="008108FA" w:rsidRPr="00FE0182" w:rsidRDefault="008108FA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13.30-15.30</w:t>
            </w:r>
          </w:p>
          <w:p w:rsidR="002A5153" w:rsidRDefault="008108FA" w:rsidP="008108FA">
            <w:pPr>
              <w:tabs>
                <w:tab w:val="left" w:pos="739"/>
                <w:tab w:val="center" w:pos="1344"/>
              </w:tabs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Gülsüm</w:t>
            </w:r>
            <w:proofErr w:type="spellEnd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Sadıç-Ceren</w:t>
            </w:r>
            <w:proofErr w:type="spellEnd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Kayaselçuk-Nurseli</w:t>
            </w:r>
            <w:proofErr w:type="spellEnd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Gamze</w:t>
            </w:r>
            <w:proofErr w:type="spellEnd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Korkmaz-Nurdan</w:t>
            </w:r>
            <w:proofErr w:type="spellEnd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C05F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Besli</w:t>
            </w:r>
            <w:proofErr w:type="spellEnd"/>
            <w:r w:rsidR="003C05FD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Pr="00FE0182" w:rsidRDefault="00A2037E" w:rsidP="008108FA">
            <w:pPr>
              <w:tabs>
                <w:tab w:val="left" w:pos="739"/>
                <w:tab w:val="center" w:pos="1344"/>
              </w:tabs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</w:tc>
        <w:tc>
          <w:tcPr>
            <w:tcW w:w="2905" w:type="dxa"/>
            <w:hideMark/>
          </w:tcPr>
          <w:p w:rsidR="008108FA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108FA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108FA" w:rsidRDefault="008108FA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TDE 2</w:t>
            </w: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 xml:space="preserve">14-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Batılılaşma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Dönemi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Fikir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Hareketleri</w:t>
            </w:r>
            <w:proofErr w:type="spellEnd"/>
          </w:p>
          <w:p w:rsidR="00410444" w:rsidRDefault="00410444" w:rsidP="008108FA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Yrd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Do.ç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Cengiz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Karataş</w:t>
            </w:r>
            <w:proofErr w:type="spellEnd"/>
          </w:p>
          <w:p w:rsidR="008108FA" w:rsidRPr="00410444" w:rsidRDefault="008108FA" w:rsidP="00410444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13.30-15.30</w:t>
            </w:r>
          </w:p>
          <w:p w:rsidR="007609D7" w:rsidRDefault="007609D7" w:rsidP="007609D7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Yaşar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Tokay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Nurdan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Besli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Nurseli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Gamze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Korkmaz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A2037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Zeynep</w:t>
            </w:r>
            <w:proofErr w:type="spellEnd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Tek</w:t>
            </w:r>
            <w:proofErr w:type="spellEnd"/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A2037E" w:rsidRDefault="00A2037E" w:rsidP="007609D7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(216-217-219-224)</w:t>
            </w:r>
          </w:p>
          <w:p w:rsidR="003C05FD" w:rsidRDefault="003C05FD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:rsidR="003C05FD" w:rsidRDefault="003C05FD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:rsidR="003C05FD" w:rsidRPr="00FE0182" w:rsidRDefault="003C05FD" w:rsidP="008108FA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5" w:type="dxa"/>
            <w:hideMark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6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2A5153" w:rsidRPr="00FE0182" w:rsidTr="00DE58F1">
        <w:trPr>
          <w:trHeight w:val="990"/>
        </w:trPr>
        <w:tc>
          <w:tcPr>
            <w:tcW w:w="2915" w:type="dxa"/>
          </w:tcPr>
          <w:p w:rsidR="002A5153" w:rsidRPr="00FE0182" w:rsidRDefault="00520430" w:rsidP="00520430">
            <w:pPr>
              <w:tabs>
                <w:tab w:val="left" w:pos="388"/>
                <w:tab w:val="center" w:pos="1349"/>
              </w:tabs>
              <w:contextualSpacing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ab/>
            </w:r>
          </w:p>
        </w:tc>
        <w:tc>
          <w:tcPr>
            <w:tcW w:w="2905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5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905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6" w:type="dxa"/>
          </w:tcPr>
          <w:p w:rsidR="002A5153" w:rsidRPr="00FE0182" w:rsidRDefault="002A5153" w:rsidP="00DE58F1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2A5153" w:rsidRPr="00FE0182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2A5153" w:rsidRPr="00FE0182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2A5153" w:rsidRPr="00FE0182" w:rsidRDefault="002A5153" w:rsidP="002A5153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83593B" w:rsidRDefault="0083593B"/>
    <w:sectPr w:rsidR="0083593B" w:rsidSect="00E57B0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53" w:rsidRDefault="00843153" w:rsidP="00520430">
      <w:pPr>
        <w:spacing w:after="0" w:line="240" w:lineRule="auto"/>
      </w:pPr>
      <w:r>
        <w:separator/>
      </w:r>
    </w:p>
  </w:endnote>
  <w:endnote w:type="continuationSeparator" w:id="0">
    <w:p w:rsidR="00843153" w:rsidRDefault="00843153" w:rsidP="0052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53" w:rsidRDefault="00843153" w:rsidP="00520430">
      <w:pPr>
        <w:spacing w:after="0" w:line="240" w:lineRule="auto"/>
      </w:pPr>
      <w:r>
        <w:separator/>
      </w:r>
    </w:p>
  </w:footnote>
  <w:footnote w:type="continuationSeparator" w:id="0">
    <w:p w:rsidR="00843153" w:rsidRDefault="00843153" w:rsidP="00520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53"/>
    <w:rsid w:val="00001098"/>
    <w:rsid w:val="0002602C"/>
    <w:rsid w:val="00036E9E"/>
    <w:rsid w:val="00037983"/>
    <w:rsid w:val="0004126A"/>
    <w:rsid w:val="00054C0F"/>
    <w:rsid w:val="00060F3C"/>
    <w:rsid w:val="000D0671"/>
    <w:rsid w:val="00103B77"/>
    <w:rsid w:val="00114C84"/>
    <w:rsid w:val="00114F39"/>
    <w:rsid w:val="00132ECD"/>
    <w:rsid w:val="00147944"/>
    <w:rsid w:val="0016203F"/>
    <w:rsid w:val="001B29DA"/>
    <w:rsid w:val="001E3E63"/>
    <w:rsid w:val="001E6A83"/>
    <w:rsid w:val="001F4A82"/>
    <w:rsid w:val="001F6DF1"/>
    <w:rsid w:val="0021690A"/>
    <w:rsid w:val="0022572F"/>
    <w:rsid w:val="00242911"/>
    <w:rsid w:val="00247EE5"/>
    <w:rsid w:val="002554FC"/>
    <w:rsid w:val="00277B08"/>
    <w:rsid w:val="00283E6B"/>
    <w:rsid w:val="002A2004"/>
    <w:rsid w:val="002A3C5C"/>
    <w:rsid w:val="002A5153"/>
    <w:rsid w:val="002B4FF7"/>
    <w:rsid w:val="002C3935"/>
    <w:rsid w:val="002D6245"/>
    <w:rsid w:val="002E1C36"/>
    <w:rsid w:val="002F182D"/>
    <w:rsid w:val="003333AD"/>
    <w:rsid w:val="003429E6"/>
    <w:rsid w:val="003557B1"/>
    <w:rsid w:val="00355AC5"/>
    <w:rsid w:val="00374C8D"/>
    <w:rsid w:val="003837D1"/>
    <w:rsid w:val="003946EC"/>
    <w:rsid w:val="003A18EA"/>
    <w:rsid w:val="003A440E"/>
    <w:rsid w:val="003B7213"/>
    <w:rsid w:val="003C05FD"/>
    <w:rsid w:val="003C1068"/>
    <w:rsid w:val="003C37BE"/>
    <w:rsid w:val="003C4B32"/>
    <w:rsid w:val="003E28C3"/>
    <w:rsid w:val="00404EB3"/>
    <w:rsid w:val="00410444"/>
    <w:rsid w:val="00451B1E"/>
    <w:rsid w:val="00476574"/>
    <w:rsid w:val="0048091E"/>
    <w:rsid w:val="004D17F8"/>
    <w:rsid w:val="00520430"/>
    <w:rsid w:val="00536C2D"/>
    <w:rsid w:val="00544024"/>
    <w:rsid w:val="00552E8F"/>
    <w:rsid w:val="005547E2"/>
    <w:rsid w:val="00564FF5"/>
    <w:rsid w:val="005A5CE2"/>
    <w:rsid w:val="005C383F"/>
    <w:rsid w:val="005D6851"/>
    <w:rsid w:val="005E1530"/>
    <w:rsid w:val="005F1D90"/>
    <w:rsid w:val="005F2639"/>
    <w:rsid w:val="005F7B12"/>
    <w:rsid w:val="006002E4"/>
    <w:rsid w:val="00603D01"/>
    <w:rsid w:val="0061454B"/>
    <w:rsid w:val="006162E5"/>
    <w:rsid w:val="006617A2"/>
    <w:rsid w:val="00666DE0"/>
    <w:rsid w:val="00677677"/>
    <w:rsid w:val="00681BB7"/>
    <w:rsid w:val="006A5477"/>
    <w:rsid w:val="006C5612"/>
    <w:rsid w:val="006C631B"/>
    <w:rsid w:val="006D168B"/>
    <w:rsid w:val="00720E6C"/>
    <w:rsid w:val="007532D5"/>
    <w:rsid w:val="007609D7"/>
    <w:rsid w:val="0076439D"/>
    <w:rsid w:val="00767DB8"/>
    <w:rsid w:val="0079535C"/>
    <w:rsid w:val="007D6786"/>
    <w:rsid w:val="007E53AF"/>
    <w:rsid w:val="007F7141"/>
    <w:rsid w:val="00803E0E"/>
    <w:rsid w:val="008053D1"/>
    <w:rsid w:val="008108FA"/>
    <w:rsid w:val="00811D2F"/>
    <w:rsid w:val="00813CF2"/>
    <w:rsid w:val="0083593B"/>
    <w:rsid w:val="00843153"/>
    <w:rsid w:val="00846BA9"/>
    <w:rsid w:val="0087075B"/>
    <w:rsid w:val="008820A5"/>
    <w:rsid w:val="0089553F"/>
    <w:rsid w:val="008A5024"/>
    <w:rsid w:val="008B0683"/>
    <w:rsid w:val="008B44AF"/>
    <w:rsid w:val="008B4F6C"/>
    <w:rsid w:val="008C7BF6"/>
    <w:rsid w:val="008D3F4C"/>
    <w:rsid w:val="008F22E2"/>
    <w:rsid w:val="009058E3"/>
    <w:rsid w:val="009309A5"/>
    <w:rsid w:val="00945620"/>
    <w:rsid w:val="00953D62"/>
    <w:rsid w:val="00980B24"/>
    <w:rsid w:val="00980B83"/>
    <w:rsid w:val="00986A7B"/>
    <w:rsid w:val="00986F89"/>
    <w:rsid w:val="00992DBD"/>
    <w:rsid w:val="009941AB"/>
    <w:rsid w:val="009B6D88"/>
    <w:rsid w:val="009F0527"/>
    <w:rsid w:val="00A014C0"/>
    <w:rsid w:val="00A2037E"/>
    <w:rsid w:val="00A55BF7"/>
    <w:rsid w:val="00A56A9E"/>
    <w:rsid w:val="00A56EFD"/>
    <w:rsid w:val="00A667E9"/>
    <w:rsid w:val="00A772F7"/>
    <w:rsid w:val="00AA0585"/>
    <w:rsid w:val="00AB1143"/>
    <w:rsid w:val="00AB26FC"/>
    <w:rsid w:val="00AF464A"/>
    <w:rsid w:val="00B014AD"/>
    <w:rsid w:val="00B125D8"/>
    <w:rsid w:val="00B4316B"/>
    <w:rsid w:val="00B477EB"/>
    <w:rsid w:val="00B7781F"/>
    <w:rsid w:val="00B83F10"/>
    <w:rsid w:val="00B95E87"/>
    <w:rsid w:val="00BA7270"/>
    <w:rsid w:val="00BB17AC"/>
    <w:rsid w:val="00BC1CF3"/>
    <w:rsid w:val="00BC6100"/>
    <w:rsid w:val="00BD5C95"/>
    <w:rsid w:val="00BD5DE3"/>
    <w:rsid w:val="00BE061C"/>
    <w:rsid w:val="00C12338"/>
    <w:rsid w:val="00C162C1"/>
    <w:rsid w:val="00C2039D"/>
    <w:rsid w:val="00C21133"/>
    <w:rsid w:val="00C4354E"/>
    <w:rsid w:val="00C5451E"/>
    <w:rsid w:val="00C764E8"/>
    <w:rsid w:val="00C858A9"/>
    <w:rsid w:val="00CB3ED1"/>
    <w:rsid w:val="00CD5D03"/>
    <w:rsid w:val="00CD7B9D"/>
    <w:rsid w:val="00CD7E8F"/>
    <w:rsid w:val="00CE7902"/>
    <w:rsid w:val="00CF43B7"/>
    <w:rsid w:val="00CF52C6"/>
    <w:rsid w:val="00D0254E"/>
    <w:rsid w:val="00D438BA"/>
    <w:rsid w:val="00D7001A"/>
    <w:rsid w:val="00D70861"/>
    <w:rsid w:val="00D908EE"/>
    <w:rsid w:val="00D92624"/>
    <w:rsid w:val="00DB7570"/>
    <w:rsid w:val="00DC038D"/>
    <w:rsid w:val="00DE1CAE"/>
    <w:rsid w:val="00DE3C41"/>
    <w:rsid w:val="00E03F5A"/>
    <w:rsid w:val="00E04981"/>
    <w:rsid w:val="00E07712"/>
    <w:rsid w:val="00E17F5E"/>
    <w:rsid w:val="00E2746E"/>
    <w:rsid w:val="00E31C8F"/>
    <w:rsid w:val="00E43306"/>
    <w:rsid w:val="00E837D5"/>
    <w:rsid w:val="00E96BA3"/>
    <w:rsid w:val="00EA75A8"/>
    <w:rsid w:val="00EB781D"/>
    <w:rsid w:val="00EC2740"/>
    <w:rsid w:val="00ED145D"/>
    <w:rsid w:val="00EF658D"/>
    <w:rsid w:val="00F05382"/>
    <w:rsid w:val="00F05E13"/>
    <w:rsid w:val="00F50ED9"/>
    <w:rsid w:val="00F569E4"/>
    <w:rsid w:val="00F64F0D"/>
    <w:rsid w:val="00F73FCD"/>
    <w:rsid w:val="00F8019E"/>
    <w:rsid w:val="00FA3666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53"/>
    <w:pPr>
      <w:spacing w:after="120" w:line="264" w:lineRule="auto"/>
    </w:pPr>
    <w:rPr>
      <w:rFonts w:eastAsiaTheme="minorEastAsia"/>
      <w:sz w:val="21"/>
      <w:szCs w:val="2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2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0430"/>
    <w:rPr>
      <w:rFonts w:eastAsiaTheme="minorEastAsia"/>
      <w:sz w:val="21"/>
      <w:szCs w:val="21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2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20430"/>
    <w:rPr>
      <w:rFonts w:eastAsiaTheme="minorEastAsia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53"/>
    <w:pPr>
      <w:spacing w:after="120" w:line="264" w:lineRule="auto"/>
    </w:pPr>
    <w:rPr>
      <w:rFonts w:eastAsiaTheme="minorEastAsia"/>
      <w:sz w:val="21"/>
      <w:szCs w:val="2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2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0430"/>
    <w:rPr>
      <w:rFonts w:eastAsiaTheme="minorEastAsia"/>
      <w:sz w:val="21"/>
      <w:szCs w:val="21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2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20430"/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20E61-D26F-41AF-A885-44A1A550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ytokay</dc:creator>
  <cp:lastModifiedBy>acer</cp:lastModifiedBy>
  <cp:revision>2</cp:revision>
  <dcterms:created xsi:type="dcterms:W3CDTF">2014-05-20T07:11:00Z</dcterms:created>
  <dcterms:modified xsi:type="dcterms:W3CDTF">2014-05-20T07:11:00Z</dcterms:modified>
</cp:coreProperties>
</file>