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696"/>
        <w:gridCol w:w="854"/>
        <w:gridCol w:w="4394"/>
      </w:tblGrid>
      <w:tr w:rsidR="00890340" w:rsidRPr="000B63FA" w14:paraId="5666A11E" w14:textId="77777777" w:rsidTr="00B44339">
        <w:trPr>
          <w:trHeight w:val="1984"/>
        </w:trPr>
        <w:tc>
          <w:tcPr>
            <w:tcW w:w="2269" w:type="dxa"/>
          </w:tcPr>
          <w:p w14:paraId="56B9A5FC" w14:textId="77777777" w:rsidR="00890340" w:rsidRPr="000B63FA" w:rsidRDefault="005B3D9F" w:rsidP="0023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noProof/>
                <w:sz w:val="24"/>
                <w:szCs w:val="24"/>
                <w:lang w:val="tr-TR" w:eastAsia="tr-TR"/>
              </w:rPr>
              <w:drawing>
                <wp:inline distT="0" distB="0" distL="0" distR="0" wp14:anchorId="5A6F5F40" wp14:editId="7DA60FA9">
                  <wp:extent cx="1151907" cy="114459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906" cy="1147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4" w:type="dxa"/>
            <w:gridSpan w:val="3"/>
          </w:tcPr>
          <w:p w14:paraId="2B21A46B" w14:textId="77777777" w:rsidR="000B63FA" w:rsidRPr="002354F1" w:rsidRDefault="000B63FA" w:rsidP="000B6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D579D" w14:textId="77777777" w:rsidR="00890340" w:rsidRPr="002354F1" w:rsidRDefault="00890340" w:rsidP="000B6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49070B76" w14:textId="77777777" w:rsidR="00890340" w:rsidRPr="002354F1" w:rsidRDefault="00B5084B" w:rsidP="000B6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ANKARA</w:t>
            </w:r>
            <w:r w:rsidR="00890340"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YILDIRIM BEYAZIT ÜNİVERSİTESİ</w:t>
            </w:r>
          </w:p>
          <w:p w14:paraId="2E4F7726" w14:textId="33D2192B" w:rsidR="00890340" w:rsidRPr="002354F1" w:rsidRDefault="00BE32EE" w:rsidP="000B6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r w:rsidR="00890340"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BİL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İMLER</w:t>
            </w:r>
            <w:r w:rsidR="00890340"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ENSTİTÜSÜ</w:t>
            </w:r>
          </w:p>
          <w:p w14:paraId="399AB902" w14:textId="77777777" w:rsidR="00890340" w:rsidRPr="002354F1" w:rsidRDefault="00890340" w:rsidP="000B63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İLAN METNİ</w:t>
            </w:r>
          </w:p>
          <w:p w14:paraId="7FB85126" w14:textId="77777777" w:rsidR="00E234D6" w:rsidRDefault="00890340" w:rsidP="0089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2016-2017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Eğitim-Öğretim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Yılı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Yarıyılı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D0E0D53" w14:textId="77777777" w:rsidR="00890340" w:rsidRPr="002354F1" w:rsidRDefault="00890340" w:rsidP="008903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100/2000 YÖK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Bursu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54F1"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İlanı</w:t>
            </w:r>
            <w:proofErr w:type="spellEnd"/>
          </w:p>
          <w:p w14:paraId="7F21FFFE" w14:textId="2C5E8E00" w:rsidR="00890340" w:rsidRPr="000B63FA" w:rsidRDefault="00BE32EE" w:rsidP="00890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Üniversitemiz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Bilimler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Enstitüsü’ne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2016-2017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Eğitim-Öğretim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Yılı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Yarıyılında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aşağıda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Dalına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100/2000 YÖK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Bursu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kapsamında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doktora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öğrencisi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alınacaktır</w:t>
            </w:r>
            <w:proofErr w:type="spellEnd"/>
            <w:r w:rsidR="00890340"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0340" w:rsidRPr="000B63FA" w14:paraId="474D6E4D" w14:textId="77777777" w:rsidTr="00B44339">
        <w:trPr>
          <w:trHeight w:val="673"/>
        </w:trPr>
        <w:tc>
          <w:tcPr>
            <w:tcW w:w="2269" w:type="dxa"/>
            <w:vAlign w:val="center"/>
          </w:tcPr>
          <w:p w14:paraId="3A3FE0D4" w14:textId="77777777" w:rsidR="00890340" w:rsidRPr="000B63FA" w:rsidRDefault="00890340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696" w:type="dxa"/>
            <w:vAlign w:val="center"/>
          </w:tcPr>
          <w:p w14:paraId="3FA0F231" w14:textId="77777777" w:rsidR="00890340" w:rsidRPr="000B63FA" w:rsidRDefault="00890340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Kontenjan</w:t>
            </w:r>
            <w:proofErr w:type="spellEnd"/>
          </w:p>
        </w:tc>
        <w:tc>
          <w:tcPr>
            <w:tcW w:w="5248" w:type="dxa"/>
            <w:gridSpan w:val="2"/>
            <w:vAlign w:val="center"/>
          </w:tcPr>
          <w:p w14:paraId="1C781F17" w14:textId="77777777" w:rsidR="00890340" w:rsidRPr="000B63FA" w:rsidRDefault="00890340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Kabul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Şartları</w:t>
            </w:r>
            <w:proofErr w:type="spellEnd"/>
          </w:p>
        </w:tc>
      </w:tr>
      <w:tr w:rsidR="00890340" w:rsidRPr="000B63FA" w14:paraId="5CB20CFE" w14:textId="77777777" w:rsidTr="00B44339">
        <w:trPr>
          <w:trHeight w:val="1857"/>
        </w:trPr>
        <w:tc>
          <w:tcPr>
            <w:tcW w:w="2269" w:type="dxa"/>
            <w:vAlign w:val="center"/>
          </w:tcPr>
          <w:p w14:paraId="008D5B9D" w14:textId="59725EA3" w:rsidR="00890340" w:rsidRPr="000B63FA" w:rsidRDefault="00BE32EE" w:rsidP="000B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Psikoloji</w:t>
            </w:r>
            <w:proofErr w:type="spellEnd"/>
            <w:r w:rsidR="006E07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E0706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="006E0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6" w:type="dxa"/>
            <w:vAlign w:val="center"/>
          </w:tcPr>
          <w:p w14:paraId="4A004F21" w14:textId="030CE2D7" w:rsidR="00890340" w:rsidRPr="000B63FA" w:rsidRDefault="00BE32EE" w:rsidP="000B6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8" w:type="dxa"/>
            <w:gridSpan w:val="2"/>
            <w:vAlign w:val="center"/>
          </w:tcPr>
          <w:p w14:paraId="2E94ACFE" w14:textId="2050819A" w:rsidR="00BC6D94" w:rsidRPr="006E0706" w:rsidRDefault="00BC6D94" w:rsidP="00BC6D94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Psikoloji</w:t>
            </w:r>
            <w:proofErr w:type="spellEnd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  <w:r w:rsidR="006E0706">
              <w:rPr>
                <w:rFonts w:ascii="Times New Roman" w:hAnsi="Times New Roman" w:cs="Times New Roman"/>
                <w:b/>
                <w:sz w:val="24"/>
                <w:szCs w:val="24"/>
              </w:rPr>
              <w:t>lerin</w:t>
            </w:r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  <w:proofErr w:type="spellEnd"/>
            <w:r w:rsid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</w:t>
            </w:r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lisans</w:t>
            </w:r>
            <w:proofErr w:type="spellEnd"/>
            <w:r w:rsid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hem de</w:t>
            </w:r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yüksek</w:t>
            </w:r>
            <w:proofErr w:type="spellEnd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lisans</w:t>
            </w:r>
            <w:proofErr w:type="spellEnd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diplomasına</w:t>
            </w:r>
            <w:proofErr w:type="spellEnd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sahip</w:t>
            </w:r>
            <w:proofErr w:type="spellEnd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olmak</w:t>
            </w:r>
            <w:proofErr w:type="spellEnd"/>
            <w:r w:rsidRPr="006E07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8E88E91" w14:textId="13A56CE8" w:rsidR="00BC6D94" w:rsidRPr="00BC6D94" w:rsidRDefault="00BC6D94" w:rsidP="006E0706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340" w:rsidRPr="000B63FA" w14:paraId="646426FB" w14:textId="77777777" w:rsidTr="009C11A4">
        <w:trPr>
          <w:trHeight w:val="666"/>
        </w:trPr>
        <w:tc>
          <w:tcPr>
            <w:tcW w:w="9213" w:type="dxa"/>
            <w:gridSpan w:val="4"/>
            <w:shd w:val="clear" w:color="auto" w:fill="8DB3E2" w:themeFill="text2" w:themeFillTint="66"/>
            <w:vAlign w:val="center"/>
          </w:tcPr>
          <w:p w14:paraId="04F92098" w14:textId="77777777" w:rsidR="00890340" w:rsidRPr="000B63FA" w:rsidRDefault="00890340" w:rsidP="000B6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için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Adaylardan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İstenilen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Belgeler</w:t>
            </w:r>
            <w:proofErr w:type="spellEnd"/>
          </w:p>
        </w:tc>
      </w:tr>
      <w:tr w:rsidR="00890340" w:rsidRPr="000B63FA" w14:paraId="58D9C3C1" w14:textId="77777777" w:rsidTr="001C2852">
        <w:trPr>
          <w:trHeight w:val="666"/>
        </w:trPr>
        <w:tc>
          <w:tcPr>
            <w:tcW w:w="9213" w:type="dxa"/>
            <w:gridSpan w:val="4"/>
            <w:shd w:val="clear" w:color="auto" w:fill="FFFFFF" w:themeFill="background1"/>
          </w:tcPr>
          <w:p w14:paraId="71385B20" w14:textId="77777777" w:rsidR="000B63FA" w:rsidRPr="000B63FA" w:rsidRDefault="000B63FA" w:rsidP="000B63FA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1D5C6" w14:textId="77777777" w:rsidR="005B3D9F" w:rsidRDefault="00890340" w:rsidP="00BA55C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Online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İmzalı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gereklidir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BE8B0F6" w14:textId="17E110B7" w:rsidR="00CE0AD1" w:rsidRPr="00CE0AD1" w:rsidRDefault="00CE0AD1" w:rsidP="00CE0AD1">
            <w:pPr>
              <w:pStyle w:val="ListeParagraf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yapan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adaylar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, online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formunu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mutlaka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Enstitümüze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teslim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etmesi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gerekmektedir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. Online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formu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teslim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etmemiş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olan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adayların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başvuruları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geçersiz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sayılacaktır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</w:tc>
      </w:tr>
      <w:tr w:rsidR="00B5084B" w:rsidRPr="000B63FA" w14:paraId="31818ED5" w14:textId="77777777" w:rsidTr="009C11A4">
        <w:trPr>
          <w:trHeight w:val="666"/>
        </w:trPr>
        <w:tc>
          <w:tcPr>
            <w:tcW w:w="9213" w:type="dxa"/>
            <w:gridSpan w:val="4"/>
            <w:shd w:val="clear" w:color="auto" w:fill="8DB3E2" w:themeFill="text2" w:themeFillTint="66"/>
            <w:vAlign w:val="center"/>
          </w:tcPr>
          <w:p w14:paraId="35379CA7" w14:textId="77777777" w:rsidR="00B5084B" w:rsidRPr="000B63FA" w:rsidRDefault="00B5084B" w:rsidP="000B63FA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için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Gerekli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Şartlar</w:t>
            </w:r>
            <w:proofErr w:type="spellEnd"/>
          </w:p>
        </w:tc>
      </w:tr>
      <w:tr w:rsidR="00B5084B" w:rsidRPr="000B63FA" w14:paraId="7DCD3317" w14:textId="77777777" w:rsidTr="009C11A4">
        <w:trPr>
          <w:trHeight w:val="666"/>
        </w:trPr>
        <w:tc>
          <w:tcPr>
            <w:tcW w:w="9213" w:type="dxa"/>
            <w:gridSpan w:val="4"/>
          </w:tcPr>
          <w:p w14:paraId="525144E3" w14:textId="2A622FCC" w:rsidR="00B5084B" w:rsidRPr="000B63FA" w:rsidRDefault="00B5084B" w:rsidP="000B63F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ALES’den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proofErr w:type="gram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7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13799">
              <w:rPr>
                <w:rFonts w:ascii="Times New Roman" w:hAnsi="Times New Roman" w:cs="Times New Roman"/>
                <w:sz w:val="24"/>
                <w:szCs w:val="24"/>
              </w:rPr>
              <w:t>yetmiş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almış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CCAB8F" w14:textId="77777777" w:rsidR="00B5084B" w:rsidRPr="000B63FA" w:rsidRDefault="00B5084B" w:rsidP="000B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Not: ALES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puanı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üç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yıl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geçerlidir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0DE406D" w14:textId="0B7386CF" w:rsidR="00B5084B" w:rsidRPr="000B63FA" w:rsidRDefault="00B5084B" w:rsidP="000B63F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ortalamasının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79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813799">
              <w:rPr>
                <w:rFonts w:ascii="Times New Roman" w:hAnsi="Times New Roman" w:cs="Times New Roman"/>
                <w:sz w:val="24"/>
                <w:szCs w:val="24"/>
              </w:rPr>
              <w:t>üzerinden</w:t>
            </w:r>
            <w:proofErr w:type="spellEnd"/>
            <w:r w:rsidR="0081379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olması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Sisteme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yaparken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not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ortalamanızı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lük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sisteme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çevirerek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giriniz</w:t>
            </w:r>
            <w:proofErr w:type="spellEnd"/>
            <w:r w:rsidR="00CE0AD1"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14:paraId="795A6744" w14:textId="77777777" w:rsidR="00B5084B" w:rsidRPr="000B63FA" w:rsidRDefault="00B5084B" w:rsidP="000B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Not: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Transkriptleri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harf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4’lük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sisteme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göre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olup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yüzlük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sistemde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karşılığı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belirtilmemiş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adayların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başarı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notlarında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YÖK’ün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dönüşüm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tablosu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kullanılacaktır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389B75" w14:textId="4D7BB73D" w:rsidR="00B5084B" w:rsidRPr="000B63FA" w:rsidRDefault="00B5084B" w:rsidP="000B63F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Adayların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YDS’den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  <w:proofErr w:type="spellEnd"/>
            <w:proofErr w:type="gram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79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2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E0AD1">
              <w:rPr>
                <w:rFonts w:ascii="Times New Roman" w:hAnsi="Times New Roman" w:cs="Times New Roman"/>
                <w:sz w:val="24"/>
                <w:szCs w:val="24"/>
              </w:rPr>
              <w:t>yetmiş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puan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Üniversitelerarası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Kurulca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edilen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dil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sınavlarından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eşdeğer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pu</w:t>
            </w:r>
            <w:r w:rsidR="009C11A4">
              <w:rPr>
                <w:rFonts w:ascii="Times New Roman" w:hAnsi="Times New Roman" w:cs="Times New Roman"/>
                <w:sz w:val="24"/>
                <w:szCs w:val="24"/>
              </w:rPr>
              <w:t>anı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gösteren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belgeye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B0A5CE" w14:textId="77777777" w:rsidR="00B5084B" w:rsidRDefault="00B5084B" w:rsidP="000B63F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Yüksek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öğrenimlerini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yurt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dışında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yapan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adayların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Yükseköğretim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Kurulundan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alınan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denklik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belgesine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sahip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 w:rsidR="009C11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5A28F" w14:textId="77777777" w:rsidR="009A77A7" w:rsidRDefault="009C11A4" w:rsidP="009A77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Devlet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Memurları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Kanununun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maddesinde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belirlenen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şartları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sağlıyor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1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CA0FCE" w14:textId="77777777" w:rsidR="009C11A4" w:rsidRPr="00CE0AD1" w:rsidRDefault="009C11A4" w:rsidP="009A77A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Kamu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veya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özel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herhangi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bir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iş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yerinde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çalışmıyor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olmak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40"/>
                <w:szCs w:val="40"/>
              </w:rPr>
              <w:t>.</w:t>
            </w:r>
          </w:p>
        </w:tc>
      </w:tr>
      <w:tr w:rsidR="00B5084B" w:rsidRPr="000B63FA" w14:paraId="317883F5" w14:textId="77777777" w:rsidTr="009C11A4">
        <w:trPr>
          <w:trHeight w:val="666"/>
        </w:trPr>
        <w:tc>
          <w:tcPr>
            <w:tcW w:w="9213" w:type="dxa"/>
            <w:gridSpan w:val="4"/>
            <w:shd w:val="clear" w:color="auto" w:fill="8DB3E2" w:themeFill="text2" w:themeFillTint="66"/>
            <w:vAlign w:val="center"/>
          </w:tcPr>
          <w:p w14:paraId="442DF0B7" w14:textId="77777777" w:rsidR="00B5084B" w:rsidRPr="000B63FA" w:rsidRDefault="000B63FA" w:rsidP="000B63FA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Başvurularda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Dikkat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Edilecek</w:t>
            </w:r>
            <w:proofErr w:type="spellEnd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b/>
                <w:sz w:val="24"/>
                <w:szCs w:val="24"/>
              </w:rPr>
              <w:t>Hususlar</w:t>
            </w:r>
            <w:proofErr w:type="spellEnd"/>
          </w:p>
        </w:tc>
      </w:tr>
      <w:tr w:rsidR="00B5084B" w:rsidRPr="000B63FA" w14:paraId="457BB1C8" w14:textId="77777777" w:rsidTr="009C11A4">
        <w:trPr>
          <w:trHeight w:val="666"/>
        </w:trPr>
        <w:tc>
          <w:tcPr>
            <w:tcW w:w="9213" w:type="dxa"/>
            <w:gridSpan w:val="4"/>
          </w:tcPr>
          <w:p w14:paraId="776B21EC" w14:textId="77777777" w:rsidR="00B5084B" w:rsidRPr="000B63FA" w:rsidRDefault="00B5084B" w:rsidP="000B63F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205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yapmadan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önce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ilanda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belirtilen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koşullarını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mutlaka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okuyunuz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Eğer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koşullarını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taşıyorsanız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başvurunuzu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yapınız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onaylayınız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. Online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formunun</w:t>
            </w:r>
            <w:proofErr w:type="spellEnd"/>
            <w:r w:rsidR="00E2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4D6">
              <w:rPr>
                <w:rFonts w:ascii="Times New Roman" w:hAnsi="Times New Roman" w:cs="Times New Roman"/>
                <w:sz w:val="24"/>
                <w:szCs w:val="24"/>
              </w:rPr>
              <w:t>çıktısını</w:t>
            </w:r>
            <w:proofErr w:type="spellEnd"/>
            <w:r w:rsidR="00E2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4D6">
              <w:rPr>
                <w:rFonts w:ascii="Times New Roman" w:hAnsi="Times New Roman" w:cs="Times New Roman"/>
                <w:sz w:val="24"/>
                <w:szCs w:val="24"/>
              </w:rPr>
              <w:t>alarak</w:t>
            </w:r>
            <w:proofErr w:type="spellEnd"/>
            <w:r w:rsidR="00E2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234D6">
              <w:rPr>
                <w:rFonts w:ascii="Times New Roman" w:hAnsi="Times New Roman" w:cs="Times New Roman"/>
                <w:sz w:val="24"/>
                <w:szCs w:val="24"/>
              </w:rPr>
              <w:t>imzalayınız</w:t>
            </w:r>
            <w:proofErr w:type="spellEnd"/>
            <w:r w:rsidR="00E234D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yalnızca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Anabilim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Dalına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müracaat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edebilirler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01455B" w14:textId="77777777" w:rsidR="00B5084B" w:rsidRPr="000B63FA" w:rsidRDefault="00B5084B" w:rsidP="000B63F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205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</w:t>
            </w:r>
            <w:r w:rsidR="00F0045D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mülakat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istenilen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belgeleri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yanında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bulundurması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gerekmektedir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CEA02F" w14:textId="4F35B896" w:rsidR="00B5084B" w:rsidRPr="00CE0AD1" w:rsidRDefault="00B5084B" w:rsidP="000B63F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205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yaptığı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programın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istemiş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olduğu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kabul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koşullarını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taşımadığı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tespit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edilen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adayların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programa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kesin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kayıt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yaptırmış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olsalar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bile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kayıtları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iptal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edilecek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Ankara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Yıldırım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Beyazıt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Üniversitesi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0AD1">
              <w:rPr>
                <w:rFonts w:ascii="Times New Roman" w:hAnsi="Times New Roman" w:cs="Times New Roman"/>
                <w:b/>
                <w:sz w:val="24"/>
                <w:szCs w:val="24"/>
              </w:rPr>
              <w:t>Sosyal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Bilimler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Enstitüsü’nden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ilişikleri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kesilecektir</w:t>
            </w:r>
            <w:proofErr w:type="spellEnd"/>
            <w:r w:rsidRPr="00CE0A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4E3E2AC" w14:textId="77777777" w:rsidR="005B3D9F" w:rsidRPr="000B63FA" w:rsidRDefault="005B3D9F" w:rsidP="000B63FA">
            <w:pPr>
              <w:pStyle w:val="ListeParagraf"/>
              <w:numPr>
                <w:ilvl w:val="0"/>
                <w:numId w:val="3"/>
              </w:numPr>
              <w:spacing w:line="360" w:lineRule="auto"/>
              <w:ind w:left="1205" w:hanging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yapacak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adaylar</w:t>
            </w:r>
            <w:proofErr w:type="spellEnd"/>
            <w:r w:rsidR="00311E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Lisansüstü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Ön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kayıt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Başvuru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Formunda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beyan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etmiş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olduğu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bilgilerin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tam,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eksiksiz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doğru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bilgilere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dayalı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yasal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sorumluluğun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şahsına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ait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olduğunu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taahhüt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eder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3FA" w:rsidRPr="000B63FA" w14:paraId="5996001B" w14:textId="77777777" w:rsidTr="009C11A4">
        <w:trPr>
          <w:trHeight w:val="666"/>
        </w:trPr>
        <w:tc>
          <w:tcPr>
            <w:tcW w:w="4819" w:type="dxa"/>
            <w:gridSpan w:val="3"/>
            <w:vAlign w:val="center"/>
          </w:tcPr>
          <w:p w14:paraId="35602291" w14:textId="77777777" w:rsidR="000B63FA" w:rsidRPr="002354F1" w:rsidRDefault="000B63FA" w:rsidP="002354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Online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Başvuru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4394" w:type="dxa"/>
            <w:vAlign w:val="center"/>
          </w:tcPr>
          <w:p w14:paraId="441AF782" w14:textId="1380E54E" w:rsidR="000B63FA" w:rsidRPr="000B63FA" w:rsidRDefault="000B63FA" w:rsidP="00024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proofErr w:type="spellEnd"/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2017 - </w:t>
            </w:r>
            <w:r w:rsidR="00024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A2A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0B63FA" w:rsidRPr="000B63FA" w14:paraId="1E2D18BF" w14:textId="77777777" w:rsidTr="009C11A4">
        <w:trPr>
          <w:trHeight w:val="666"/>
        </w:trPr>
        <w:tc>
          <w:tcPr>
            <w:tcW w:w="4819" w:type="dxa"/>
            <w:gridSpan w:val="3"/>
            <w:vAlign w:val="center"/>
          </w:tcPr>
          <w:p w14:paraId="6A8EE964" w14:textId="77777777" w:rsidR="000B63FA" w:rsidRPr="002354F1" w:rsidRDefault="000B63FA" w:rsidP="002354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Ön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Değerlendirme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Sonuçların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</w:p>
        </w:tc>
        <w:tc>
          <w:tcPr>
            <w:tcW w:w="4394" w:type="dxa"/>
            <w:vAlign w:val="center"/>
          </w:tcPr>
          <w:p w14:paraId="079C9C84" w14:textId="64C28F75" w:rsidR="000B63FA" w:rsidRDefault="00024EA2" w:rsidP="00185A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A2A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r w:rsidR="000B63FA" w:rsidRPr="000B63FA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</w:tr>
      <w:tr w:rsidR="000B63FA" w:rsidRPr="000B63FA" w14:paraId="55198901" w14:textId="77777777" w:rsidTr="009C11A4">
        <w:trPr>
          <w:trHeight w:val="666"/>
        </w:trPr>
        <w:tc>
          <w:tcPr>
            <w:tcW w:w="4819" w:type="dxa"/>
            <w:gridSpan w:val="3"/>
            <w:vAlign w:val="center"/>
          </w:tcPr>
          <w:p w14:paraId="431B11FB" w14:textId="77777777" w:rsidR="000B63FA" w:rsidRPr="002354F1" w:rsidRDefault="000B63FA" w:rsidP="002354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Doktora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Mülakat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Sınavı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  <w:proofErr w:type="spellEnd"/>
          </w:p>
        </w:tc>
        <w:tc>
          <w:tcPr>
            <w:tcW w:w="4394" w:type="dxa"/>
            <w:vAlign w:val="center"/>
          </w:tcPr>
          <w:p w14:paraId="008DA5AD" w14:textId="6DA52D5B" w:rsidR="000B63FA" w:rsidRDefault="00024EA2" w:rsidP="00CE0A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63FA">
              <w:rPr>
                <w:rFonts w:ascii="Times New Roman" w:hAnsi="Times New Roman" w:cs="Times New Roman"/>
                <w:sz w:val="24"/>
                <w:szCs w:val="24"/>
              </w:rPr>
              <w:t xml:space="preserve"> Mart 2017/10.00/Ankara </w:t>
            </w:r>
            <w:proofErr w:type="spellStart"/>
            <w:r w:rsidR="000B63FA">
              <w:rPr>
                <w:rFonts w:ascii="Times New Roman" w:hAnsi="Times New Roman" w:cs="Times New Roman"/>
                <w:sz w:val="24"/>
                <w:szCs w:val="24"/>
              </w:rPr>
              <w:t>Yıldırım</w:t>
            </w:r>
            <w:proofErr w:type="spellEnd"/>
            <w:r w:rsid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3FA">
              <w:rPr>
                <w:rFonts w:ascii="Times New Roman" w:hAnsi="Times New Roman" w:cs="Times New Roman"/>
                <w:sz w:val="24"/>
                <w:szCs w:val="24"/>
              </w:rPr>
              <w:t>Beyazıt</w:t>
            </w:r>
            <w:proofErr w:type="spellEnd"/>
            <w:r w:rsid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3FA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  <w:proofErr w:type="spellEnd"/>
            <w:r w:rsidR="000B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4F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E0AD1">
              <w:rPr>
                <w:rFonts w:ascii="Times New Roman" w:hAnsi="Times New Roman" w:cs="Times New Roman"/>
                <w:sz w:val="24"/>
                <w:szCs w:val="24"/>
              </w:rPr>
              <w:t>osyal</w:t>
            </w:r>
            <w:proofErr w:type="spellEnd"/>
            <w:r w:rsidR="0023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4F1">
              <w:rPr>
                <w:rFonts w:ascii="Times New Roman" w:hAnsi="Times New Roman" w:cs="Times New Roman"/>
                <w:sz w:val="24"/>
                <w:szCs w:val="24"/>
              </w:rPr>
              <w:t>Bilimler</w:t>
            </w:r>
            <w:proofErr w:type="spellEnd"/>
            <w:r w:rsidR="002354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54F1">
              <w:rPr>
                <w:rFonts w:ascii="Times New Roman" w:hAnsi="Times New Roman" w:cs="Times New Roman"/>
                <w:sz w:val="24"/>
                <w:szCs w:val="24"/>
              </w:rPr>
              <w:t>Enstitüsü</w:t>
            </w:r>
            <w:proofErr w:type="spellEnd"/>
            <w:r w:rsidR="00CE0A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E0AD1">
              <w:rPr>
                <w:rFonts w:ascii="Times New Roman" w:hAnsi="Times New Roman" w:cs="Times New Roman"/>
                <w:sz w:val="24"/>
                <w:szCs w:val="24"/>
              </w:rPr>
              <w:t>Cinnah</w:t>
            </w:r>
            <w:proofErr w:type="spellEnd"/>
            <w:r w:rsidR="00CE0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0AD1">
              <w:rPr>
                <w:rFonts w:ascii="Times New Roman" w:hAnsi="Times New Roman" w:cs="Times New Roman"/>
                <w:sz w:val="24"/>
                <w:szCs w:val="24"/>
              </w:rPr>
              <w:t>Yerleşkesi</w:t>
            </w:r>
            <w:proofErr w:type="spellEnd"/>
            <w:r w:rsidR="00CE0A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63FA" w:rsidRPr="000B63FA" w14:paraId="383FEFEE" w14:textId="77777777" w:rsidTr="009C11A4">
        <w:trPr>
          <w:trHeight w:val="666"/>
        </w:trPr>
        <w:tc>
          <w:tcPr>
            <w:tcW w:w="4819" w:type="dxa"/>
            <w:gridSpan w:val="3"/>
            <w:vAlign w:val="center"/>
          </w:tcPr>
          <w:p w14:paraId="4FA9DD2E" w14:textId="77777777" w:rsidR="000B63FA" w:rsidRPr="002354F1" w:rsidRDefault="002354F1" w:rsidP="0037125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Sonuçların</w:t>
            </w:r>
            <w:proofErr w:type="spellEnd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54F1">
              <w:rPr>
                <w:rFonts w:ascii="Times New Roman" w:hAnsi="Times New Roman" w:cs="Times New Roman"/>
                <w:b/>
                <w:sz w:val="24"/>
                <w:szCs w:val="24"/>
              </w:rPr>
              <w:t>İlan</w:t>
            </w:r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proofErr w:type="spellEnd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>Kazananların</w:t>
            </w:r>
            <w:proofErr w:type="spellEnd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>Kesin</w:t>
            </w:r>
            <w:proofErr w:type="spellEnd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>Kayıt</w:t>
            </w:r>
            <w:proofErr w:type="spellEnd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7125B">
              <w:rPr>
                <w:rFonts w:ascii="Times New Roman" w:hAnsi="Times New Roman" w:cs="Times New Roman"/>
                <w:b/>
                <w:sz w:val="24"/>
                <w:szCs w:val="24"/>
              </w:rPr>
              <w:t>Tarihleri</w:t>
            </w:r>
            <w:proofErr w:type="spellEnd"/>
          </w:p>
        </w:tc>
        <w:tc>
          <w:tcPr>
            <w:tcW w:w="4394" w:type="dxa"/>
            <w:vAlign w:val="center"/>
          </w:tcPr>
          <w:p w14:paraId="42970FA4" w14:textId="0252B9F0" w:rsidR="000B63FA" w:rsidRDefault="00024EA2" w:rsidP="002354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54F1">
              <w:rPr>
                <w:rFonts w:ascii="Times New Roman" w:hAnsi="Times New Roman" w:cs="Times New Roman"/>
                <w:sz w:val="24"/>
                <w:szCs w:val="24"/>
              </w:rPr>
              <w:t xml:space="preserve"> Mart 2017</w:t>
            </w:r>
          </w:p>
        </w:tc>
      </w:tr>
    </w:tbl>
    <w:p w14:paraId="07E43FC7" w14:textId="77777777" w:rsidR="00932A69" w:rsidRPr="000B63FA" w:rsidRDefault="00932A69" w:rsidP="00825D72">
      <w:pPr>
        <w:rPr>
          <w:rFonts w:ascii="Times New Roman" w:hAnsi="Times New Roman" w:cs="Times New Roman"/>
          <w:sz w:val="24"/>
          <w:szCs w:val="24"/>
        </w:rPr>
      </w:pPr>
    </w:p>
    <w:sectPr w:rsidR="00932A69" w:rsidRPr="000B63FA" w:rsidSect="00631154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804"/>
    <w:multiLevelType w:val="hybridMultilevel"/>
    <w:tmpl w:val="EBD288CE"/>
    <w:lvl w:ilvl="0" w:tplc="3F4A5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EB4EEB"/>
    <w:multiLevelType w:val="hybridMultilevel"/>
    <w:tmpl w:val="3F1A23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F4FEE"/>
    <w:multiLevelType w:val="hybridMultilevel"/>
    <w:tmpl w:val="CB0622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E77A7"/>
    <w:multiLevelType w:val="hybridMultilevel"/>
    <w:tmpl w:val="51BE4C4A"/>
    <w:lvl w:ilvl="0" w:tplc="035A0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2492A"/>
    <w:multiLevelType w:val="hybridMultilevel"/>
    <w:tmpl w:val="96DAD624"/>
    <w:lvl w:ilvl="0" w:tplc="00DC3B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13"/>
    <w:rsid w:val="00024EA2"/>
    <w:rsid w:val="0009362B"/>
    <w:rsid w:val="000A6BA9"/>
    <w:rsid w:val="000B63FA"/>
    <w:rsid w:val="00185A2A"/>
    <w:rsid w:val="001C2852"/>
    <w:rsid w:val="002354F1"/>
    <w:rsid w:val="00311E7E"/>
    <w:rsid w:val="00321504"/>
    <w:rsid w:val="0037125B"/>
    <w:rsid w:val="003E10D4"/>
    <w:rsid w:val="005B3D9F"/>
    <w:rsid w:val="00631154"/>
    <w:rsid w:val="006E0706"/>
    <w:rsid w:val="007913C9"/>
    <w:rsid w:val="007A3F03"/>
    <w:rsid w:val="007A7F13"/>
    <w:rsid w:val="00813799"/>
    <w:rsid w:val="00825D72"/>
    <w:rsid w:val="00890340"/>
    <w:rsid w:val="00932A69"/>
    <w:rsid w:val="00965FF0"/>
    <w:rsid w:val="009A77A7"/>
    <w:rsid w:val="009C11A4"/>
    <w:rsid w:val="00A02FD5"/>
    <w:rsid w:val="00B44339"/>
    <w:rsid w:val="00B5084B"/>
    <w:rsid w:val="00BA55C7"/>
    <w:rsid w:val="00BC6D94"/>
    <w:rsid w:val="00BE32EE"/>
    <w:rsid w:val="00C4443F"/>
    <w:rsid w:val="00CE0AD1"/>
    <w:rsid w:val="00D2633A"/>
    <w:rsid w:val="00E234D6"/>
    <w:rsid w:val="00E55C6D"/>
    <w:rsid w:val="00F0045D"/>
    <w:rsid w:val="00FD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76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825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0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25D72"/>
  </w:style>
  <w:style w:type="character" w:customStyle="1" w:styleId="highlight">
    <w:name w:val="highlight"/>
    <w:basedOn w:val="VarsaylanParagrafYazTipi"/>
    <w:rsid w:val="00825D72"/>
  </w:style>
  <w:style w:type="character" w:customStyle="1" w:styleId="Balk1Char">
    <w:name w:val="Başlık 1 Char"/>
    <w:basedOn w:val="VarsaylanParagrafYazTipi"/>
    <w:link w:val="Balk1"/>
    <w:uiPriority w:val="9"/>
    <w:rsid w:val="00825D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25D7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40"/>
    <w:rPr>
      <w:rFonts w:ascii="Tahoma" w:hAnsi="Tahoma" w:cs="Tahoma"/>
      <w:sz w:val="16"/>
      <w:szCs w:val="16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0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eParagraf">
    <w:name w:val="List Paragraph"/>
    <w:basedOn w:val="Normal"/>
    <w:uiPriority w:val="34"/>
    <w:qFormat/>
    <w:rsid w:val="008903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825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90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825D72"/>
  </w:style>
  <w:style w:type="character" w:customStyle="1" w:styleId="highlight">
    <w:name w:val="highlight"/>
    <w:basedOn w:val="VarsaylanParagrafYazTipi"/>
    <w:rsid w:val="00825D72"/>
  </w:style>
  <w:style w:type="character" w:customStyle="1" w:styleId="Balk1Char">
    <w:name w:val="Başlık 1 Char"/>
    <w:basedOn w:val="VarsaylanParagrafYazTipi"/>
    <w:link w:val="Balk1"/>
    <w:uiPriority w:val="9"/>
    <w:rsid w:val="00825D7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25D7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40"/>
    <w:rPr>
      <w:rFonts w:ascii="Tahoma" w:hAnsi="Tahoma" w:cs="Tahoma"/>
      <w:sz w:val="16"/>
      <w:szCs w:val="16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90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eParagraf">
    <w:name w:val="List Paragraph"/>
    <w:basedOn w:val="Normal"/>
    <w:uiPriority w:val="34"/>
    <w:qFormat/>
    <w:rsid w:val="0089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user</cp:lastModifiedBy>
  <cp:revision>3</cp:revision>
  <dcterms:created xsi:type="dcterms:W3CDTF">2017-03-02T11:13:00Z</dcterms:created>
  <dcterms:modified xsi:type="dcterms:W3CDTF">2017-03-02T11:19:00Z</dcterms:modified>
</cp:coreProperties>
</file>