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F3" w:rsidRDefault="00CD01F3" w:rsidP="00CD01F3">
      <w:pPr>
        <w:jc w:val="right"/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>17.12.2017</w:t>
      </w:r>
    </w:p>
    <w:p w:rsidR="002C378D" w:rsidRDefault="00E828A3" w:rsidP="00472BE2">
      <w:pPr>
        <w:jc w:val="center"/>
        <w:rPr>
          <w:b/>
          <w:sz w:val="28"/>
        </w:rPr>
      </w:pPr>
      <w:r w:rsidRPr="00472BE2">
        <w:rPr>
          <w:b/>
          <w:sz w:val="28"/>
          <w:lang w:val="en-US"/>
        </w:rPr>
        <w:t>D</w:t>
      </w:r>
      <w:r w:rsidRPr="00472BE2">
        <w:rPr>
          <w:b/>
          <w:sz w:val="28"/>
        </w:rPr>
        <w:t>ÖNEM ÖDEVİ</w:t>
      </w:r>
    </w:p>
    <w:p w:rsidR="00472BE2" w:rsidRPr="00472BE2" w:rsidRDefault="001329D2" w:rsidP="001329D2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Her soru </w:t>
      </w:r>
      <w:proofErr w:type="spellStart"/>
      <w:r>
        <w:rPr>
          <w:b/>
          <w:sz w:val="28"/>
        </w:rPr>
        <w:t>bonus</w:t>
      </w:r>
      <w:proofErr w:type="spellEnd"/>
      <w:r>
        <w:rPr>
          <w:b/>
          <w:sz w:val="28"/>
        </w:rPr>
        <w:t xml:space="preserve"> soru hariç 20 puandır. Dönem ödevinin derse geçme etkisi +%20’dir.</w:t>
      </w:r>
    </w:p>
    <w:p w:rsidR="00E828A3" w:rsidRDefault="00E828A3" w:rsidP="00472BE2">
      <w:pPr>
        <w:pStyle w:val="ListeParagraf"/>
        <w:numPr>
          <w:ilvl w:val="0"/>
          <w:numId w:val="2"/>
        </w:numPr>
        <w:jc w:val="both"/>
        <w:rPr>
          <w:sz w:val="24"/>
        </w:rPr>
      </w:pPr>
      <w:r w:rsidRPr="00472BE2">
        <w:rPr>
          <w:sz w:val="24"/>
        </w:rPr>
        <w:t>Aşağıda drenaj alanı verilen havzadaki istasyonlarda ölçülen yağışların etkili yağış yüksekliklerini a</w:t>
      </w:r>
      <w:proofErr w:type="gramStart"/>
      <w:r w:rsidRPr="00472BE2">
        <w:rPr>
          <w:sz w:val="24"/>
        </w:rPr>
        <w:t>)</w:t>
      </w:r>
      <w:proofErr w:type="gramEnd"/>
      <w:r w:rsidRPr="00472BE2">
        <w:rPr>
          <w:sz w:val="24"/>
        </w:rPr>
        <w:t xml:space="preserve"> Aritmetik ortalama b) </w:t>
      </w:r>
      <w:proofErr w:type="spellStart"/>
      <w:r w:rsidRPr="00472BE2">
        <w:rPr>
          <w:sz w:val="24"/>
        </w:rPr>
        <w:t>Theissen</w:t>
      </w:r>
      <w:proofErr w:type="spellEnd"/>
      <w:r w:rsidRPr="00472BE2">
        <w:rPr>
          <w:sz w:val="24"/>
        </w:rPr>
        <w:t xml:space="preserve"> metodu c) Eş yağış (10 m aralıklı)  </w:t>
      </w:r>
      <w:proofErr w:type="spellStart"/>
      <w:r w:rsidRPr="00472BE2">
        <w:rPr>
          <w:sz w:val="24"/>
        </w:rPr>
        <w:t>metodlarıyla</w:t>
      </w:r>
      <w:proofErr w:type="spellEnd"/>
      <w:r w:rsidRPr="00472BE2">
        <w:rPr>
          <w:sz w:val="24"/>
        </w:rPr>
        <w:t xml:space="preserve"> hesaplayınız ve bu metotlardan elde edilen sonuçlarınız karşılaştırınız.</w:t>
      </w:r>
    </w:p>
    <w:p w:rsidR="00472BE2" w:rsidRPr="00472BE2" w:rsidRDefault="00472BE2" w:rsidP="00472BE2">
      <w:pPr>
        <w:pStyle w:val="ListeParagraf"/>
        <w:jc w:val="both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6"/>
        <w:gridCol w:w="783"/>
        <w:gridCol w:w="781"/>
        <w:gridCol w:w="781"/>
        <w:gridCol w:w="784"/>
        <w:gridCol w:w="778"/>
        <w:gridCol w:w="777"/>
        <w:gridCol w:w="785"/>
        <w:gridCol w:w="786"/>
        <w:gridCol w:w="769"/>
        <w:gridCol w:w="762"/>
      </w:tblGrid>
      <w:tr w:rsidR="00E828A3" w:rsidRPr="00472BE2" w:rsidTr="00E828A3">
        <w:tc>
          <w:tcPr>
            <w:tcW w:w="1189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İstasyonlar</w:t>
            </w:r>
          </w:p>
        </w:tc>
        <w:tc>
          <w:tcPr>
            <w:tcW w:w="791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A</w:t>
            </w:r>
          </w:p>
        </w:tc>
        <w:tc>
          <w:tcPr>
            <w:tcW w:w="790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B</w:t>
            </w:r>
          </w:p>
        </w:tc>
        <w:tc>
          <w:tcPr>
            <w:tcW w:w="790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C</w:t>
            </w:r>
          </w:p>
        </w:tc>
        <w:tc>
          <w:tcPr>
            <w:tcW w:w="793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D</w:t>
            </w:r>
          </w:p>
        </w:tc>
        <w:tc>
          <w:tcPr>
            <w:tcW w:w="787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E</w:t>
            </w:r>
          </w:p>
        </w:tc>
        <w:tc>
          <w:tcPr>
            <w:tcW w:w="786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F</w:t>
            </w:r>
          </w:p>
        </w:tc>
        <w:tc>
          <w:tcPr>
            <w:tcW w:w="794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G</w:t>
            </w:r>
          </w:p>
        </w:tc>
        <w:tc>
          <w:tcPr>
            <w:tcW w:w="795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H</w:t>
            </w:r>
          </w:p>
        </w:tc>
        <w:tc>
          <w:tcPr>
            <w:tcW w:w="777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I</w:t>
            </w:r>
          </w:p>
        </w:tc>
        <w:tc>
          <w:tcPr>
            <w:tcW w:w="770" w:type="dxa"/>
          </w:tcPr>
          <w:p w:rsidR="00E828A3" w:rsidRPr="00472BE2" w:rsidRDefault="00E828A3">
            <w:pPr>
              <w:rPr>
                <w:sz w:val="24"/>
              </w:rPr>
            </w:pPr>
            <w:r w:rsidRPr="00472BE2">
              <w:rPr>
                <w:sz w:val="24"/>
              </w:rPr>
              <w:t>J</w:t>
            </w:r>
          </w:p>
        </w:tc>
      </w:tr>
      <w:tr w:rsidR="00472BE2" w:rsidRPr="00472BE2" w:rsidTr="00E828A3">
        <w:tc>
          <w:tcPr>
            <w:tcW w:w="1189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Yağış (mm)</w:t>
            </w:r>
          </w:p>
        </w:tc>
        <w:tc>
          <w:tcPr>
            <w:tcW w:w="791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26,5</w:t>
            </w:r>
          </w:p>
        </w:tc>
        <w:tc>
          <w:tcPr>
            <w:tcW w:w="790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30,0</w:t>
            </w:r>
          </w:p>
        </w:tc>
        <w:tc>
          <w:tcPr>
            <w:tcW w:w="790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46,0</w:t>
            </w:r>
          </w:p>
        </w:tc>
        <w:tc>
          <w:tcPr>
            <w:tcW w:w="793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60,0</w:t>
            </w:r>
          </w:p>
        </w:tc>
        <w:tc>
          <w:tcPr>
            <w:tcW w:w="787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71,7</w:t>
            </w:r>
          </w:p>
        </w:tc>
        <w:tc>
          <w:tcPr>
            <w:tcW w:w="786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62,3</w:t>
            </w:r>
          </w:p>
        </w:tc>
        <w:tc>
          <w:tcPr>
            <w:tcW w:w="794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58,0</w:t>
            </w:r>
          </w:p>
        </w:tc>
        <w:tc>
          <w:tcPr>
            <w:tcW w:w="795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42,4</w:t>
            </w:r>
          </w:p>
        </w:tc>
        <w:tc>
          <w:tcPr>
            <w:tcW w:w="777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32,0</w:t>
            </w:r>
          </w:p>
        </w:tc>
        <w:tc>
          <w:tcPr>
            <w:tcW w:w="770" w:type="dxa"/>
          </w:tcPr>
          <w:p w:rsidR="00472BE2" w:rsidRPr="00472BE2" w:rsidRDefault="00472BE2" w:rsidP="00472BE2">
            <w:pPr>
              <w:rPr>
                <w:sz w:val="24"/>
              </w:rPr>
            </w:pPr>
            <w:r w:rsidRPr="00472BE2">
              <w:rPr>
                <w:sz w:val="24"/>
              </w:rPr>
              <w:t>20,5</w:t>
            </w:r>
          </w:p>
        </w:tc>
      </w:tr>
    </w:tbl>
    <w:p w:rsidR="00E828A3" w:rsidRDefault="00E828A3">
      <w:pPr>
        <w:rPr>
          <w:sz w:val="24"/>
        </w:rPr>
      </w:pPr>
      <w:r w:rsidRPr="00472BE2">
        <w:rPr>
          <w:sz w:val="24"/>
        </w:rPr>
        <w:t xml:space="preserve">  </w:t>
      </w:r>
    </w:p>
    <w:p w:rsidR="002C378D" w:rsidRDefault="002C378D" w:rsidP="002C378D">
      <w:pPr>
        <w:jc w:val="center"/>
        <w:rPr>
          <w:sz w:val="24"/>
        </w:rPr>
      </w:pPr>
      <w:r>
        <w:rPr>
          <w:noProof/>
          <w:sz w:val="24"/>
          <w:lang w:eastAsia="tr-TR"/>
        </w:rPr>
        <w:drawing>
          <wp:inline distT="0" distB="0" distL="0" distR="0">
            <wp:extent cx="4259580" cy="2377440"/>
            <wp:effectExtent l="0" t="0" r="762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0" t="24163" r="10979" b="20811"/>
                    <a:stretch/>
                  </pic:blipFill>
                  <pic:spPr bwMode="auto">
                    <a:xfrm>
                      <a:off x="0" y="0"/>
                      <a:ext cx="4259580" cy="237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78D" w:rsidRDefault="002C378D">
      <w:pPr>
        <w:rPr>
          <w:sz w:val="24"/>
        </w:rPr>
      </w:pPr>
    </w:p>
    <w:p w:rsidR="00472BE2" w:rsidRDefault="00472BE2" w:rsidP="00472BE2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Havzada bulunan 4 istasyonun farklı yıllık ortalama yağış değerleri vardır.</w:t>
      </w:r>
    </w:p>
    <w:p w:rsidR="00472BE2" w:rsidRDefault="00472BE2" w:rsidP="00472BE2">
      <w:pPr>
        <w:pStyle w:val="ListeParagraf"/>
        <w:rPr>
          <w:sz w:val="24"/>
        </w:rPr>
      </w:pPr>
    </w:p>
    <w:p w:rsidR="00472BE2" w:rsidRDefault="00472BE2" w:rsidP="00472BE2">
      <w:pPr>
        <w:pStyle w:val="ListeParagraf"/>
        <w:rPr>
          <w:sz w:val="24"/>
        </w:rPr>
      </w:pPr>
      <w:r>
        <w:rPr>
          <w:sz w:val="24"/>
        </w:rPr>
        <w:t>A= 849 mm, B= 1230 mm, C= 1741 mm, D= 1070 mm</w:t>
      </w:r>
    </w:p>
    <w:p w:rsidR="00472BE2" w:rsidRDefault="00472BE2" w:rsidP="00472BE2">
      <w:pPr>
        <w:pStyle w:val="ListeParagraf"/>
        <w:rPr>
          <w:sz w:val="24"/>
        </w:rPr>
      </w:pPr>
    </w:p>
    <w:p w:rsidR="00472BE2" w:rsidRDefault="00472BE2" w:rsidP="00472BE2">
      <w:pPr>
        <w:pStyle w:val="ListeParagraf"/>
        <w:rPr>
          <w:sz w:val="24"/>
        </w:rPr>
      </w:pPr>
      <w:r>
        <w:rPr>
          <w:sz w:val="24"/>
        </w:rPr>
        <w:t xml:space="preserve">Çok büyük bir fırtına sırasında C istasyonu kaybolmuştur. Diğer istasyonların fırtına sonrasındaki kayıtları aşağıdaki gibidir; </w:t>
      </w:r>
    </w:p>
    <w:p w:rsidR="00472BE2" w:rsidRDefault="00472BE2" w:rsidP="00472BE2">
      <w:pPr>
        <w:pStyle w:val="ListeParagraf"/>
        <w:rPr>
          <w:sz w:val="24"/>
        </w:rPr>
      </w:pPr>
    </w:p>
    <w:p w:rsidR="00472BE2" w:rsidRDefault="00472BE2" w:rsidP="00472BE2">
      <w:pPr>
        <w:pStyle w:val="ListeParagraf"/>
        <w:rPr>
          <w:sz w:val="24"/>
        </w:rPr>
      </w:pPr>
      <w:r>
        <w:rPr>
          <w:sz w:val="24"/>
        </w:rPr>
        <w:t>A=284 mm, B= 380 mm, C= değeri yok, D=324 mm</w:t>
      </w:r>
    </w:p>
    <w:p w:rsidR="00472BE2" w:rsidRDefault="00472BE2" w:rsidP="00472BE2">
      <w:pPr>
        <w:pStyle w:val="ListeParagraf"/>
        <w:rPr>
          <w:sz w:val="24"/>
        </w:rPr>
      </w:pPr>
    </w:p>
    <w:p w:rsidR="00472BE2" w:rsidRDefault="00472BE2" w:rsidP="00472BE2">
      <w:pPr>
        <w:pStyle w:val="ListeParagraf"/>
        <w:rPr>
          <w:sz w:val="24"/>
        </w:rPr>
      </w:pPr>
      <w:r>
        <w:rPr>
          <w:sz w:val="24"/>
        </w:rPr>
        <w:t>C istasyonun okunamayan değerini bulunuz.</w:t>
      </w:r>
    </w:p>
    <w:p w:rsidR="00161006" w:rsidRDefault="00161006" w:rsidP="002C378D">
      <w:pPr>
        <w:pStyle w:val="ListeParagraf"/>
        <w:ind w:left="360"/>
        <w:jc w:val="both"/>
        <w:rPr>
          <w:sz w:val="24"/>
        </w:rPr>
      </w:pPr>
    </w:p>
    <w:p w:rsidR="00161006" w:rsidRDefault="00161006" w:rsidP="002C378D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40 met</w:t>
      </w:r>
      <w:r w:rsidR="002C378D">
        <w:rPr>
          <w:sz w:val="24"/>
        </w:rPr>
        <w:t xml:space="preserve">re kalınlığa sahip </w:t>
      </w:r>
      <w:proofErr w:type="spellStart"/>
      <w:r w:rsidR="002C378D">
        <w:rPr>
          <w:sz w:val="24"/>
        </w:rPr>
        <w:t>isotropik</w:t>
      </w:r>
      <w:proofErr w:type="spellEnd"/>
      <w:r w:rsidR="002C378D">
        <w:rPr>
          <w:sz w:val="24"/>
        </w:rPr>
        <w:t xml:space="preserve"> homo</w:t>
      </w:r>
      <w:r>
        <w:rPr>
          <w:sz w:val="24"/>
        </w:rPr>
        <w:t xml:space="preserve">jen basınçlı </w:t>
      </w:r>
      <w:proofErr w:type="spellStart"/>
      <w:r>
        <w:rPr>
          <w:sz w:val="24"/>
        </w:rPr>
        <w:t>akifere</w:t>
      </w:r>
      <w:proofErr w:type="spellEnd"/>
      <w:r>
        <w:rPr>
          <w:sz w:val="24"/>
        </w:rPr>
        <w:t xml:space="preserve"> açılan kuyudan 400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/s su alınabilmektedir. İki tane gözlem kuyusu bulunmaktadır, 25 uzaklıktaki birinci gözlem kuyusunda su yüksekliği </w:t>
      </w:r>
      <w:proofErr w:type="gramStart"/>
      <w:r>
        <w:rPr>
          <w:sz w:val="24"/>
        </w:rPr>
        <w:t>85.3</w:t>
      </w:r>
      <w:proofErr w:type="gramEnd"/>
      <w:r>
        <w:rPr>
          <w:sz w:val="24"/>
        </w:rPr>
        <w:t xml:space="preserve"> m ve 75 m uzaklıktaki diğer gözlem kuyusundaki su yüksekliği 89,6 m’dir. </w:t>
      </w:r>
      <w:proofErr w:type="spellStart"/>
      <w:r>
        <w:rPr>
          <w:sz w:val="24"/>
        </w:rPr>
        <w:t>Akiferin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iletimlilik</w:t>
      </w:r>
      <w:proofErr w:type="spellEnd"/>
      <w:r>
        <w:rPr>
          <w:sz w:val="24"/>
        </w:rPr>
        <w:t xml:space="preserve"> ve hidrolik iletkenliğini hesaplayınız? </w:t>
      </w:r>
    </w:p>
    <w:p w:rsidR="002C378D" w:rsidRDefault="002C378D" w:rsidP="002C378D">
      <w:pPr>
        <w:jc w:val="both"/>
        <w:rPr>
          <w:sz w:val="24"/>
        </w:rPr>
      </w:pPr>
    </w:p>
    <w:p w:rsidR="002C378D" w:rsidRDefault="002C378D" w:rsidP="002C378D">
      <w:pPr>
        <w:jc w:val="both"/>
        <w:rPr>
          <w:sz w:val="24"/>
        </w:rPr>
      </w:pPr>
    </w:p>
    <w:p w:rsidR="002C378D" w:rsidRDefault="002C378D" w:rsidP="002C378D">
      <w:pPr>
        <w:jc w:val="both"/>
        <w:rPr>
          <w:sz w:val="24"/>
        </w:rPr>
      </w:pPr>
      <w:r>
        <w:rPr>
          <w:noProof/>
          <w:sz w:val="24"/>
          <w:lang w:eastAsia="tr-TR"/>
        </w:rPr>
        <w:drawing>
          <wp:inline distT="0" distB="0" distL="0" distR="0">
            <wp:extent cx="5433060" cy="27051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" t="19754" r="1852" b="17636"/>
                    <a:stretch/>
                  </pic:blipFill>
                  <pic:spPr bwMode="auto">
                    <a:xfrm>
                      <a:off x="0" y="0"/>
                      <a:ext cx="543306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78D" w:rsidRPr="002C378D" w:rsidRDefault="002C378D" w:rsidP="002C378D">
      <w:pPr>
        <w:jc w:val="both"/>
        <w:rPr>
          <w:sz w:val="24"/>
        </w:rPr>
      </w:pPr>
    </w:p>
    <w:p w:rsidR="002C378D" w:rsidRPr="002C378D" w:rsidRDefault="002C378D" w:rsidP="002C378D">
      <w:pPr>
        <w:pStyle w:val="ListeParagraf"/>
        <w:numPr>
          <w:ilvl w:val="0"/>
          <w:numId w:val="2"/>
        </w:numPr>
        <w:jc w:val="both"/>
        <w:rPr>
          <w:sz w:val="24"/>
        </w:rPr>
      </w:pPr>
      <w:r w:rsidRPr="002C378D">
        <w:rPr>
          <w:sz w:val="24"/>
        </w:rPr>
        <w:t>Bir saatlik birim hidrografın ordinatları aşağıdaki tabloda verilmiştir. Verilen birim hidrografa göre havzaya ait 4 saatlik birim hidrografı elde ediniz.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700"/>
      </w:tblGrid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 xml:space="preserve">Zaman </w:t>
            </w:r>
            <w:r w:rsidRPr="001614D9">
              <w:rPr>
                <w:rFonts w:ascii="Palatino" w:hAnsi="Palatino"/>
              </w:rPr>
              <w:br/>
              <w:t>(Saat)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(BH)</w:t>
            </w:r>
            <w:r w:rsidRPr="001614D9">
              <w:rPr>
                <w:rFonts w:ascii="Palatino" w:hAnsi="Palatino"/>
                <w:vertAlign w:val="subscript"/>
              </w:rPr>
              <w:t>1</w:t>
            </w:r>
            <w:r w:rsidRPr="001614D9">
              <w:rPr>
                <w:rFonts w:ascii="Palatino" w:hAnsi="Palatino"/>
              </w:rPr>
              <w:t xml:space="preserve"> (m</w:t>
            </w:r>
            <w:r w:rsidRPr="001614D9">
              <w:rPr>
                <w:rFonts w:ascii="Palatino" w:hAnsi="Palatino"/>
                <w:vertAlign w:val="superscript"/>
              </w:rPr>
              <w:t>3</w:t>
            </w:r>
            <w:r w:rsidRPr="001614D9">
              <w:rPr>
                <w:rFonts w:ascii="Palatino" w:hAnsi="Palatino"/>
              </w:rPr>
              <w:t>/saat)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0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0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1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40.18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2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116.76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3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70.28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4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31.5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5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25.9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6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9.1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7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5.46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8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2.1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9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0.84</w:t>
            </w:r>
          </w:p>
        </w:tc>
      </w:tr>
      <w:tr w:rsidR="002C378D" w:rsidRPr="001614D9" w:rsidTr="002C378D">
        <w:trPr>
          <w:trHeight w:val="320"/>
          <w:jc w:val="center"/>
        </w:trPr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10</w:t>
            </w:r>
          </w:p>
        </w:tc>
        <w:tc>
          <w:tcPr>
            <w:tcW w:w="1700" w:type="dxa"/>
            <w:noWrap/>
            <w:hideMark/>
          </w:tcPr>
          <w:p w:rsidR="002C378D" w:rsidRPr="001614D9" w:rsidRDefault="002C378D" w:rsidP="002C378D">
            <w:pPr>
              <w:jc w:val="center"/>
              <w:rPr>
                <w:rFonts w:ascii="Palatino" w:hAnsi="Palatino"/>
              </w:rPr>
            </w:pPr>
            <w:r w:rsidRPr="001614D9">
              <w:rPr>
                <w:rFonts w:ascii="Palatino" w:hAnsi="Palatino"/>
              </w:rPr>
              <w:t>0</w:t>
            </w:r>
          </w:p>
        </w:tc>
      </w:tr>
    </w:tbl>
    <w:p w:rsidR="002C378D" w:rsidRPr="001614D9" w:rsidRDefault="002C378D" w:rsidP="002C378D">
      <w:pPr>
        <w:rPr>
          <w:rFonts w:ascii="Palatino" w:hAnsi="Palatino"/>
        </w:rPr>
      </w:pPr>
    </w:p>
    <w:p w:rsidR="002C378D" w:rsidRPr="002C378D" w:rsidRDefault="002C378D" w:rsidP="002C378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78D">
        <w:rPr>
          <w:rFonts w:ascii="Times New Roman" w:hAnsi="Times New Roman" w:cs="Times New Roman"/>
          <w:sz w:val="24"/>
          <w:szCs w:val="24"/>
        </w:rPr>
        <w:t>8800 kilometrekare drenaj alanına sahip nehrin debi miktarları aşağıdaki tablodaki gibidir;</w:t>
      </w:r>
    </w:p>
    <w:p w:rsidR="002C378D" w:rsidRPr="00A37FA7" w:rsidRDefault="002C378D" w:rsidP="002C378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27 Ocak ve 10 Şubat arasındaki taşkın hidrografını bulunuz</w:t>
      </w:r>
    </w:p>
    <w:p w:rsidR="002C378D" w:rsidRPr="00A37FA7" w:rsidRDefault="002C378D" w:rsidP="002C378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Yarı logaritmik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kağıda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debi&amp;zaman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grafiğini çiziniz ve yüzeysel akışın duraklama zamanına karar veriniz</w:t>
      </w:r>
    </w:p>
    <w:p w:rsidR="002C378D" w:rsidRPr="00A37FA7" w:rsidRDefault="002C378D" w:rsidP="002C378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Yarı 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logatimik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kağıt kullanarak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akımı bulunuz ve baz akım geri çekilme katsayısına karar veriniz.</w:t>
      </w:r>
    </w:p>
    <w:p w:rsidR="002C378D" w:rsidRPr="00A37FA7" w:rsidRDefault="002C378D" w:rsidP="002C378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7FA7">
        <w:rPr>
          <w:rFonts w:ascii="Times New Roman" w:hAnsi="Times New Roman" w:cs="Times New Roman"/>
          <w:sz w:val="24"/>
          <w:szCs w:val="24"/>
        </w:rPr>
        <w:t xml:space="preserve"> farklı hidrograf ayırma tekniğiyle hidrograf analizi yaparak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akımı ayırınız. Tüm yöntemler aynı hidrograf üzerinde olsun</w:t>
      </w:r>
    </w:p>
    <w:p w:rsidR="002C378D" w:rsidRPr="00663AAA" w:rsidRDefault="002C378D" w:rsidP="002C378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AAA">
        <w:rPr>
          <w:rFonts w:ascii="Times New Roman" w:hAnsi="Times New Roman" w:cs="Times New Roman"/>
          <w:b/>
          <w:sz w:val="24"/>
          <w:szCs w:val="24"/>
        </w:rPr>
        <w:lastRenderedPageBreak/>
        <w:t>Hidrograf Verisi</w:t>
      </w:r>
    </w:p>
    <w:p w:rsidR="002C378D" w:rsidRPr="00A37FA7" w:rsidRDefault="002C378D" w:rsidP="002C378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1843"/>
      </w:tblGrid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Debi(m3/s)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Ocak 27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Ocak 28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Ocak 29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Ocak 30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Ocak 31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1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2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3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4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5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6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7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8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9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C378D" w:rsidRPr="00A37FA7" w:rsidTr="002C378D">
        <w:trPr>
          <w:jc w:val="center"/>
        </w:trPr>
        <w:tc>
          <w:tcPr>
            <w:tcW w:w="2110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Şubat 10</w:t>
            </w:r>
          </w:p>
        </w:tc>
        <w:tc>
          <w:tcPr>
            <w:tcW w:w="1843" w:type="dxa"/>
          </w:tcPr>
          <w:p w:rsidR="002C378D" w:rsidRPr="00A37FA7" w:rsidRDefault="002C378D" w:rsidP="002C378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472BE2" w:rsidRDefault="00472BE2" w:rsidP="00472BE2">
      <w:pPr>
        <w:rPr>
          <w:sz w:val="24"/>
        </w:rPr>
      </w:pPr>
    </w:p>
    <w:p w:rsidR="001329D2" w:rsidRDefault="001329D2" w:rsidP="001329D2">
      <w:pPr>
        <w:jc w:val="both"/>
        <w:rPr>
          <w:sz w:val="24"/>
        </w:rPr>
      </w:pPr>
      <w:r w:rsidRPr="001329D2">
        <w:rPr>
          <w:b/>
          <w:sz w:val="24"/>
        </w:rPr>
        <w:t>Bonus:</w:t>
      </w:r>
      <w:r>
        <w:rPr>
          <w:sz w:val="24"/>
        </w:rPr>
        <w:t xml:space="preserve"> Bir baraj veya gölet planlaması yapılırken, havzada yapılması gereken çalışmaları jeolojik ve hidrolojik çalışmaları (ipucu: su kayıp ve kazançları) göz önünde bulundurarak açıklayınız (+15 puan)</w:t>
      </w:r>
    </w:p>
    <w:p w:rsidR="001329D2" w:rsidRDefault="001329D2" w:rsidP="001329D2">
      <w:pPr>
        <w:jc w:val="both"/>
        <w:rPr>
          <w:sz w:val="24"/>
        </w:rPr>
      </w:pPr>
    </w:p>
    <w:p w:rsidR="001329D2" w:rsidRPr="001329D2" w:rsidRDefault="001329D2" w:rsidP="001329D2">
      <w:pPr>
        <w:jc w:val="both"/>
        <w:rPr>
          <w:b/>
          <w:sz w:val="24"/>
        </w:rPr>
      </w:pPr>
      <w:r w:rsidRPr="001329D2">
        <w:rPr>
          <w:b/>
          <w:sz w:val="24"/>
        </w:rPr>
        <w:t>NOT: Dönem ödevi FİNAL sınav tarihine kadardır, en geç final sınavın</w:t>
      </w:r>
      <w:r w:rsidR="00CD01F3">
        <w:rPr>
          <w:b/>
          <w:sz w:val="24"/>
        </w:rPr>
        <w:t>da teslim etmeniz gerekmektedir, final sınavından sonra verilen dönem ödevi teslimi kabul edilmeyecektir.</w:t>
      </w:r>
      <w:r w:rsidRPr="001329D2">
        <w:rPr>
          <w:b/>
          <w:sz w:val="24"/>
        </w:rPr>
        <w:t xml:space="preserve"> Derste devamlılığı olan öğrenciler +5 puan alacaktır, ders devamsızlığında öğrenci devamsızlıktan kalacaktır. </w:t>
      </w:r>
    </w:p>
    <w:sectPr w:rsidR="001329D2" w:rsidRPr="0013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492A"/>
    <w:multiLevelType w:val="hybridMultilevel"/>
    <w:tmpl w:val="2E1C3DC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41E39"/>
    <w:multiLevelType w:val="hybridMultilevel"/>
    <w:tmpl w:val="96D62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D65"/>
    <w:multiLevelType w:val="hybridMultilevel"/>
    <w:tmpl w:val="4F70F4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28E6"/>
    <w:multiLevelType w:val="hybridMultilevel"/>
    <w:tmpl w:val="5AF497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A3F7C"/>
    <w:multiLevelType w:val="hybridMultilevel"/>
    <w:tmpl w:val="5E067446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1E77B9"/>
    <w:multiLevelType w:val="hybridMultilevel"/>
    <w:tmpl w:val="4140BB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74466"/>
    <w:multiLevelType w:val="hybridMultilevel"/>
    <w:tmpl w:val="F676A1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96D74"/>
    <w:multiLevelType w:val="hybridMultilevel"/>
    <w:tmpl w:val="89726CEE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BA5A69"/>
    <w:multiLevelType w:val="hybridMultilevel"/>
    <w:tmpl w:val="865E58E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3"/>
    <w:rsid w:val="001329D2"/>
    <w:rsid w:val="00161006"/>
    <w:rsid w:val="002C378D"/>
    <w:rsid w:val="00472BE2"/>
    <w:rsid w:val="00920891"/>
    <w:rsid w:val="0092099D"/>
    <w:rsid w:val="00CD01F3"/>
    <w:rsid w:val="00D04317"/>
    <w:rsid w:val="00E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6F9FD-C7C9-408C-A01D-0A756F29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Özdemir</dc:creator>
  <cp:keywords/>
  <dc:description/>
  <cp:lastModifiedBy>Ayfer Özdemir</cp:lastModifiedBy>
  <cp:revision>3</cp:revision>
  <dcterms:created xsi:type="dcterms:W3CDTF">2017-12-17T08:25:00Z</dcterms:created>
  <dcterms:modified xsi:type="dcterms:W3CDTF">2017-12-17T09:23:00Z</dcterms:modified>
</cp:coreProperties>
</file>