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3A" w:rsidRPr="0042223A" w:rsidRDefault="00D376D3" w:rsidP="005F50C3">
      <w:pPr>
        <w:pStyle w:val="Balk1"/>
      </w:pPr>
      <w:r w:rsidRPr="0042223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-991235</wp:posOffset>
            </wp:positionV>
            <wp:extent cx="796925" cy="802640"/>
            <wp:effectExtent l="0" t="0" r="0" b="0"/>
            <wp:wrapSquare wrapText="bothSides"/>
            <wp:docPr id="951688190" name="Resim 951688190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23A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6000750</wp:posOffset>
            </wp:positionH>
            <wp:positionV relativeFrom="margin">
              <wp:posOffset>-968375</wp:posOffset>
            </wp:positionV>
            <wp:extent cx="796925" cy="802640"/>
            <wp:effectExtent l="0" t="0" r="0" b="0"/>
            <wp:wrapSquare wrapText="bothSides"/>
            <wp:docPr id="1809482152" name="Resim 180948215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sogu_personel_görev_tanımı_-4-D_SÖZLEŞM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Birim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Ankara Yıldırım Beyazıt Üniversitesi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Alt Birim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Hippoterapi Uygulama</w:t>
            </w:r>
            <w:r w:rsidR="005F50C3">
              <w:rPr>
                <w:sz w:val="24"/>
                <w:szCs w:val="24"/>
              </w:rPr>
              <w:t xml:space="preserve"> ve Araştırma</w:t>
            </w:r>
            <w:r w:rsidR="00D02EFA">
              <w:rPr>
                <w:sz w:val="24"/>
                <w:szCs w:val="24"/>
              </w:rPr>
              <w:t xml:space="preserve"> </w:t>
            </w:r>
            <w:r w:rsidRPr="00174E0D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174E0D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 xml:space="preserve">Tanımı Yapılacak </w:t>
            </w:r>
            <w:r w:rsidR="00174E0D">
              <w:rPr>
                <w:b/>
                <w:spacing w:val="-2"/>
                <w:sz w:val="24"/>
                <w:szCs w:val="24"/>
              </w:rPr>
              <w:t>Ü</w:t>
            </w:r>
            <w:r w:rsidRPr="0042223A">
              <w:rPr>
                <w:b/>
                <w:spacing w:val="-2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3F4C89" w:rsidP="00174E0D">
            <w:pPr>
              <w:pStyle w:val="TableParagraph"/>
              <w:spacing w:before="73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D02EFA" w:rsidP="00174E0D">
            <w:pPr>
              <w:pStyle w:val="TableParagraph"/>
              <w:spacing w:before="68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Sürekli İşçi</w:t>
            </w:r>
            <w:r w:rsidR="00AC488F" w:rsidRPr="00174E0D">
              <w:rPr>
                <w:sz w:val="24"/>
                <w:szCs w:val="24"/>
              </w:rPr>
              <w:t xml:space="preserve"> ( </w:t>
            </w:r>
            <w:r w:rsidR="00BF5450">
              <w:rPr>
                <w:sz w:val="24"/>
                <w:szCs w:val="24"/>
              </w:rPr>
              <w:t>Destek</w:t>
            </w:r>
            <w:r>
              <w:rPr>
                <w:sz w:val="24"/>
                <w:szCs w:val="24"/>
              </w:rPr>
              <w:t xml:space="preserve"> </w:t>
            </w:r>
            <w:r w:rsidR="00BF5450">
              <w:rPr>
                <w:sz w:val="24"/>
                <w:szCs w:val="24"/>
              </w:rPr>
              <w:t>Personeli</w:t>
            </w:r>
            <w:r w:rsidR="00AC488F" w:rsidRPr="00174E0D">
              <w:rPr>
                <w:sz w:val="24"/>
                <w:szCs w:val="24"/>
              </w:rPr>
              <w:t>)</w:t>
            </w:r>
          </w:p>
        </w:tc>
      </w:tr>
      <w:tr w:rsidR="003F4C89" w:rsidRPr="0042223A" w:rsidTr="00174E0D">
        <w:trPr>
          <w:trHeight w:val="338"/>
        </w:trPr>
        <w:tc>
          <w:tcPr>
            <w:tcW w:w="2928" w:type="dxa"/>
          </w:tcPr>
          <w:p w:rsidR="003F4C89" w:rsidRPr="0042223A" w:rsidRDefault="00606477" w:rsidP="00174E0D">
            <w:pPr>
              <w:pStyle w:val="TableParagraph"/>
              <w:spacing w:before="25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174E0D" w:rsidRPr="0042223A">
              <w:rPr>
                <w:b/>
                <w:sz w:val="24"/>
                <w:szCs w:val="24"/>
              </w:rPr>
              <w:t>Bağlı Bulunduğu</w:t>
            </w:r>
            <w:r w:rsidR="00D02EFA">
              <w:rPr>
                <w:b/>
                <w:sz w:val="24"/>
                <w:szCs w:val="24"/>
              </w:rPr>
              <w:t xml:space="preserve"> </w:t>
            </w:r>
            <w:r w:rsidR="00174E0D">
              <w:rPr>
                <w:b/>
                <w:spacing w:val="-4"/>
                <w:sz w:val="24"/>
                <w:szCs w:val="24"/>
              </w:rPr>
              <w:t>Ü</w:t>
            </w:r>
            <w:r w:rsidR="00174E0D" w:rsidRPr="0042223A">
              <w:rPr>
                <w:b/>
                <w:spacing w:val="-4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D2200F" w:rsidP="00174E0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  </w:t>
            </w:r>
            <w:r w:rsidR="00174E0D"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AC488F" w:rsidP="00174E0D">
            <w:pPr>
              <w:pStyle w:val="TableParagraph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Müdür</w:t>
            </w:r>
          </w:p>
        </w:tc>
      </w:tr>
      <w:tr w:rsidR="003F4C89" w:rsidRPr="0042223A" w:rsidTr="0091101A">
        <w:trPr>
          <w:trHeight w:val="69"/>
        </w:trPr>
        <w:tc>
          <w:tcPr>
            <w:tcW w:w="10458" w:type="dxa"/>
            <w:gridSpan w:val="3"/>
            <w:tcBorders>
              <w:left w:val="nil"/>
              <w:right w:val="nil"/>
            </w:tcBorders>
          </w:tcPr>
          <w:p w:rsidR="003F4C89" w:rsidRPr="0042223A" w:rsidRDefault="003F4C89" w:rsidP="003F4C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4C89" w:rsidRPr="0042223A" w:rsidTr="0091101A">
        <w:trPr>
          <w:trHeight w:val="251"/>
        </w:trPr>
        <w:tc>
          <w:tcPr>
            <w:tcW w:w="10458" w:type="dxa"/>
            <w:gridSpan w:val="3"/>
          </w:tcPr>
          <w:p w:rsidR="00174E0D" w:rsidRDefault="00174E0D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</w:p>
          <w:p w:rsidR="003F4C89" w:rsidRPr="0042223A" w:rsidRDefault="003F4C89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Sorumlu Olduğu Görev ve İşler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3F4C89" w:rsidRPr="0042223A" w:rsidTr="0091101A">
        <w:trPr>
          <w:trHeight w:val="1933"/>
        </w:trPr>
        <w:tc>
          <w:tcPr>
            <w:tcW w:w="10458" w:type="dxa"/>
            <w:gridSpan w:val="3"/>
          </w:tcPr>
          <w:p w:rsidR="003F4C89" w:rsidRPr="00F720FE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68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Sorumlu olduğu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çalışma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alanının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temizliğinin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yapılması,temiz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tutulmasını</w:t>
            </w:r>
            <w:r w:rsidRPr="0042223A">
              <w:rPr>
                <w:spacing w:val="-2"/>
                <w:sz w:val="24"/>
                <w:szCs w:val="24"/>
              </w:rPr>
              <w:t xml:space="preserve"> sağlama</w:t>
            </w:r>
            <w:r w:rsidR="00EA2331">
              <w:rPr>
                <w:spacing w:val="-2"/>
                <w:sz w:val="24"/>
                <w:szCs w:val="24"/>
              </w:rPr>
              <w:t>k.</w:t>
            </w:r>
          </w:p>
          <w:p w:rsidR="00F720FE" w:rsidRPr="0042223A" w:rsidRDefault="00F720FE" w:rsidP="00F720FE">
            <w:pPr>
              <w:pStyle w:val="TableParagraph"/>
              <w:tabs>
                <w:tab w:val="left" w:pos="370"/>
              </w:tabs>
              <w:spacing w:line="268" w:lineRule="exact"/>
              <w:ind w:left="111"/>
              <w:rPr>
                <w:sz w:val="24"/>
                <w:szCs w:val="24"/>
              </w:rPr>
            </w:pPr>
          </w:p>
          <w:p w:rsidR="003F4C89" w:rsidRDefault="00360927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Hippoterapi Merkezi</w:t>
            </w:r>
            <w:r w:rsidR="00D02EFA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sorumluluğundaki</w:t>
            </w:r>
            <w:r w:rsidR="00D02EFA">
              <w:rPr>
                <w:sz w:val="24"/>
                <w:szCs w:val="24"/>
              </w:rPr>
              <w:t xml:space="preserve"> </w:t>
            </w:r>
            <w:r w:rsidR="002803A7">
              <w:rPr>
                <w:sz w:val="24"/>
                <w:szCs w:val="24"/>
              </w:rPr>
              <w:t>manej, tavla, padok, lonj</w:t>
            </w:r>
            <w:r w:rsidR="00D02EFA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alanların</w:t>
            </w:r>
            <w:r w:rsidR="00D02EFA">
              <w:rPr>
                <w:sz w:val="24"/>
                <w:szCs w:val="24"/>
              </w:rPr>
              <w:t xml:space="preserve"> </w:t>
            </w:r>
            <w:r w:rsidR="007950B5">
              <w:rPr>
                <w:sz w:val="24"/>
                <w:szCs w:val="24"/>
              </w:rPr>
              <w:t>sürekli</w:t>
            </w:r>
            <w:r w:rsidR="00D02EFA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iç ve dış</w:t>
            </w:r>
            <w:r w:rsidR="00D02EFA">
              <w:rPr>
                <w:sz w:val="24"/>
                <w:szCs w:val="24"/>
              </w:rPr>
              <w:t xml:space="preserve"> </w:t>
            </w:r>
            <w:r w:rsidR="003F4C89" w:rsidRPr="009C7892">
              <w:rPr>
                <w:sz w:val="24"/>
                <w:szCs w:val="24"/>
              </w:rPr>
              <w:t>temizl</w:t>
            </w:r>
            <w:r w:rsidR="009C7892" w:rsidRPr="009C7892">
              <w:rPr>
                <w:sz w:val="24"/>
                <w:szCs w:val="24"/>
              </w:rPr>
              <w:t>iğini</w:t>
            </w:r>
            <w:r w:rsidR="00D02EFA">
              <w:rPr>
                <w:sz w:val="24"/>
                <w:szCs w:val="24"/>
              </w:rPr>
              <w:t xml:space="preserve"> </w:t>
            </w:r>
            <w:r w:rsidR="003F4C89" w:rsidRPr="009C7892">
              <w:rPr>
                <w:spacing w:val="-2"/>
                <w:sz w:val="24"/>
                <w:szCs w:val="24"/>
              </w:rPr>
              <w:t>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F720FE" w:rsidRDefault="00F720FE" w:rsidP="00F720FE">
            <w:pPr>
              <w:pStyle w:val="TableParagraph"/>
              <w:tabs>
                <w:tab w:val="left" w:pos="370"/>
              </w:tabs>
              <w:ind w:left="0"/>
              <w:rPr>
                <w:spacing w:val="-2"/>
                <w:sz w:val="24"/>
                <w:szCs w:val="24"/>
              </w:rPr>
            </w:pPr>
          </w:p>
          <w:p w:rsidR="00BF5450" w:rsidRDefault="00360927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Hippoterapi Merkezi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="00BF5450">
              <w:rPr>
                <w:spacing w:val="-2"/>
                <w:sz w:val="24"/>
                <w:szCs w:val="24"/>
              </w:rPr>
              <w:t>yeşil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="00BF5450">
              <w:rPr>
                <w:spacing w:val="-2"/>
                <w:sz w:val="24"/>
                <w:szCs w:val="24"/>
              </w:rPr>
              <w:t>alanlarını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="00BF5450">
              <w:rPr>
                <w:spacing w:val="-2"/>
                <w:sz w:val="24"/>
                <w:szCs w:val="24"/>
              </w:rPr>
              <w:t>sürekli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="00BF5450">
              <w:rPr>
                <w:spacing w:val="-2"/>
                <w:sz w:val="24"/>
                <w:szCs w:val="24"/>
              </w:rPr>
              <w:t>temiz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="00BF5450">
              <w:rPr>
                <w:spacing w:val="-2"/>
                <w:sz w:val="24"/>
                <w:szCs w:val="24"/>
              </w:rPr>
              <w:t>tutulmasını sağlamak.</w:t>
            </w:r>
          </w:p>
          <w:p w:rsidR="00F720FE" w:rsidRDefault="00F720FE" w:rsidP="00F720FE">
            <w:pPr>
              <w:pStyle w:val="TableParagraph"/>
              <w:tabs>
                <w:tab w:val="left" w:pos="370"/>
              </w:tabs>
              <w:ind w:left="0"/>
              <w:rPr>
                <w:spacing w:val="-2"/>
                <w:sz w:val="24"/>
                <w:szCs w:val="24"/>
              </w:rPr>
            </w:pPr>
          </w:p>
          <w:p w:rsidR="00BF5450" w:rsidRDefault="00BF5450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Tesis alanına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gelen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yem,ot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vb.malz</w:t>
            </w:r>
            <w:r w:rsidR="00360927"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melerin</w:t>
            </w:r>
            <w:r w:rsidR="00360927">
              <w:rPr>
                <w:spacing w:val="-2"/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 xml:space="preserve"> gerekli yerlere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taşı</w:t>
            </w:r>
            <w:r w:rsidR="00360927">
              <w:rPr>
                <w:spacing w:val="-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ma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işlemlerini sağlamak.</w:t>
            </w:r>
          </w:p>
          <w:p w:rsidR="00F720FE" w:rsidRPr="009C7892" w:rsidRDefault="00F720FE" w:rsidP="00F720FE">
            <w:pPr>
              <w:pStyle w:val="TableParagraph"/>
              <w:tabs>
                <w:tab w:val="left" w:pos="370"/>
              </w:tabs>
              <w:ind w:left="0"/>
              <w:rPr>
                <w:spacing w:val="-2"/>
                <w:sz w:val="24"/>
                <w:szCs w:val="24"/>
              </w:rPr>
            </w:pPr>
          </w:p>
          <w:p w:rsidR="003F4C89" w:rsidRPr="00F720FE" w:rsidRDefault="0055491A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Tesis alanları</w:t>
            </w:r>
            <w:r w:rsidR="003F4C89" w:rsidRPr="0042223A">
              <w:rPr>
                <w:sz w:val="24"/>
                <w:szCs w:val="24"/>
              </w:rPr>
              <w:t xml:space="preserve"> ve saha</w:t>
            </w:r>
            <w:r w:rsidR="00D02EFA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içerisinde</w:t>
            </w:r>
            <w:r w:rsidR="00D02EFA">
              <w:rPr>
                <w:sz w:val="24"/>
                <w:szCs w:val="24"/>
              </w:rPr>
              <w:t xml:space="preserve"> </w:t>
            </w:r>
            <w:r w:rsidR="002803A7">
              <w:rPr>
                <w:sz w:val="24"/>
                <w:szCs w:val="24"/>
              </w:rPr>
              <w:t>sürekli</w:t>
            </w:r>
            <w:r w:rsidR="00D02EFA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temizlik</w:t>
            </w:r>
            <w:r w:rsidR="00D02EFA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işlerini</w:t>
            </w:r>
            <w:r w:rsidR="00D02EFA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pacing w:val="-2"/>
                <w:sz w:val="24"/>
                <w:szCs w:val="24"/>
              </w:rPr>
              <w:t>gerçekleştirilmesi</w:t>
            </w:r>
            <w:r w:rsidR="00EA2331">
              <w:rPr>
                <w:spacing w:val="-2"/>
                <w:sz w:val="24"/>
                <w:szCs w:val="24"/>
              </w:rPr>
              <w:t>ni sağlamak.</w:t>
            </w:r>
          </w:p>
          <w:p w:rsidR="00F720FE" w:rsidRPr="0042223A" w:rsidRDefault="00F720FE" w:rsidP="00F720FE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3F4C89" w:rsidRPr="00F720FE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Sivil Savunma çalışmaları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kapsamındaki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yerine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getirilmesi</w:t>
            </w:r>
            <w:r w:rsidR="00EA2331">
              <w:rPr>
                <w:spacing w:val="-2"/>
                <w:sz w:val="24"/>
                <w:szCs w:val="24"/>
              </w:rPr>
              <w:t>ni sağlamak.</w:t>
            </w:r>
          </w:p>
          <w:p w:rsidR="00F720FE" w:rsidRPr="0042223A" w:rsidRDefault="00F720FE" w:rsidP="00F720FE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58204F" w:rsidRPr="00F720FE" w:rsidRDefault="003F4C89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Eğitim ve </w:t>
            </w:r>
            <w:r w:rsidR="00360927">
              <w:rPr>
                <w:sz w:val="24"/>
                <w:szCs w:val="24"/>
              </w:rPr>
              <w:t>ö</w:t>
            </w:r>
            <w:r w:rsidRPr="0042223A">
              <w:rPr>
                <w:sz w:val="24"/>
                <w:szCs w:val="24"/>
              </w:rPr>
              <w:t>ğretimle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ilgili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uygulama ve teorik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alandaki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ders</w:t>
            </w:r>
            <w:r w:rsidR="00F670CC">
              <w:rPr>
                <w:sz w:val="24"/>
                <w:szCs w:val="24"/>
              </w:rPr>
              <w:t>lik</w:t>
            </w:r>
            <w:r w:rsidR="00D02EFA">
              <w:rPr>
                <w:sz w:val="24"/>
                <w:szCs w:val="24"/>
              </w:rPr>
              <w:t xml:space="preserve"> </w:t>
            </w:r>
            <w:r w:rsidR="00F670CC">
              <w:rPr>
                <w:sz w:val="24"/>
                <w:szCs w:val="24"/>
              </w:rPr>
              <w:t>ile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materyallerinin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bakım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temizliği</w:t>
            </w:r>
            <w:r w:rsidR="002803A7">
              <w:rPr>
                <w:spacing w:val="-2"/>
                <w:sz w:val="24"/>
                <w:szCs w:val="24"/>
              </w:rPr>
              <w:t>ni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F720FE" w:rsidRPr="00871B51" w:rsidRDefault="00F720FE" w:rsidP="00F720FE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871B51" w:rsidRDefault="00871B51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Merkez bünyesinde bulunan</w:t>
            </w:r>
            <w:r w:rsidR="00D02EFA">
              <w:rPr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 w:rsidR="00D02EFA">
              <w:rPr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 w:rsidR="00D02EFA">
              <w:rPr>
                <w:sz w:val="24"/>
              </w:rPr>
              <w:t xml:space="preserve"> </w:t>
            </w:r>
            <w:r>
              <w:rPr>
                <w:sz w:val="24"/>
              </w:rPr>
              <w:t>sağlığı ve güvenliği</w:t>
            </w:r>
            <w:r w:rsidR="00D02EFA">
              <w:rPr>
                <w:sz w:val="24"/>
              </w:rPr>
              <w:t xml:space="preserve"> </w:t>
            </w:r>
            <w:r>
              <w:rPr>
                <w:sz w:val="24"/>
              </w:rPr>
              <w:t>çercevesinde</w:t>
            </w:r>
            <w:r w:rsidR="00D02EFA">
              <w:rPr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 w:rsidR="00D02EFA">
              <w:rPr>
                <w:sz w:val="24"/>
              </w:rPr>
              <w:t xml:space="preserve"> </w:t>
            </w:r>
            <w:r>
              <w:rPr>
                <w:sz w:val="24"/>
              </w:rPr>
              <w:t>hazır</w:t>
            </w:r>
            <w:r w:rsidR="00D02EFA">
              <w:rPr>
                <w:sz w:val="24"/>
              </w:rPr>
              <w:t xml:space="preserve"> </w:t>
            </w:r>
            <w:r>
              <w:rPr>
                <w:sz w:val="24"/>
              </w:rPr>
              <w:t>tutulmasını sağlamak</w:t>
            </w:r>
            <w:r w:rsidR="00EA2331">
              <w:rPr>
                <w:sz w:val="24"/>
              </w:rPr>
              <w:t>.</w:t>
            </w: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0077C0" w:rsidRPr="00F720FE" w:rsidRDefault="0058204F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İş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Sağlığı ve </w:t>
            </w:r>
            <w:r w:rsidR="00360927"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üvenliği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çercevesinde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="00871B51">
              <w:rPr>
                <w:spacing w:val="-2"/>
                <w:sz w:val="24"/>
                <w:szCs w:val="24"/>
              </w:rPr>
              <w:t>tüm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çalışmalarını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sürdür</w:t>
            </w:r>
            <w:r w:rsidR="007E64FC">
              <w:rPr>
                <w:spacing w:val="-2"/>
                <w:sz w:val="24"/>
                <w:szCs w:val="24"/>
              </w:rPr>
              <w:t>ülmesini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F720FE" w:rsidRPr="000077C0" w:rsidRDefault="00F720FE" w:rsidP="00F720FE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7E64FC" w:rsidRPr="00F720FE" w:rsidRDefault="000077C0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Mesai bitiminde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sorumlu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olduğu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yerlerin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="009B1624">
              <w:rPr>
                <w:spacing w:val="-2"/>
                <w:sz w:val="24"/>
                <w:szCs w:val="24"/>
              </w:rPr>
              <w:t>yangın, su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 w:rsidR="009B1624">
              <w:rPr>
                <w:spacing w:val="-2"/>
                <w:sz w:val="24"/>
                <w:szCs w:val="24"/>
              </w:rPr>
              <w:t>baskını vb. emniyetini</w:t>
            </w:r>
            <w:r w:rsidR="007E64FC">
              <w:rPr>
                <w:spacing w:val="-2"/>
                <w:sz w:val="24"/>
                <w:szCs w:val="24"/>
              </w:rPr>
              <w:t xml:space="preserve"> sağla</w:t>
            </w:r>
            <w:r w:rsidR="00EA2331">
              <w:rPr>
                <w:spacing w:val="-2"/>
                <w:sz w:val="24"/>
                <w:szCs w:val="24"/>
              </w:rPr>
              <w:t>mak.</w:t>
            </w:r>
          </w:p>
          <w:p w:rsidR="00F720FE" w:rsidRPr="007E64FC" w:rsidRDefault="00F720FE" w:rsidP="00F720FE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CB30B4" w:rsidRPr="00F720FE" w:rsidRDefault="007E64FC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Sorumluluk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alanları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esnasında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yaşanan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ya da yaşanabilecek</w:t>
            </w:r>
            <w:r w:rsidR="00D02EFA">
              <w:rPr>
                <w:spacing w:val="-2"/>
                <w:sz w:val="24"/>
                <w:szCs w:val="24"/>
              </w:rPr>
              <w:t xml:space="preserve"> olayları zaman </w:t>
            </w:r>
            <w:r>
              <w:rPr>
                <w:spacing w:val="-2"/>
                <w:sz w:val="24"/>
                <w:szCs w:val="24"/>
              </w:rPr>
              <w:t>kaybetmeden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Amirine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haber</w:t>
            </w:r>
            <w:r w:rsidR="00D02EF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verilmesi</w:t>
            </w:r>
            <w:r w:rsidR="00EA2331">
              <w:rPr>
                <w:spacing w:val="-2"/>
                <w:sz w:val="24"/>
                <w:szCs w:val="24"/>
              </w:rPr>
              <w:t>ni sağlamak.</w:t>
            </w:r>
          </w:p>
          <w:p w:rsidR="00F720FE" w:rsidRPr="00CB30B4" w:rsidRDefault="00F720FE" w:rsidP="00F720FE">
            <w:pPr>
              <w:pStyle w:val="TableParagraph"/>
              <w:tabs>
                <w:tab w:val="left" w:pos="310"/>
              </w:tabs>
              <w:ind w:left="0"/>
              <w:rPr>
                <w:sz w:val="24"/>
                <w:szCs w:val="24"/>
              </w:rPr>
            </w:pPr>
          </w:p>
          <w:p w:rsidR="0058204F" w:rsidRPr="00F720FE" w:rsidRDefault="00D76850" w:rsidP="00871B51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Amirlerince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benzeri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nitelikteki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yapmak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F720FE" w:rsidRDefault="00F720FE" w:rsidP="00F720FE">
            <w:pPr>
              <w:pStyle w:val="ListeParagraf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  <w:p w:rsidR="00F720FE" w:rsidRPr="0042223A" w:rsidRDefault="00F720FE" w:rsidP="00F720FE">
            <w:pPr>
              <w:pStyle w:val="TableParagraph"/>
              <w:tabs>
                <w:tab w:val="left" w:pos="310"/>
              </w:tabs>
              <w:spacing w:line="266" w:lineRule="exact"/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49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Sahip Olduğu Yetkiler</w:t>
            </w:r>
            <w:r w:rsidR="0002504A">
              <w:rPr>
                <w:b/>
                <w:spacing w:val="-10"/>
                <w:sz w:val="24"/>
                <w:szCs w:val="24"/>
              </w:rPr>
              <w:t xml:space="preserve"> :</w:t>
            </w:r>
          </w:p>
        </w:tc>
      </w:tr>
      <w:tr w:rsidR="0042223A" w:rsidRPr="0042223A" w:rsidTr="0091101A">
        <w:trPr>
          <w:trHeight w:val="1314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Yukarıda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belirtilen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 ve sorumlulukları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gerçekleştirme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yetkisine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7E64FC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Faaliyetlerinin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gerektirdiği her türlü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araç,gereç ve malzemeyi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kullanabilmek</w:t>
            </w:r>
          </w:p>
          <w:p w:rsidR="007E64FC" w:rsidRPr="0042223A" w:rsidRDefault="007E64FC" w:rsidP="00CB30B4">
            <w:pPr>
              <w:pStyle w:val="TableParagraph"/>
              <w:tabs>
                <w:tab w:val="left" w:pos="368"/>
              </w:tabs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D02EF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Bilgi Beceri</w:t>
            </w:r>
            <w:r w:rsidR="00D02EFA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ve</w:t>
            </w:r>
            <w:r w:rsidR="00D02EFA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Yetenekler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1103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1-657 Sayılı Devlet Memurları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Kanunu’nda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belirtilen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genel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niteliklere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Görevinin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gerektirdiği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düzeyde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iş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deneyimine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Faaliyetlerinen iyi şekilde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sürdürebilmesi için sorun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çözme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niteliklerine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3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Yetkinlik</w:t>
            </w:r>
            <w:r w:rsidR="00D02EFA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Düzeyi</w:t>
            </w:r>
            <w:r w:rsidRPr="0042223A">
              <w:rPr>
                <w:i/>
                <w:color w:val="767171"/>
                <w:sz w:val="24"/>
                <w:szCs w:val="24"/>
              </w:rPr>
              <w:t>(Bilgi,</w:t>
            </w:r>
            <w:r w:rsidR="00D02EFA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Problem</w:t>
            </w:r>
            <w:r w:rsidR="00D02EFA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Çözme,</w:t>
            </w:r>
            <w:r w:rsidR="00D02EFA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Sorumluluk</w:t>
            </w:r>
            <w:r w:rsidR="00D02EFA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Alanları)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215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Problem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çözme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Başarı ve </w:t>
            </w:r>
            <w:r w:rsidRPr="0042223A">
              <w:rPr>
                <w:spacing w:val="-4"/>
                <w:sz w:val="24"/>
                <w:szCs w:val="24"/>
              </w:rPr>
              <w:t>çapa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Bilgi </w:t>
            </w:r>
            <w:r w:rsidRPr="0042223A">
              <w:rPr>
                <w:spacing w:val="-2"/>
                <w:sz w:val="24"/>
                <w:szCs w:val="24"/>
              </w:rPr>
              <w:t>paylaşımı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Dürüstlük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10" w:hanging="200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İşbirliğine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açıklık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Kurumsal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fayda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odaklılık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Uyumluluk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Zamanını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etkili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kullanabilme</w:t>
            </w:r>
          </w:p>
        </w:tc>
      </w:tr>
    </w:tbl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Diğer Görev ve İşler ile</w:t>
            </w:r>
            <w:r w:rsidR="00D02EFA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İlişkisi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75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1-</w:t>
            </w:r>
            <w:r w:rsidR="00D76850">
              <w:rPr>
                <w:sz w:val="24"/>
                <w:szCs w:val="24"/>
              </w:rPr>
              <w:t xml:space="preserve">Hippoterapi Uygulama ve Araştırma Merkezi </w:t>
            </w:r>
            <w:r w:rsidRPr="0042223A">
              <w:rPr>
                <w:sz w:val="24"/>
                <w:szCs w:val="24"/>
              </w:rPr>
              <w:t>yönetimi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tarafından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yerine</w:t>
            </w:r>
            <w:r w:rsidR="00D02EFA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getirmek</w:t>
            </w:r>
          </w:p>
        </w:tc>
      </w:tr>
    </w:tbl>
    <w:p w:rsidR="0042223A" w:rsidRPr="0042223A" w:rsidRDefault="0042223A" w:rsidP="0042223A">
      <w:pPr>
        <w:spacing w:before="1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676"/>
      </w:tblGrid>
      <w:tr w:rsidR="0042223A" w:rsidRPr="0042223A" w:rsidTr="0091101A">
        <w:trPr>
          <w:trHeight w:val="1388"/>
        </w:trPr>
        <w:tc>
          <w:tcPr>
            <w:tcW w:w="10773" w:type="dxa"/>
          </w:tcPr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  <w:r w:rsidR="00D02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D0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Soyad:                                                                     </w:t>
            </w:r>
            <w:r w:rsidR="00D02EF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Ad Soyad:                                                                                                     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Ünvan:                                                                          </w:t>
            </w:r>
            <w:r w:rsidR="00D02EF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Ünvan: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İmza:                                                                             </w:t>
            </w:r>
            <w:r w:rsidR="00D02EF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0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6736E" w:rsidRDefault="00F6736E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3A" w:rsidRPr="0042223A" w:rsidRDefault="0042223A" w:rsidP="004C1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48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 w:after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  <w:sectPr w:rsidR="0042223A" w:rsidRPr="0042223A" w:rsidSect="00186C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900" w:right="600" w:bottom="980" w:left="600" w:header="397" w:footer="57" w:gutter="0"/>
          <w:pgNumType w:start="1"/>
          <w:cols w:space="708"/>
          <w:docGrid w:linePitch="299"/>
        </w:sectPr>
      </w:pPr>
    </w:p>
    <w:p w:rsidR="00E93246" w:rsidRPr="0042223A" w:rsidRDefault="00E93246" w:rsidP="0042223A">
      <w:pPr>
        <w:rPr>
          <w:rFonts w:ascii="Times New Roman" w:hAnsi="Times New Roman" w:cs="Times New Roman"/>
          <w:sz w:val="24"/>
          <w:szCs w:val="24"/>
        </w:rPr>
      </w:pPr>
    </w:p>
    <w:sectPr w:rsidR="00E93246" w:rsidRPr="0042223A" w:rsidSect="0018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B4A" w:rsidRDefault="00374B4A" w:rsidP="0042223A">
      <w:pPr>
        <w:spacing w:after="0" w:line="240" w:lineRule="auto"/>
      </w:pPr>
      <w:r>
        <w:separator/>
      </w:r>
    </w:p>
  </w:endnote>
  <w:endnote w:type="continuationSeparator" w:id="1">
    <w:p w:rsidR="00374B4A" w:rsidRDefault="00374B4A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7955266"/>
      <w:docPartObj>
        <w:docPartGallery w:val="Page Numbers (Bottom of Page)"/>
        <w:docPartUnique/>
      </w:docPartObj>
    </w:sdtPr>
    <w:sdtContent>
      <w:p w:rsidR="008706E8" w:rsidRDefault="00A5640A">
        <w:pPr>
          <w:pStyle w:val="Altbilgi"/>
          <w:jc w:val="center"/>
        </w:pPr>
        <w:r>
          <w:fldChar w:fldCharType="begin"/>
        </w:r>
        <w:r w:rsidR="008706E8">
          <w:instrText>PAGE   \* MERGEFORMAT</w:instrText>
        </w:r>
        <w:r>
          <w:fldChar w:fldCharType="separate"/>
        </w:r>
        <w:r w:rsidR="00606477">
          <w:rPr>
            <w:noProof/>
          </w:rPr>
          <w:t>1</w:t>
        </w:r>
        <w:r>
          <w:fldChar w:fldCharType="end"/>
        </w:r>
      </w:p>
    </w:sdtContent>
  </w:sdt>
  <w:p w:rsidR="007C3ECF" w:rsidRDefault="007C3ECF">
    <w:pPr>
      <w:pStyle w:val="GvdeMetni"/>
      <w:spacing w:line="14" w:lineRule="auto"/>
      <w:rPr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B4A" w:rsidRDefault="00374B4A" w:rsidP="0042223A">
      <w:pPr>
        <w:spacing w:after="0" w:line="240" w:lineRule="auto"/>
      </w:pPr>
      <w:r>
        <w:separator/>
      </w:r>
    </w:p>
  </w:footnote>
  <w:footnote w:type="continuationSeparator" w:id="1">
    <w:p w:rsidR="00374B4A" w:rsidRDefault="00374B4A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7C3ECF" w:rsidRDefault="00D52942" w:rsidP="00A67FE9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="00EF2D4E"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25C757E"/>
    <w:lvl w:ilvl="0" w:tplc="E22AE8E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7A12B17"/>
    <w:multiLevelType w:val="hybridMultilevel"/>
    <w:tmpl w:val="BC06BA14"/>
    <w:lvl w:ilvl="0" w:tplc="AB64CA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77C0"/>
    <w:rsid w:val="000114C4"/>
    <w:rsid w:val="0002504A"/>
    <w:rsid w:val="000B216E"/>
    <w:rsid w:val="000B4313"/>
    <w:rsid w:val="0013487F"/>
    <w:rsid w:val="00174E0D"/>
    <w:rsid w:val="00182C39"/>
    <w:rsid w:val="00186C80"/>
    <w:rsid w:val="00192B38"/>
    <w:rsid w:val="00192E92"/>
    <w:rsid w:val="002803A7"/>
    <w:rsid w:val="002D3019"/>
    <w:rsid w:val="00311C16"/>
    <w:rsid w:val="00347B20"/>
    <w:rsid w:val="00360927"/>
    <w:rsid w:val="0036749A"/>
    <w:rsid w:val="00374B4A"/>
    <w:rsid w:val="003A6668"/>
    <w:rsid w:val="003F4C89"/>
    <w:rsid w:val="00410BD3"/>
    <w:rsid w:val="0042223A"/>
    <w:rsid w:val="00426140"/>
    <w:rsid w:val="004621B4"/>
    <w:rsid w:val="00495E38"/>
    <w:rsid w:val="004B1A6E"/>
    <w:rsid w:val="004C10F1"/>
    <w:rsid w:val="004D6F2C"/>
    <w:rsid w:val="005202C1"/>
    <w:rsid w:val="00530C83"/>
    <w:rsid w:val="005450A0"/>
    <w:rsid w:val="0055491A"/>
    <w:rsid w:val="00560F51"/>
    <w:rsid w:val="0058204F"/>
    <w:rsid w:val="005A1057"/>
    <w:rsid w:val="005A3E4E"/>
    <w:rsid w:val="005A5FAE"/>
    <w:rsid w:val="005B5F75"/>
    <w:rsid w:val="005B63E5"/>
    <w:rsid w:val="005E0995"/>
    <w:rsid w:val="005F50C3"/>
    <w:rsid w:val="00606477"/>
    <w:rsid w:val="006246ED"/>
    <w:rsid w:val="0062485A"/>
    <w:rsid w:val="00664A65"/>
    <w:rsid w:val="00672541"/>
    <w:rsid w:val="006B7A16"/>
    <w:rsid w:val="00767E37"/>
    <w:rsid w:val="007779CF"/>
    <w:rsid w:val="007779E9"/>
    <w:rsid w:val="007950B5"/>
    <w:rsid w:val="007B7694"/>
    <w:rsid w:val="007C3ECF"/>
    <w:rsid w:val="007D70CF"/>
    <w:rsid w:val="007E64FC"/>
    <w:rsid w:val="008706E8"/>
    <w:rsid w:val="00871B51"/>
    <w:rsid w:val="008B2BD9"/>
    <w:rsid w:val="008D6991"/>
    <w:rsid w:val="00926184"/>
    <w:rsid w:val="009556CA"/>
    <w:rsid w:val="00991E5D"/>
    <w:rsid w:val="009B1624"/>
    <w:rsid w:val="009C4139"/>
    <w:rsid w:val="009C4936"/>
    <w:rsid w:val="009C7892"/>
    <w:rsid w:val="00A158E0"/>
    <w:rsid w:val="00A41AC4"/>
    <w:rsid w:val="00A5640A"/>
    <w:rsid w:val="00A67FE9"/>
    <w:rsid w:val="00A769C2"/>
    <w:rsid w:val="00AB4D54"/>
    <w:rsid w:val="00AC488F"/>
    <w:rsid w:val="00B016D4"/>
    <w:rsid w:val="00B12F60"/>
    <w:rsid w:val="00B27073"/>
    <w:rsid w:val="00B413DE"/>
    <w:rsid w:val="00B43DAA"/>
    <w:rsid w:val="00B4653F"/>
    <w:rsid w:val="00B574AA"/>
    <w:rsid w:val="00B60717"/>
    <w:rsid w:val="00BB7999"/>
    <w:rsid w:val="00BE6AC1"/>
    <w:rsid w:val="00BF5450"/>
    <w:rsid w:val="00C341EC"/>
    <w:rsid w:val="00C345E5"/>
    <w:rsid w:val="00C427E0"/>
    <w:rsid w:val="00C44A23"/>
    <w:rsid w:val="00C50CE7"/>
    <w:rsid w:val="00C85D06"/>
    <w:rsid w:val="00CB30B4"/>
    <w:rsid w:val="00D02EFA"/>
    <w:rsid w:val="00D2200F"/>
    <w:rsid w:val="00D376D3"/>
    <w:rsid w:val="00D52942"/>
    <w:rsid w:val="00D76850"/>
    <w:rsid w:val="00DA4A04"/>
    <w:rsid w:val="00E86A11"/>
    <w:rsid w:val="00E86FC6"/>
    <w:rsid w:val="00E93246"/>
    <w:rsid w:val="00EA2331"/>
    <w:rsid w:val="00EB18E0"/>
    <w:rsid w:val="00ED3D6D"/>
    <w:rsid w:val="00EE23F0"/>
    <w:rsid w:val="00EF1348"/>
    <w:rsid w:val="00EF2D4E"/>
    <w:rsid w:val="00F606D6"/>
    <w:rsid w:val="00F670CC"/>
    <w:rsid w:val="00F6736E"/>
    <w:rsid w:val="00F720FE"/>
    <w:rsid w:val="00FD5828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paragraph" w:styleId="Balk1">
    <w:name w:val="heading 1"/>
    <w:basedOn w:val="Normal"/>
    <w:next w:val="Normal"/>
    <w:link w:val="Balk1Char"/>
    <w:uiPriority w:val="9"/>
    <w:qFormat/>
    <w:rsid w:val="005F5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F50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F72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46EA-6065-4189-9CD1-1A24564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81</cp:revision>
  <dcterms:created xsi:type="dcterms:W3CDTF">2023-10-17T12:42:00Z</dcterms:created>
  <dcterms:modified xsi:type="dcterms:W3CDTF">2024-12-26T08:14:00Z</dcterms:modified>
</cp:coreProperties>
</file>