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69C29" w14:textId="77777777" w:rsidR="00783888" w:rsidRPr="009B3A59" w:rsidRDefault="00783888" w:rsidP="009B3A59">
      <w:pPr>
        <w:ind w:firstLine="720"/>
        <w:textAlignment w:val="baseline"/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</w:pP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Sayın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Hocam</w:t>
      </w:r>
      <w:proofErr w:type="spellEnd"/>
    </w:p>
    <w:p w14:paraId="3187E1E2" w14:textId="77777777" w:rsidR="00783888" w:rsidRPr="009B3A59" w:rsidRDefault="00783888" w:rsidP="00783888">
      <w:pPr>
        <w:textAlignment w:val="baseline"/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64619E62" w14:textId="77777777" w:rsidR="009B3A59" w:rsidRPr="009B3A59" w:rsidRDefault="00783888" w:rsidP="009B3A59">
      <w:pPr>
        <w:ind w:firstLine="720"/>
        <w:jc w:val="both"/>
        <w:textAlignment w:val="baseline"/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</w:pP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Sizlere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bu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e-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postayı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Erasmus+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Personel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Ders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Verme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Hareketliliği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2022-2023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akademik</w:t>
      </w:r>
      <w:proofErr w:type="spellEnd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yılı</w:t>
      </w:r>
      <w:proofErr w:type="spellEnd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Güz</w:t>
      </w:r>
      <w:proofErr w:type="spellEnd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Dönemi</w:t>
      </w:r>
      <w:proofErr w:type="spellEnd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başvuru</w:t>
      </w:r>
      <w:proofErr w:type="spellEnd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ilanı</w:t>
      </w:r>
      <w:proofErr w:type="spellEnd"/>
      <w:r w:rsidR="009B3A59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ile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alakalı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gönderiyoruz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. </w:t>
      </w:r>
    </w:p>
    <w:p w14:paraId="53A1FB77" w14:textId="77777777" w:rsidR="009B3A59" w:rsidRPr="009B3A59" w:rsidRDefault="009B3A59" w:rsidP="009B3A59">
      <w:pPr>
        <w:jc w:val="both"/>
        <w:textAlignment w:val="baseline"/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59CBAD26" w14:textId="3973ADD8" w:rsidR="00EE5279" w:rsidRPr="009B3A59" w:rsidRDefault="00783888" w:rsidP="009B3A59">
      <w:pPr>
        <w:ind w:firstLine="720"/>
        <w:jc w:val="both"/>
        <w:textAlignment w:val="baseline"/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</w:pP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Türkiye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Ulusal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Ajansı’nın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Mart 2022’den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itibaren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kullanıma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="00EB1CAF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açtığı</w:t>
      </w:r>
      <w:bookmarkStart w:id="0" w:name="_GoBack"/>
      <w:bookmarkEnd w:id="0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ve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Erasmus+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başvurularının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alımında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tüm</w:t>
      </w:r>
      <w:proofErr w:type="spellEnd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üniversiteler</w:t>
      </w:r>
      <w:proofErr w:type="spellEnd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için</w:t>
      </w:r>
      <w:proofErr w:type="spellEnd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zorunlu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tuttuğu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çevrimi</w:t>
      </w:r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ç</w:t>
      </w:r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portalda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gelişen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teknik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sorunlar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nedeniyle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bir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gecikme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yaşanmaktadır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Tarafımıza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ancak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Aralık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ayının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2.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yarısından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itibaren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teknik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sorunların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çözü</w:t>
      </w:r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me</w:t>
      </w:r>
      <w:proofErr w:type="spellEnd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kavuşacağı</w:t>
      </w:r>
      <w:proofErr w:type="spellEnd"/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bilgisi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ulaştırılmıştır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Ba</w:t>
      </w:r>
      <w:r w:rsidR="00003555"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ş</w:t>
      </w:r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vuru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sistemiyle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alakalı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sorunun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çözülmesi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halinde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ivedilikle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ilana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çıkılacak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ve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başvurular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ilgili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portal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üzerinden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alınacaktır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İlan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süreciyle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ilgili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ön</w:t>
      </w:r>
      <w:proofErr w:type="spellEnd"/>
      <w:r w:rsidRPr="009B3A59">
        <w:rPr>
          <w:rFonts w:ascii="Cambria" w:eastAsia="Times New Roman" w:hAnsi="Cambria" w:cs="Segoe U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b/>
          <w:bCs/>
          <w:color w:val="000000"/>
          <w:bdr w:val="none" w:sz="0" w:space="0" w:color="auto" w:frame="1"/>
          <w:shd w:val="clear" w:color="auto" w:fill="FFFFFF"/>
          <w:lang w:val="en-US"/>
        </w:rPr>
        <w:t>görülen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tarihler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şöyledir</w:t>
      </w:r>
      <w:proofErr w:type="spellEnd"/>
      <w:r w:rsidRPr="009B3A59">
        <w:rPr>
          <w:rFonts w:ascii="Cambria" w:eastAsia="Times New Roman" w:hAnsi="Cambria" w:cs="Segoe UI"/>
          <w:color w:val="000000"/>
          <w:bdr w:val="none" w:sz="0" w:space="0" w:color="auto" w:frame="1"/>
          <w:shd w:val="clear" w:color="auto" w:fill="FFFFFF"/>
          <w:lang w:val="en-US"/>
        </w:rPr>
        <w:t>:</w:t>
      </w:r>
    </w:p>
    <w:p w14:paraId="1A452713" w14:textId="77777777" w:rsidR="00783888" w:rsidRPr="009B3A59" w:rsidRDefault="00783888" w:rsidP="00783888">
      <w:pPr>
        <w:textAlignment w:val="baseline"/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tr-T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3242"/>
      </w:tblGrid>
      <w:tr w:rsidR="00EE5279" w:rsidRPr="009B3A59" w14:paraId="11825ACE" w14:textId="77777777" w:rsidTr="0089733C">
        <w:trPr>
          <w:trHeight w:val="254"/>
          <w:jc w:val="center"/>
        </w:trPr>
        <w:tc>
          <w:tcPr>
            <w:tcW w:w="4838" w:type="dxa"/>
            <w:tcBorders>
              <w:left w:val="single" w:sz="2" w:space="0" w:color="000000"/>
            </w:tcBorders>
            <w:vAlign w:val="center"/>
          </w:tcPr>
          <w:p w14:paraId="70C3BDD1" w14:textId="228D0011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Online Başvuru Tarihleri</w:t>
            </w:r>
            <w:r w:rsidR="00003555" w:rsidRPr="009B3A59"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</w:t>
            </w:r>
          </w:p>
          <w:p w14:paraId="2055E51A" w14:textId="77777777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</w:p>
        </w:tc>
        <w:tc>
          <w:tcPr>
            <w:tcW w:w="3242" w:type="dxa"/>
            <w:vAlign w:val="center"/>
          </w:tcPr>
          <w:p w14:paraId="1A42D8C2" w14:textId="2AFCE45B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16 Aralık 2022 – </w:t>
            </w:r>
            <w:r w:rsidR="00816CF2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16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Ocak 2023 Saat </w:t>
            </w:r>
            <w:r w:rsidR="00816CF2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23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:</w:t>
            </w:r>
            <w:r w:rsidR="00816CF2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55</w:t>
            </w:r>
          </w:p>
        </w:tc>
      </w:tr>
      <w:tr w:rsidR="00EE5279" w:rsidRPr="009B3A59" w14:paraId="62F9F3F6" w14:textId="77777777" w:rsidTr="0089733C">
        <w:trPr>
          <w:trHeight w:val="256"/>
          <w:jc w:val="center"/>
        </w:trPr>
        <w:tc>
          <w:tcPr>
            <w:tcW w:w="4838" w:type="dxa"/>
            <w:tcBorders>
              <w:lef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0E23985" w14:textId="03728E98" w:rsidR="00EE5279" w:rsidRPr="009B3A59" w:rsidRDefault="00003555" w:rsidP="0089733C">
            <w:pPr>
              <w:jc w:val="center"/>
              <w:textAlignment w:val="baseline"/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  <w:r w:rsidR="00EE5279" w:rsidRPr="009B3A59"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Değerlendirme ve Aday Başvuru Sonuçlarının Açıklanma Tarihi</w:t>
            </w:r>
          </w:p>
          <w:p w14:paraId="11C5955C" w14:textId="5CD50681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(Asil ve Yedek olarak)</w:t>
            </w:r>
            <w:r w:rsidR="00003555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</w:p>
        </w:tc>
        <w:tc>
          <w:tcPr>
            <w:tcW w:w="3242" w:type="dxa"/>
            <w:shd w:val="clear" w:color="auto" w:fill="BFBFBF" w:themeFill="background1" w:themeFillShade="BF"/>
            <w:vAlign w:val="center"/>
          </w:tcPr>
          <w:p w14:paraId="63FFAF6E" w14:textId="59C5A927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2</w:t>
            </w:r>
            <w:r w:rsidR="001A694D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0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Ocak 2023</w:t>
            </w:r>
          </w:p>
        </w:tc>
      </w:tr>
      <w:tr w:rsidR="00EE5279" w:rsidRPr="009B3A59" w14:paraId="0EC3331F" w14:textId="77777777" w:rsidTr="0089733C">
        <w:trPr>
          <w:trHeight w:val="258"/>
          <w:jc w:val="center"/>
        </w:trPr>
        <w:tc>
          <w:tcPr>
            <w:tcW w:w="4838" w:type="dxa"/>
            <w:vAlign w:val="center"/>
          </w:tcPr>
          <w:p w14:paraId="2A111EE0" w14:textId="4D4419A5" w:rsidR="00EE5279" w:rsidRPr="009B3A59" w:rsidRDefault="00003555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  <w:r w:rsidR="00EE5279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Sonuçlara İtiraz ve </w:t>
            </w:r>
            <w:proofErr w:type="spellStart"/>
            <w:r w:rsidR="00EE5279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Hibesiz</w:t>
            </w:r>
            <w:proofErr w:type="spellEnd"/>
            <w:r w:rsidR="00EE5279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Başvuruları</w:t>
            </w:r>
          </w:p>
          <w:p w14:paraId="6DDA508A" w14:textId="4898AE06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(Mail üzerinden dilekçe ile yapılacaktır)</w:t>
            </w:r>
            <w:r w:rsidR="00003555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</w:p>
        </w:tc>
        <w:tc>
          <w:tcPr>
            <w:tcW w:w="3242" w:type="dxa"/>
            <w:vAlign w:val="center"/>
          </w:tcPr>
          <w:p w14:paraId="6B509DD0" w14:textId="0EF71211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2</w:t>
            </w:r>
            <w:r w:rsidR="001A694D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3 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-</w:t>
            </w:r>
            <w:r w:rsidR="001A694D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27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Ocak 2023</w:t>
            </w:r>
          </w:p>
        </w:tc>
      </w:tr>
      <w:tr w:rsidR="00EE5279" w:rsidRPr="009B3A59" w14:paraId="7479E8DB" w14:textId="77777777" w:rsidTr="0089733C">
        <w:trPr>
          <w:trHeight w:val="258"/>
          <w:jc w:val="center"/>
        </w:trPr>
        <w:tc>
          <w:tcPr>
            <w:tcW w:w="4838" w:type="dxa"/>
            <w:shd w:val="clear" w:color="auto" w:fill="BFBFBF" w:themeFill="background1" w:themeFillShade="BF"/>
            <w:vAlign w:val="center"/>
          </w:tcPr>
          <w:p w14:paraId="718CD7CB" w14:textId="06C5AE41" w:rsidR="00EE5279" w:rsidRPr="009B3A59" w:rsidRDefault="00003555" w:rsidP="0089733C">
            <w:pPr>
              <w:jc w:val="center"/>
              <w:textAlignment w:val="baseline"/>
              <w:rPr>
                <w:rFonts w:ascii="Cambria" w:eastAsia="Times New Roman" w:hAnsi="Cambria" w:cs="Calibri"/>
                <w:b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  <w:r w:rsidR="00EE5279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Nihai Başvuru Sonuçlarının Açıklanması (Asil ve Yedek olarak)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</w:p>
        </w:tc>
        <w:tc>
          <w:tcPr>
            <w:tcW w:w="3242" w:type="dxa"/>
            <w:shd w:val="clear" w:color="auto" w:fill="BFBFBF" w:themeFill="background1" w:themeFillShade="BF"/>
            <w:vAlign w:val="center"/>
          </w:tcPr>
          <w:p w14:paraId="433F750A" w14:textId="549A16D1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3</w:t>
            </w:r>
            <w:r w:rsidR="001A694D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0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</w:t>
            </w:r>
            <w:r w:rsidR="001A694D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Ocak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2023</w:t>
            </w:r>
          </w:p>
        </w:tc>
      </w:tr>
      <w:tr w:rsidR="00EE5279" w:rsidRPr="009B3A59" w14:paraId="7784B51C" w14:textId="77777777" w:rsidTr="0089733C">
        <w:trPr>
          <w:trHeight w:val="258"/>
          <w:jc w:val="center"/>
        </w:trPr>
        <w:tc>
          <w:tcPr>
            <w:tcW w:w="4838" w:type="dxa"/>
            <w:vAlign w:val="center"/>
          </w:tcPr>
          <w:p w14:paraId="03E70CCD" w14:textId="68BAB5B3" w:rsidR="00EE5279" w:rsidRPr="009B3A59" w:rsidRDefault="00003555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  <w:proofErr w:type="spellStart"/>
            <w:r w:rsidR="00EE5279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Feragatlar</w:t>
            </w:r>
            <w:proofErr w:type="spellEnd"/>
            <w:r w:rsidR="00EE5279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için Son Gün</w:t>
            </w:r>
          </w:p>
          <w:p w14:paraId="51E2D609" w14:textId="5DD975CF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(Mail üzerinden dilekçe ile yapılacaktır)</w:t>
            </w:r>
            <w:r w:rsidR="00003555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</w:p>
        </w:tc>
        <w:tc>
          <w:tcPr>
            <w:tcW w:w="3242" w:type="dxa"/>
            <w:vAlign w:val="center"/>
          </w:tcPr>
          <w:p w14:paraId="0639EEA4" w14:textId="0E6D1BC7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3</w:t>
            </w:r>
            <w:r w:rsidR="001A694D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1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Mart 2023</w:t>
            </w:r>
          </w:p>
        </w:tc>
      </w:tr>
      <w:tr w:rsidR="00EE5279" w:rsidRPr="009B3A59" w14:paraId="55EA1C03" w14:textId="77777777" w:rsidTr="0089733C">
        <w:trPr>
          <w:trHeight w:val="258"/>
          <w:jc w:val="center"/>
        </w:trPr>
        <w:tc>
          <w:tcPr>
            <w:tcW w:w="4838" w:type="dxa"/>
            <w:tcBorders>
              <w:lef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924E178" w14:textId="7A89619C" w:rsidR="00EE5279" w:rsidRPr="009B3A59" w:rsidRDefault="00003555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br/>
            </w:r>
            <w:r w:rsidR="00EE5279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Faaliyet Gerçekleştirme Tarih Aralığı</w:t>
            </w:r>
          </w:p>
          <w:p w14:paraId="56EA7A74" w14:textId="77777777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</w:p>
        </w:tc>
        <w:tc>
          <w:tcPr>
            <w:tcW w:w="3242" w:type="dxa"/>
            <w:shd w:val="clear" w:color="auto" w:fill="BFBFBF" w:themeFill="background1" w:themeFillShade="BF"/>
            <w:vAlign w:val="center"/>
          </w:tcPr>
          <w:p w14:paraId="7C68A761" w14:textId="4828CAA9" w:rsidR="00EE5279" w:rsidRPr="009B3A59" w:rsidRDefault="00EE5279" w:rsidP="0089733C">
            <w:pPr>
              <w:jc w:val="center"/>
              <w:textAlignment w:val="baseline"/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</w:pP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0</w:t>
            </w:r>
            <w:r w:rsidR="001A694D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1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Şubat – 31 </w:t>
            </w:r>
            <w:r w:rsidR="001A694D"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>Temmuz</w:t>
            </w:r>
            <w:r w:rsidRPr="009B3A59">
              <w:rPr>
                <w:rFonts w:ascii="Cambria" w:eastAsia="Times New Roman" w:hAnsi="Cambria" w:cs="Calibri"/>
                <w:color w:val="000000"/>
                <w:bdr w:val="none" w:sz="0" w:space="0" w:color="auto" w:frame="1"/>
                <w:shd w:val="clear" w:color="auto" w:fill="FFFFFF"/>
                <w:lang w:val="tr-TR"/>
              </w:rPr>
              <w:t xml:space="preserve"> 2023</w:t>
            </w:r>
          </w:p>
        </w:tc>
      </w:tr>
    </w:tbl>
    <w:p w14:paraId="56E5B8FD" w14:textId="77777777" w:rsidR="00EE5279" w:rsidRPr="009B3A59" w:rsidRDefault="00EE5279" w:rsidP="00692932">
      <w:pPr>
        <w:textAlignment w:val="baseline"/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tr-TR"/>
        </w:rPr>
      </w:pPr>
    </w:p>
    <w:p w14:paraId="06C74EC5" w14:textId="77777777" w:rsidR="00784AEF" w:rsidRPr="009B3A59" w:rsidRDefault="00784AEF" w:rsidP="00692932">
      <w:pPr>
        <w:textAlignment w:val="baseline"/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tr-TR"/>
        </w:rPr>
      </w:pPr>
    </w:p>
    <w:p w14:paraId="11614600" w14:textId="0A2A7904" w:rsidR="00783888" w:rsidRPr="009B3A59" w:rsidRDefault="00783888" w:rsidP="009B3A59">
      <w:pPr>
        <w:ind w:firstLine="720"/>
        <w:jc w:val="both"/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</w:pP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Ayrıca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önceki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uygulamaların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aksine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2022-23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Güz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Dönemi</w:t>
      </w:r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nden</w:t>
      </w:r>
      <w:proofErr w:type="spellEnd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itibaren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hibelerin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daha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etkin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kullanılması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ve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hak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kayıplarının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asgari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düzeyde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tutulması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amacıyla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Erasmus+ </w:t>
      </w:r>
      <w:proofErr w:type="spellStart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Personel</w:t>
      </w:r>
      <w:proofErr w:type="spellEnd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Ders</w:t>
      </w:r>
      <w:proofErr w:type="spellEnd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Verme </w:t>
      </w:r>
      <w:proofErr w:type="spellStart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Hareketliliği</w:t>
      </w:r>
      <w:proofErr w:type="spellEnd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başvurularında</w:t>
      </w:r>
      <w:proofErr w:type="spellEnd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ders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verilmesi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planlanan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anlaşmalı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üniversiteden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alınacak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16EB"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>ö</w:t>
      </w:r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>n</w:t>
      </w:r>
      <w:proofErr w:type="spellEnd"/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>kabul</w:t>
      </w:r>
      <w:proofErr w:type="spellEnd"/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>ya</w:t>
      </w:r>
      <w:proofErr w:type="spellEnd"/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 xml:space="preserve"> da </w:t>
      </w:r>
      <w:proofErr w:type="spellStart"/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>davet</w:t>
      </w:r>
      <w:proofErr w:type="spellEnd"/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b/>
          <w:color w:val="000000"/>
          <w:bdr w:val="none" w:sz="0" w:space="0" w:color="auto" w:frame="1"/>
          <w:shd w:val="clear" w:color="auto" w:fill="FFFFFF"/>
          <w:lang w:val="en-US"/>
        </w:rPr>
        <w:t>mektubunun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ibrazı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zorunlu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tutulacakt</w:t>
      </w:r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tr-TR"/>
        </w:rPr>
        <w:t>ır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. Bu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nedenle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başvuru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yapmak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isteyen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akademik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personelimizin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anlaşmalı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üniversiteler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listesini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inceleyerek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ders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vermek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üzere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ziyaret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etmek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istediğiniz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kurumun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ilgili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birimiyle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iletişime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geçerek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davet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mektuplarınızı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temin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etmelerini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önermekteyiz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Böylelikle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ön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kabul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ya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da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davet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mektubunun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temini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noktasında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başvuruların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açılması</w:t>
      </w:r>
      <w:r w:rsidR="009B3A59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nı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beklemeksizin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yazışmalara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başlanabilecek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ve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daha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uzun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bir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süre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kullanılabilecektir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.</w:t>
      </w:r>
    </w:p>
    <w:p w14:paraId="01F47024" w14:textId="04434CEC" w:rsidR="00783888" w:rsidRPr="009B3A59" w:rsidRDefault="00783888" w:rsidP="009B3A59">
      <w:pPr>
        <w:ind w:firstLine="720"/>
        <w:jc w:val="both"/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</w:pP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lastRenderedPageBreak/>
        <w:t>Ek'te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örnek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davet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mektubunu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aşağıda</w:t>
      </w:r>
      <w:proofErr w:type="spellEnd"/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ise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Erasmu</w:t>
      </w:r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s</w:t>
      </w:r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+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Personel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Hareketliliğine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ilişkin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genel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bilgileri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ve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anlaşmalı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üniversiteler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listesini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bulabilirsiniz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Faaliyete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dair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daha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detaylı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bilgiye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(</w:t>
      </w:r>
      <w:proofErr w:type="spellStart"/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kontenjan</w:t>
      </w:r>
      <w:proofErr w:type="spellEnd"/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puanland</w:t>
      </w:r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tr-TR"/>
        </w:rPr>
        <w:t>ırma</w:t>
      </w:r>
      <w:proofErr w:type="spellEnd"/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tr-TR"/>
        </w:rPr>
        <w:t xml:space="preserve">, değerlendirme kriterleri, vb.)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ilan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başvuru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metninde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yer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verilecek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olup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sorular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olması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halinde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erasmu</w:t>
      </w:r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s</w:t>
      </w:r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@ybu.edu.tr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ve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0</w:t>
      </w:r>
      <w:r w:rsidR="009B3A59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312</w:t>
      </w:r>
      <w:r w:rsidR="009B3A59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906 1364 no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üzerinden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Öğr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.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Gör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. Dr.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Oya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Uslu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Çetin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ile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iletişime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geç</w:t>
      </w:r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ilebileceğini</w:t>
      </w:r>
      <w:proofErr w:type="spellEnd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belirtmek</w:t>
      </w:r>
      <w:proofErr w:type="spellEnd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="00B316EB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isteriz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.</w:t>
      </w:r>
    </w:p>
    <w:p w14:paraId="4CD5DD4A" w14:textId="77777777" w:rsidR="00783888" w:rsidRPr="009B3A59" w:rsidRDefault="00783888" w:rsidP="00783888">
      <w:pPr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322E8024" w14:textId="77777777" w:rsidR="009B3A59" w:rsidRDefault="009B3A59" w:rsidP="00783888">
      <w:pPr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439731C8" w14:textId="2D5F0ACF" w:rsidR="00783888" w:rsidRPr="009B3A59" w:rsidRDefault="00783888" w:rsidP="00783888">
      <w:pPr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</w:pP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Saygı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ve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selamlarımızla</w:t>
      </w:r>
      <w:proofErr w:type="spellEnd"/>
      <w:r w:rsidR="00CE2F14"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,</w:t>
      </w:r>
    </w:p>
    <w:p w14:paraId="1A5D8D97" w14:textId="77777777" w:rsidR="00783888" w:rsidRPr="009B3A59" w:rsidRDefault="00783888" w:rsidP="00783888">
      <w:pPr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5EC54909" w14:textId="77777777" w:rsidR="009B3A59" w:rsidRDefault="009B3A59" w:rsidP="00783888">
      <w:pPr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</w:pPr>
    </w:p>
    <w:p w14:paraId="0228D52F" w14:textId="3CF6AFDB" w:rsidR="00692932" w:rsidRPr="009B3A59" w:rsidRDefault="00783888" w:rsidP="00783888">
      <w:pPr>
        <w:rPr>
          <w:rFonts w:ascii="Cambria" w:eastAsia="Times New Roman" w:hAnsi="Cambria" w:cs="Times New Roman"/>
        </w:rPr>
      </w:pPr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AYBU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Dış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İlişkileri</w:t>
      </w:r>
      <w:proofErr w:type="spellEnd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9B3A59">
        <w:rPr>
          <w:rFonts w:ascii="Cambria" w:eastAsia="Times New Roman" w:hAnsi="Cambria" w:cs="Calibri"/>
          <w:color w:val="000000"/>
          <w:bdr w:val="none" w:sz="0" w:space="0" w:color="auto" w:frame="1"/>
          <w:shd w:val="clear" w:color="auto" w:fill="FFFFFF"/>
          <w:lang w:val="en-US"/>
        </w:rPr>
        <w:t>Koordinatörlüğü</w:t>
      </w:r>
      <w:proofErr w:type="spellEnd"/>
    </w:p>
    <w:p w14:paraId="14B713E9" w14:textId="46C74CF1" w:rsidR="00692932" w:rsidRPr="009B3A59" w:rsidRDefault="00692932">
      <w:pPr>
        <w:rPr>
          <w:rFonts w:ascii="Cambria" w:hAnsi="Cambria"/>
        </w:rPr>
      </w:pPr>
    </w:p>
    <w:p w14:paraId="0904AEC2" w14:textId="77777777" w:rsidR="00B316EB" w:rsidRPr="009B3A59" w:rsidRDefault="00B316EB" w:rsidP="00B316EB">
      <w:pPr>
        <w:pStyle w:val="NormalWeb"/>
        <w:spacing w:before="0" w:beforeAutospacing="0" w:after="0" w:afterAutospacing="0" w:line="330" w:lineRule="atLeast"/>
        <w:ind w:firstLine="720"/>
        <w:jc w:val="both"/>
        <w:textAlignment w:val="baseline"/>
        <w:rPr>
          <w:rFonts w:ascii="Cambria" w:hAnsi="Cambria"/>
          <w:color w:val="000000"/>
          <w:bdr w:val="none" w:sz="0" w:space="0" w:color="auto" w:frame="1"/>
        </w:rPr>
      </w:pPr>
      <w:r w:rsidRPr="009B3A59">
        <w:rPr>
          <w:rFonts w:ascii="Cambria" w:hAnsi="Cambria"/>
          <w:color w:val="000000"/>
          <w:bdr w:val="none" w:sz="0" w:space="0" w:color="auto" w:frame="1"/>
        </w:rPr>
        <w:t> </w:t>
      </w:r>
    </w:p>
    <w:p w14:paraId="14EC9570" w14:textId="77777777" w:rsidR="009B3A59" w:rsidRDefault="009B3A59" w:rsidP="00B316EB">
      <w:pPr>
        <w:pStyle w:val="NormalWeb"/>
        <w:spacing w:before="0" w:beforeAutospacing="0" w:after="0" w:afterAutospacing="0" w:line="330" w:lineRule="atLeast"/>
        <w:ind w:firstLine="720"/>
        <w:jc w:val="both"/>
        <w:textAlignment w:val="baseline"/>
        <w:rPr>
          <w:rFonts w:ascii="Cambria" w:hAnsi="Cambria"/>
          <w:b/>
          <w:bCs/>
          <w:color w:val="FF0000"/>
          <w:u w:val="single"/>
          <w:bdr w:val="none" w:sz="0" w:space="0" w:color="auto" w:frame="1"/>
        </w:rPr>
      </w:pPr>
    </w:p>
    <w:p w14:paraId="3C2F15E7" w14:textId="518FCE5D" w:rsidR="00B316EB" w:rsidRPr="009B3A59" w:rsidRDefault="00B316EB" w:rsidP="00B316EB">
      <w:pPr>
        <w:pStyle w:val="NormalWeb"/>
        <w:spacing w:before="0" w:beforeAutospacing="0" w:after="0" w:afterAutospacing="0" w:line="330" w:lineRule="atLeast"/>
        <w:ind w:firstLine="720"/>
        <w:jc w:val="both"/>
        <w:textAlignment w:val="baseline"/>
        <w:rPr>
          <w:rFonts w:ascii="Cambria" w:hAnsi="Cambria"/>
          <w:color w:val="000000"/>
          <w:sz w:val="22"/>
          <w:szCs w:val="22"/>
        </w:rPr>
      </w:pPr>
      <w:r w:rsidRPr="009B3A59">
        <w:rPr>
          <w:rFonts w:ascii="Cambria" w:hAnsi="Cambria"/>
          <w:b/>
          <w:bCs/>
          <w:color w:val="FF0000"/>
          <w:u w:val="single"/>
          <w:bdr w:val="none" w:sz="0" w:space="0" w:color="auto" w:frame="1"/>
        </w:rPr>
        <w:t>DERS VERME HAREKETLİLİĞİ (</w:t>
      </w:r>
      <w:r w:rsidRPr="009B3A59">
        <w:rPr>
          <w:rFonts w:ascii="Cambria" w:hAnsi="Cambria"/>
          <w:b/>
          <w:bCs/>
          <w:color w:val="FF0000"/>
          <w:u w:val="single"/>
          <w:bdr w:val="none" w:sz="0" w:space="0" w:color="auto" w:frame="1"/>
          <w:lang w:val="tr-TR"/>
        </w:rPr>
        <w:t>ERASMUS</w:t>
      </w:r>
      <w:r w:rsidRPr="009B3A59">
        <w:rPr>
          <w:rFonts w:ascii="Cambria" w:hAnsi="Cambria"/>
          <w:b/>
          <w:bCs/>
          <w:color w:val="FF0000"/>
          <w:u w:val="single"/>
          <w:bdr w:val="none" w:sz="0" w:space="0" w:color="auto" w:frame="1"/>
          <w:lang w:val="en-US"/>
        </w:rPr>
        <w:t xml:space="preserve">+ </w:t>
      </w:r>
      <w:r w:rsidRPr="009B3A59">
        <w:rPr>
          <w:rFonts w:ascii="Cambria" w:hAnsi="Cambria"/>
          <w:b/>
          <w:bCs/>
          <w:color w:val="FF0000"/>
          <w:u w:val="single"/>
          <w:bdr w:val="none" w:sz="0" w:space="0" w:color="auto" w:frame="1"/>
        </w:rPr>
        <w:t>TEACHING MOBILITY) NEDİR? </w:t>
      </w:r>
    </w:p>
    <w:p w14:paraId="06CFFC0D" w14:textId="77777777" w:rsidR="00B316EB" w:rsidRPr="009B3A59" w:rsidRDefault="00B316EB" w:rsidP="00B316EB">
      <w:pPr>
        <w:pStyle w:val="NormalWeb"/>
        <w:spacing w:before="0" w:beforeAutospacing="0" w:after="0" w:afterAutospacing="0" w:line="300" w:lineRule="atLeast"/>
        <w:ind w:right="76" w:firstLine="667"/>
        <w:jc w:val="both"/>
        <w:textAlignment w:val="baseline"/>
        <w:rPr>
          <w:rFonts w:ascii="Cambria" w:hAnsi="Cambria"/>
          <w:color w:val="000000"/>
          <w:bdr w:val="none" w:sz="0" w:space="0" w:color="auto" w:frame="1"/>
        </w:rPr>
      </w:pPr>
    </w:p>
    <w:p w14:paraId="7568214C" w14:textId="1CA047D0" w:rsidR="00B316EB" w:rsidRPr="009B3A59" w:rsidRDefault="00B316EB" w:rsidP="00B316EB">
      <w:pPr>
        <w:pStyle w:val="NormalWeb"/>
        <w:spacing w:before="0" w:beforeAutospacing="0" w:after="0" w:afterAutospacing="0" w:line="300" w:lineRule="atLeast"/>
        <w:ind w:right="76" w:firstLine="667"/>
        <w:jc w:val="both"/>
        <w:textAlignment w:val="baseline"/>
        <w:rPr>
          <w:rFonts w:ascii="Cambria" w:hAnsi="Cambria"/>
          <w:color w:val="000000"/>
          <w:sz w:val="20"/>
          <w:szCs w:val="20"/>
        </w:rPr>
      </w:pPr>
      <w:r w:rsidRPr="009B3A59">
        <w:rPr>
          <w:rFonts w:ascii="Cambria" w:hAnsi="Cambria"/>
          <w:color w:val="000000"/>
          <w:bdr w:val="none" w:sz="0" w:space="0" w:color="auto" w:frame="1"/>
        </w:rPr>
        <w:t>Personel ders verme hareketliliği, Türkiye’de ECHE sahibi bir yükseköğretim kurumunda ders vermekle yükümlü olan bir personelin</w:t>
      </w:r>
      <w:r w:rsidRPr="009B3A59">
        <w:rPr>
          <w:rStyle w:val="apple-converted-space"/>
          <w:rFonts w:ascii="Cambria" w:hAnsi="Cambria"/>
          <w:color w:val="000000"/>
          <w:bdr w:val="none" w:sz="0" w:space="0" w:color="auto" w:frame="1"/>
        </w:rPr>
        <w:t> </w:t>
      </w:r>
      <w:r w:rsidRPr="009B3A59">
        <w:rPr>
          <w:rFonts w:ascii="Cambria" w:hAnsi="Cambria"/>
          <w:color w:val="000000"/>
          <w:bdr w:val="none" w:sz="0" w:space="0" w:color="auto" w:frame="1"/>
        </w:rPr>
        <w:t>(Prof, Doç,</w:t>
      </w:r>
      <w:r w:rsidRPr="009B3A59">
        <w:rPr>
          <w:rStyle w:val="apple-converted-space"/>
          <w:rFonts w:ascii="Cambria" w:hAnsi="Cambria"/>
          <w:color w:val="000000"/>
          <w:spacing w:val="1"/>
          <w:bdr w:val="none" w:sz="0" w:space="0" w:color="auto" w:frame="1"/>
        </w:rPr>
        <w:t> </w:t>
      </w:r>
      <w:r w:rsidRPr="009B3A59">
        <w:rPr>
          <w:rFonts w:ascii="Cambria" w:hAnsi="Cambria"/>
          <w:color w:val="000000"/>
          <w:bdr w:val="none" w:sz="0" w:space="0" w:color="auto" w:frame="1"/>
        </w:rPr>
        <w:t>Dr.</w:t>
      </w:r>
      <w:r w:rsidRPr="009B3A59">
        <w:rPr>
          <w:rStyle w:val="apple-converted-space"/>
          <w:rFonts w:ascii="Cambria" w:hAnsi="Cambria"/>
          <w:color w:val="000000"/>
          <w:spacing w:val="1"/>
          <w:bdr w:val="none" w:sz="0" w:space="0" w:color="auto" w:frame="1"/>
        </w:rPr>
        <w:t> </w:t>
      </w:r>
      <w:r w:rsidRPr="009B3A59">
        <w:rPr>
          <w:rFonts w:ascii="Cambria" w:hAnsi="Cambria"/>
          <w:color w:val="000000"/>
          <w:bdr w:val="none" w:sz="0" w:space="0" w:color="auto" w:frame="1"/>
        </w:rPr>
        <w:t>Öğr. Üyesi</w:t>
      </w:r>
      <w:r w:rsidRPr="009B3A59">
        <w:rPr>
          <w:rStyle w:val="apple-converted-space"/>
          <w:rFonts w:ascii="Cambria" w:hAnsi="Cambria"/>
          <w:color w:val="000000"/>
          <w:spacing w:val="1"/>
          <w:bdr w:val="none" w:sz="0" w:space="0" w:color="auto" w:frame="1"/>
        </w:rPr>
        <w:t> </w:t>
      </w:r>
      <w:r w:rsidRPr="009B3A59">
        <w:rPr>
          <w:rFonts w:ascii="Cambria" w:hAnsi="Cambria"/>
          <w:color w:val="000000"/>
          <w:bdr w:val="none" w:sz="0" w:space="0" w:color="auto" w:frame="1"/>
        </w:rPr>
        <w:t>ve</w:t>
      </w:r>
      <w:r w:rsidRPr="009B3A59">
        <w:rPr>
          <w:rStyle w:val="apple-converted-space"/>
          <w:rFonts w:ascii="Cambria" w:hAnsi="Cambria"/>
          <w:color w:val="000000"/>
          <w:spacing w:val="4"/>
          <w:bdr w:val="none" w:sz="0" w:space="0" w:color="auto" w:frame="1"/>
        </w:rPr>
        <w:t> </w:t>
      </w:r>
      <w:r w:rsidRPr="009B3A59">
        <w:rPr>
          <w:rFonts w:ascii="Cambria" w:hAnsi="Cambria"/>
          <w:color w:val="000000"/>
          <w:bdr w:val="none" w:sz="0" w:space="0" w:color="auto" w:frame="1"/>
        </w:rPr>
        <w:t>Öğr.</w:t>
      </w:r>
      <w:r w:rsidRPr="009B3A59">
        <w:rPr>
          <w:rStyle w:val="apple-converted-space"/>
          <w:rFonts w:ascii="Cambria" w:hAnsi="Cambria"/>
          <w:color w:val="000000"/>
          <w:spacing w:val="-3"/>
          <w:bdr w:val="none" w:sz="0" w:space="0" w:color="auto" w:frame="1"/>
        </w:rPr>
        <w:t> </w:t>
      </w:r>
      <w:r w:rsidRPr="009B3A59">
        <w:rPr>
          <w:rFonts w:ascii="Cambria" w:hAnsi="Cambria"/>
          <w:color w:val="000000"/>
          <w:bdr w:val="none" w:sz="0" w:space="0" w:color="auto" w:frame="1"/>
        </w:rPr>
        <w:t>Gör.),</w:t>
      </w:r>
      <w:r w:rsidR="00E37980" w:rsidRPr="009B3A59">
        <w:rPr>
          <w:rFonts w:ascii="Cambria" w:hAnsi="Cambria"/>
          <w:color w:val="000000"/>
          <w:bdr w:val="none" w:sz="0" w:space="0" w:color="auto" w:frame="1"/>
          <w:lang w:val="en-US"/>
        </w:rPr>
        <w:t xml:space="preserve"> </w:t>
      </w:r>
      <w:r w:rsidRPr="009B3A59">
        <w:rPr>
          <w:rFonts w:ascii="Cambria" w:hAnsi="Cambria"/>
          <w:color w:val="000000"/>
          <w:bdr w:val="none" w:sz="0" w:space="0" w:color="auto" w:frame="1"/>
        </w:rPr>
        <w:t>program ülkelerinden birinde ECHE</w:t>
      </w:r>
      <w:r w:rsidRPr="009B3A59">
        <w:rPr>
          <w:rStyle w:val="apple-converted-space"/>
          <w:rFonts w:ascii="Cambria" w:hAnsi="Cambria"/>
          <w:color w:val="000000"/>
          <w:bdr w:val="none" w:sz="0" w:space="0" w:color="auto" w:frame="1"/>
        </w:rPr>
        <w:t> </w:t>
      </w:r>
      <w:r w:rsidRPr="009B3A59">
        <w:rPr>
          <w:rFonts w:ascii="Cambria" w:hAnsi="Cambria"/>
          <w:i/>
          <w:iCs/>
          <w:color w:val="000000"/>
          <w:bdr w:val="none" w:sz="0" w:space="0" w:color="auto" w:frame="1"/>
        </w:rPr>
        <w:t>(Erasmus Üniversitesi</w:t>
      </w:r>
      <w:r w:rsidRPr="009B3A59">
        <w:rPr>
          <w:rStyle w:val="apple-converted-space"/>
          <w:rFonts w:ascii="Cambria" w:hAnsi="Cambria"/>
          <w:i/>
          <w:iCs/>
          <w:color w:val="000000"/>
          <w:bdr w:val="none" w:sz="0" w:space="0" w:color="auto" w:frame="1"/>
        </w:rPr>
        <w:t> </w:t>
      </w:r>
      <w:r w:rsidRPr="009B3A59">
        <w:rPr>
          <w:rFonts w:ascii="Cambria" w:hAnsi="Cambria"/>
          <w:i/>
          <w:iCs/>
          <w:color w:val="000000"/>
          <w:spacing w:val="3"/>
          <w:bdr w:val="none" w:sz="0" w:space="0" w:color="auto" w:frame="1"/>
        </w:rPr>
        <w:t>Beyannamesi–Erasmus</w:t>
      </w:r>
      <w:r w:rsidRPr="009B3A59">
        <w:rPr>
          <w:rStyle w:val="apple-converted-space"/>
          <w:rFonts w:ascii="Cambria" w:hAnsi="Cambria"/>
          <w:i/>
          <w:iCs/>
          <w:color w:val="000000"/>
          <w:spacing w:val="3"/>
          <w:bdr w:val="none" w:sz="0" w:space="0" w:color="auto" w:frame="1"/>
        </w:rPr>
        <w:t> </w:t>
      </w:r>
      <w:r w:rsidRPr="009B3A59">
        <w:rPr>
          <w:rFonts w:ascii="Cambria" w:hAnsi="Cambria"/>
          <w:i/>
          <w:iCs/>
          <w:color w:val="000000"/>
          <w:bdr w:val="none" w:sz="0" w:space="0" w:color="auto" w:frame="1"/>
        </w:rPr>
        <w:t>Charter for Higher Education)</w:t>
      </w:r>
      <w:r w:rsidRPr="009B3A59">
        <w:rPr>
          <w:rStyle w:val="apple-converted-space"/>
          <w:rFonts w:ascii="Cambria" w:hAnsi="Cambria"/>
          <w:i/>
          <w:iCs/>
          <w:color w:val="000000"/>
          <w:bdr w:val="none" w:sz="0" w:space="0" w:color="auto" w:frame="1"/>
        </w:rPr>
        <w:t> </w:t>
      </w:r>
      <w:r w:rsidRPr="009B3A59">
        <w:rPr>
          <w:rFonts w:ascii="Cambria" w:hAnsi="Cambria"/>
          <w:color w:val="000000"/>
          <w:bdr w:val="none" w:sz="0" w:space="0" w:color="auto" w:frame="1"/>
        </w:rPr>
        <w:t>sahibi bir yükseköğretim kurumunda öğrencilere ders vermesine ve ders vermeye ilişkin olarak karşı kurumla ortaklaşa akademik/eğitsel faaliyetler gerçekleştirmesine imkân sağlayan faaliyet alanıdır.</w:t>
      </w:r>
      <w:r w:rsidRPr="009B3A59">
        <w:rPr>
          <w:rStyle w:val="apple-converted-space"/>
          <w:rFonts w:ascii="Cambria" w:hAnsi="Cambria"/>
          <w:color w:val="000000"/>
          <w:bdr w:val="none" w:sz="0" w:space="0" w:color="auto" w:frame="1"/>
        </w:rPr>
        <w:t> </w:t>
      </w:r>
      <w:r w:rsidRPr="009B3A59">
        <w:rPr>
          <w:rFonts w:ascii="Cambria" w:hAnsi="Cambria"/>
          <w:color w:val="000000"/>
          <w:bdr w:val="none" w:sz="0" w:space="0" w:color="auto" w:frame="1"/>
        </w:rPr>
        <w:t> </w:t>
      </w:r>
    </w:p>
    <w:p w14:paraId="491AFC99" w14:textId="77777777" w:rsidR="00E37980" w:rsidRPr="009B3A59" w:rsidRDefault="00E37980" w:rsidP="00B316EB">
      <w:pPr>
        <w:pStyle w:val="NormalWeb"/>
        <w:spacing w:before="0" w:beforeAutospacing="0" w:after="0" w:afterAutospacing="0" w:line="300" w:lineRule="atLeast"/>
        <w:ind w:right="76" w:firstLine="720"/>
        <w:jc w:val="both"/>
        <w:textAlignment w:val="baseline"/>
        <w:rPr>
          <w:rFonts w:ascii="Cambria" w:hAnsi="Cambria"/>
          <w:color w:val="000000"/>
          <w:bdr w:val="none" w:sz="0" w:space="0" w:color="auto" w:frame="1"/>
        </w:rPr>
      </w:pPr>
    </w:p>
    <w:p w14:paraId="36D24D68" w14:textId="0B63EE37" w:rsidR="00B316EB" w:rsidRPr="009B3A59" w:rsidRDefault="00B316EB" w:rsidP="00B316EB">
      <w:pPr>
        <w:pStyle w:val="NormalWeb"/>
        <w:spacing w:before="0" w:beforeAutospacing="0" w:after="0" w:afterAutospacing="0" w:line="300" w:lineRule="atLeast"/>
        <w:ind w:right="76" w:firstLine="720"/>
        <w:jc w:val="both"/>
        <w:textAlignment w:val="baseline"/>
        <w:rPr>
          <w:rFonts w:ascii="Cambria" w:hAnsi="Cambria"/>
          <w:color w:val="000000"/>
          <w:sz w:val="20"/>
          <w:szCs w:val="20"/>
        </w:rPr>
      </w:pPr>
      <w:r w:rsidRPr="009B3A59">
        <w:rPr>
          <w:rFonts w:ascii="Cambria" w:hAnsi="Cambria"/>
          <w:color w:val="000000"/>
          <w:bdr w:val="none" w:sz="0" w:space="0" w:color="auto" w:frame="1"/>
        </w:rPr>
        <w:t xml:space="preserve">Ders Verme Hareketliliği için AYBÜ’de bağlı bulunulan bölümün ders vermek üzere gidilecek üniversite ile Üniversiteler arası ikili anlaşmasının olması ve her iki kurumun da ECHE sahibi olması gerekir. </w:t>
      </w:r>
      <w:proofErr w:type="spellStart"/>
      <w:r w:rsidR="00E37980" w:rsidRPr="009B3A59">
        <w:rPr>
          <w:rFonts w:ascii="Cambria" w:hAnsi="Cambria"/>
          <w:color w:val="000000"/>
          <w:bdr w:val="none" w:sz="0" w:space="0" w:color="auto" w:frame="1"/>
          <w:lang w:val="en-US"/>
        </w:rPr>
        <w:t>Bölümlerimize</w:t>
      </w:r>
      <w:proofErr w:type="spellEnd"/>
      <w:r w:rsidR="00E37980" w:rsidRPr="009B3A59">
        <w:rPr>
          <w:rFonts w:ascii="Cambria" w:hAnsi="Cambria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="00E37980" w:rsidRPr="009B3A59">
        <w:rPr>
          <w:rFonts w:ascii="Cambria" w:hAnsi="Cambria"/>
          <w:color w:val="000000"/>
          <w:bdr w:val="none" w:sz="0" w:space="0" w:color="auto" w:frame="1"/>
          <w:lang w:val="en-US"/>
        </w:rPr>
        <w:t>ait</w:t>
      </w:r>
      <w:proofErr w:type="spellEnd"/>
      <w:r w:rsidR="00E37980" w:rsidRPr="009B3A59">
        <w:rPr>
          <w:rFonts w:ascii="Cambria" w:hAnsi="Cambria"/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="00E37980" w:rsidRPr="009B3A59">
        <w:rPr>
          <w:rFonts w:ascii="Cambria" w:hAnsi="Cambria"/>
          <w:color w:val="000000"/>
          <w:bdr w:val="none" w:sz="0" w:space="0" w:color="auto" w:frame="1"/>
          <w:lang w:val="en-US"/>
        </w:rPr>
        <w:t>i</w:t>
      </w:r>
      <w:proofErr w:type="spellEnd"/>
      <w:r w:rsidRPr="009B3A59">
        <w:rPr>
          <w:rFonts w:ascii="Cambria" w:hAnsi="Cambria"/>
          <w:color w:val="000000"/>
          <w:bdr w:val="none" w:sz="0" w:space="0" w:color="auto" w:frame="1"/>
        </w:rPr>
        <w:t>kili anlaşmala liste</w:t>
      </w:r>
      <w:proofErr w:type="spellStart"/>
      <w:r w:rsidR="00E37980" w:rsidRPr="009B3A59">
        <w:rPr>
          <w:rFonts w:ascii="Cambria" w:hAnsi="Cambria"/>
          <w:color w:val="000000"/>
          <w:bdr w:val="none" w:sz="0" w:space="0" w:color="auto" w:frame="1"/>
          <w:lang w:val="en-US"/>
        </w:rPr>
        <w:t>lerine</w:t>
      </w:r>
      <w:proofErr w:type="spellEnd"/>
      <w:r w:rsidR="00E37980" w:rsidRPr="009B3A59">
        <w:rPr>
          <w:rFonts w:ascii="Cambria" w:hAnsi="Cambria"/>
          <w:color w:val="000000"/>
          <w:bdr w:val="none" w:sz="0" w:space="0" w:color="auto" w:frame="1"/>
          <w:lang w:val="en-US"/>
        </w:rPr>
        <w:t xml:space="preserve"> </w:t>
      </w:r>
      <w:hyperlink r:id="rId5" w:history="1">
        <w:proofErr w:type="spellStart"/>
        <w:r w:rsidR="00E37980" w:rsidRPr="009B3A59">
          <w:rPr>
            <w:rStyle w:val="Kpr"/>
            <w:rFonts w:ascii="Cambria" w:hAnsi="Cambria"/>
            <w:bdr w:val="none" w:sz="0" w:space="0" w:color="auto" w:frame="1"/>
            <w:lang w:val="en-US"/>
          </w:rPr>
          <w:t>buradan</w:t>
        </w:r>
        <w:proofErr w:type="spellEnd"/>
      </w:hyperlink>
      <w:r w:rsidRPr="009B3A59">
        <w:rPr>
          <w:rFonts w:ascii="Cambria" w:hAnsi="Cambria"/>
          <w:color w:val="000000"/>
          <w:bdr w:val="none" w:sz="0" w:space="0" w:color="auto" w:frame="1"/>
        </w:rPr>
        <w:t xml:space="preserve"> ulaşılabilmektedir. </w:t>
      </w:r>
    </w:p>
    <w:p w14:paraId="3CF05EBB" w14:textId="13B6691C" w:rsidR="00B316EB" w:rsidRPr="009B3A59" w:rsidRDefault="00B316EB" w:rsidP="00B316EB">
      <w:pPr>
        <w:pStyle w:val="NormalWeb"/>
        <w:spacing w:before="0" w:beforeAutospacing="0" w:after="0" w:afterAutospacing="0" w:line="300" w:lineRule="atLeast"/>
        <w:textAlignment w:val="baseline"/>
        <w:rPr>
          <w:rFonts w:ascii="Cambria" w:hAnsi="Cambria"/>
          <w:color w:val="000000"/>
          <w:bdr w:val="none" w:sz="0" w:space="0" w:color="auto" w:frame="1"/>
        </w:rPr>
      </w:pPr>
      <w:r w:rsidRPr="009B3A59">
        <w:rPr>
          <w:rFonts w:ascii="Cambria" w:hAnsi="Cambria"/>
          <w:color w:val="000000"/>
          <w:bdr w:val="none" w:sz="0" w:space="0" w:color="auto" w:frame="1"/>
        </w:rPr>
        <w:t> </w:t>
      </w:r>
    </w:p>
    <w:p w14:paraId="57EB0254" w14:textId="063A3C6B" w:rsidR="00E37980" w:rsidRPr="009B3A59" w:rsidRDefault="00E37980" w:rsidP="00E37980">
      <w:pPr>
        <w:pStyle w:val="NormalWeb"/>
        <w:spacing w:before="0" w:beforeAutospacing="0" w:after="0" w:afterAutospacing="0" w:line="300" w:lineRule="atLeast"/>
        <w:jc w:val="center"/>
        <w:textAlignment w:val="baseline"/>
        <w:rPr>
          <w:rFonts w:ascii="Cambria" w:hAnsi="Cambria"/>
          <w:b/>
          <w:bCs/>
          <w:color w:val="FF0000"/>
          <w:sz w:val="20"/>
          <w:szCs w:val="20"/>
          <w:u w:val="single"/>
          <w:lang w:val="tr-TR"/>
        </w:rPr>
      </w:pPr>
      <w:r w:rsidRPr="009B3A59">
        <w:rPr>
          <w:rFonts w:ascii="Cambria" w:hAnsi="Cambria"/>
          <w:b/>
          <w:bCs/>
          <w:color w:val="FF0000"/>
          <w:u w:val="single"/>
          <w:bdr w:val="none" w:sz="0" w:space="0" w:color="auto" w:frame="1"/>
          <w:lang w:val="tr-TR"/>
        </w:rPr>
        <w:t>FAALİYET NASIL GERCEKLEŞTİRİLMEKTEDİR?</w:t>
      </w:r>
    </w:p>
    <w:p w14:paraId="6C6EFE81" w14:textId="060995E4" w:rsidR="00B316EB" w:rsidRPr="009B3A59" w:rsidRDefault="00B316EB" w:rsidP="009B3A59">
      <w:pPr>
        <w:numPr>
          <w:ilvl w:val="0"/>
          <w:numId w:val="1"/>
        </w:numPr>
        <w:spacing w:beforeAutospacing="1" w:afterAutospacing="1"/>
        <w:textAlignment w:val="baseline"/>
        <w:rPr>
          <w:rFonts w:ascii="Cambria" w:hAnsi="Cambria" w:cs="Calibri"/>
          <w:color w:val="000000"/>
        </w:rPr>
      </w:pPr>
      <w:r w:rsidRPr="009B3A59">
        <w:rPr>
          <w:rFonts w:ascii="Cambria" w:hAnsi="Cambria" w:cs="Calibri"/>
          <w:color w:val="000000"/>
          <w:bdr w:val="none" w:sz="0" w:space="0" w:color="auto" w:frame="1"/>
        </w:rPr>
        <w:t>Personel ders verme faaliyeti gün tabanlı bir faaliyettir ve ders verilen günler için hibe ödemesi yapılır. Bu nedenle Personel Ders Verme Hareketliliği Anlaşmasında (Staff Mobility For Teaching - Mobility Agreement) ders verme programının gün bazında belirtilmesi gerekir. </w:t>
      </w:r>
      <w:r w:rsidR="00106413" w:rsidRPr="009B3A59">
        <w:rPr>
          <w:rFonts w:ascii="Cambria" w:hAnsi="Cambria" w:cs="Calibri"/>
          <w:color w:val="000000"/>
          <w:bdr w:val="none" w:sz="0" w:space="0" w:color="auto" w:frame="1"/>
        </w:rPr>
        <w:br/>
      </w:r>
    </w:p>
    <w:p w14:paraId="79267B25" w14:textId="38C7FBDC" w:rsidR="00B316EB" w:rsidRPr="009B3A59" w:rsidRDefault="00B316EB" w:rsidP="009B3A59">
      <w:pPr>
        <w:numPr>
          <w:ilvl w:val="0"/>
          <w:numId w:val="1"/>
        </w:numPr>
        <w:spacing w:beforeAutospacing="1" w:afterAutospacing="1"/>
        <w:jc w:val="both"/>
        <w:textAlignment w:val="baseline"/>
        <w:rPr>
          <w:rFonts w:ascii="Cambria" w:hAnsi="Cambria" w:cs="Calibri"/>
          <w:color w:val="000000"/>
        </w:rPr>
      </w:pPr>
      <w:r w:rsidRPr="009B3A59">
        <w:rPr>
          <w:rFonts w:ascii="Cambria" w:hAnsi="Cambria" w:cs="Calibri"/>
          <w:color w:val="000000"/>
          <w:bdr w:val="none" w:sz="0" w:space="0" w:color="auto" w:frame="1"/>
        </w:rPr>
        <w:t>Hareketliliği gerçekleştirilecek olan personel, 28 AB ülkesinin yanı sıra, Makedonya, Liechtenstein, İzlanda ve Norveç’e de Ders Verme hareketliliği kapsamında gidebilmektedir. Gidilecek olan yükseköğretim kurumunun ise ECHE sahibi olmasıgerekmektedir. </w:t>
      </w:r>
      <w:r w:rsidR="00106413" w:rsidRPr="009B3A59">
        <w:rPr>
          <w:rFonts w:ascii="Cambria" w:hAnsi="Cambria" w:cs="Calibri"/>
          <w:color w:val="000000"/>
          <w:bdr w:val="none" w:sz="0" w:space="0" w:color="auto" w:frame="1"/>
        </w:rPr>
        <w:br/>
      </w:r>
    </w:p>
    <w:p w14:paraId="544F2404" w14:textId="68F0F5B5" w:rsidR="00B316EB" w:rsidRPr="009B3A59" w:rsidRDefault="00B316EB" w:rsidP="009B3A59">
      <w:pPr>
        <w:numPr>
          <w:ilvl w:val="0"/>
          <w:numId w:val="1"/>
        </w:numPr>
        <w:spacing w:beforeAutospacing="1" w:afterAutospacing="1"/>
        <w:textAlignment w:val="baseline"/>
        <w:rPr>
          <w:rFonts w:ascii="Cambria" w:hAnsi="Cambria" w:cs="Calibri"/>
          <w:color w:val="000000"/>
        </w:rPr>
      </w:pPr>
      <w:r w:rsidRPr="009B3A59">
        <w:rPr>
          <w:rFonts w:ascii="Cambria" w:hAnsi="Cambria" w:cs="Calibri"/>
          <w:color w:val="000000"/>
          <w:bdr w:val="none" w:sz="0" w:space="0" w:color="auto" w:frame="1"/>
        </w:rPr>
        <w:t>Ders Verme Hareketliliği’nden faydalanmak üzere seçilmiş olan akademik personelin, gideceği yükseköğretim kurumunda</w:t>
      </w:r>
      <w:r w:rsidRPr="009B3A59">
        <w:rPr>
          <w:rStyle w:val="apple-converted-space"/>
          <w:rFonts w:ascii="Cambria" w:hAnsi="Cambria" w:cs="Calibri"/>
          <w:color w:val="000000"/>
          <w:bdr w:val="none" w:sz="0" w:space="0" w:color="auto" w:frame="1"/>
        </w:rPr>
        <w:t> </w:t>
      </w:r>
      <w:r w:rsidRPr="009B3A59">
        <w:rPr>
          <w:rFonts w:ascii="Cambria" w:hAnsi="Cambria" w:cs="Calibri"/>
          <w:b/>
          <w:bCs/>
          <w:color w:val="000000"/>
          <w:bdr w:val="none" w:sz="0" w:space="0" w:color="auto" w:frame="1"/>
        </w:rPr>
        <w:t>en az 2 gün, en fazla 2 ay olmak koşuluyla en az 8 saat</w:t>
      </w:r>
      <w:r w:rsidRPr="009B3A59">
        <w:rPr>
          <w:rStyle w:val="apple-converted-space"/>
          <w:rFonts w:ascii="Cambria" w:hAnsi="Cambria" w:cs="Calibri"/>
          <w:b/>
          <w:bCs/>
          <w:color w:val="000000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t xml:space="preserve">ders verme faaliyetinde bulunması gerekir. Ancak, Birimimiz mevcut hibe ile daha fazla personelimizin hareketlilikten yararlanmasını 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lastRenderedPageBreak/>
        <w:t>sağlamak amacıyla Erasmus+ Personel Ders Verme Hareketliliği kapsamında hibe ödemesi yapılacak süreyi, en fazla</w:t>
      </w:r>
      <w:r w:rsidRPr="009B3A59">
        <w:rPr>
          <w:rStyle w:val="apple-converted-space"/>
          <w:rFonts w:ascii="Cambria" w:hAnsi="Cambria" w:cs="Calibri"/>
          <w:color w:val="000000"/>
          <w:bdr w:val="none" w:sz="0" w:space="0" w:color="auto" w:frame="1"/>
        </w:rPr>
        <w:t> </w:t>
      </w:r>
      <w:r w:rsidRPr="009B3A59">
        <w:rPr>
          <w:rFonts w:ascii="Cambria" w:hAnsi="Cambria" w:cs="Calibri"/>
          <w:b/>
          <w:bCs/>
          <w:color w:val="000000"/>
          <w:bdr w:val="none" w:sz="0" w:space="0" w:color="auto" w:frame="1"/>
        </w:rPr>
        <w:t>1 hafta (2-5 gün ders verme +2 gün gidiş-dönüş günleri olmak üzere maksimum 7 gün) olarak</w:t>
      </w:r>
      <w:r w:rsidRPr="009B3A59">
        <w:rPr>
          <w:rStyle w:val="apple-converted-space"/>
          <w:rFonts w:ascii="Cambria" w:hAnsi="Cambria" w:cs="Calibri"/>
          <w:b/>
          <w:bCs/>
          <w:color w:val="000000"/>
          <w:spacing w:val="2"/>
          <w:bdr w:val="none" w:sz="0" w:space="0" w:color="auto" w:frame="1"/>
        </w:rPr>
        <w:t> </w:t>
      </w:r>
      <w:r w:rsidRPr="009B3A59">
        <w:rPr>
          <w:rFonts w:ascii="Cambria" w:hAnsi="Cambria" w:cs="Calibri"/>
          <w:b/>
          <w:bCs/>
          <w:color w:val="000000"/>
          <w:bdr w:val="none" w:sz="0" w:space="0" w:color="auto" w:frame="1"/>
        </w:rPr>
        <w:t>sınırlandırmıştır.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t> </w:t>
      </w:r>
      <w:r w:rsidR="00106413" w:rsidRPr="009B3A59">
        <w:rPr>
          <w:rFonts w:ascii="Cambria" w:hAnsi="Cambria" w:cs="Calibri"/>
          <w:color w:val="000000"/>
          <w:bdr w:val="none" w:sz="0" w:space="0" w:color="auto" w:frame="1"/>
        </w:rPr>
        <w:br/>
      </w:r>
    </w:p>
    <w:p w14:paraId="7B2584BE" w14:textId="77777777" w:rsidR="00B316EB" w:rsidRPr="009B3A59" w:rsidRDefault="00B316EB" w:rsidP="00B316EB">
      <w:pPr>
        <w:numPr>
          <w:ilvl w:val="0"/>
          <w:numId w:val="1"/>
        </w:numPr>
        <w:spacing w:beforeAutospacing="1" w:afterAutospacing="1"/>
        <w:textAlignment w:val="baseline"/>
        <w:rPr>
          <w:rFonts w:ascii="Cambria" w:hAnsi="Cambria" w:cs="Calibri"/>
          <w:color w:val="000000"/>
        </w:rPr>
      </w:pPr>
      <w:r w:rsidRPr="009B3A59">
        <w:rPr>
          <w:rFonts w:ascii="Cambria" w:hAnsi="Cambria" w:cs="Calibri"/>
          <w:color w:val="000000"/>
          <w:bdr w:val="none" w:sz="0" w:space="0" w:color="auto" w:frame="1"/>
        </w:rPr>
        <w:t>Personel Ders Verme Hareketliliği’nde, öğretim programında ve/veya katılım sertifikasında</w:t>
      </w:r>
      <w:r w:rsidRPr="009B3A59">
        <w:rPr>
          <w:rStyle w:val="apple-converted-space"/>
          <w:rFonts w:ascii="Cambria" w:hAnsi="Cambria" w:cs="Calibri"/>
          <w:color w:val="000000"/>
          <w:bdr w:val="none" w:sz="0" w:space="0" w:color="auto" w:frame="1"/>
        </w:rPr>
        <w:t> </w:t>
      </w:r>
      <w:r w:rsidRPr="009B3A59">
        <w:rPr>
          <w:rFonts w:ascii="Cambria" w:hAnsi="Cambria" w:cs="Calibri"/>
          <w:b/>
          <w:bCs/>
          <w:color w:val="000000"/>
          <w:bdr w:val="none" w:sz="0" w:space="0" w:color="auto" w:frame="1"/>
        </w:rPr>
        <w:t>yararlanıcının en az 8 saat (toplam) ders verdiği açıkça görünmediği durumlarda faaliyet geçersiz</w:t>
      </w:r>
      <w:r w:rsidRPr="009B3A59">
        <w:rPr>
          <w:rStyle w:val="apple-converted-space"/>
          <w:rFonts w:ascii="Cambria" w:hAnsi="Cambria" w:cs="Calibri"/>
          <w:b/>
          <w:bCs/>
          <w:color w:val="000000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t>kabul edilir ve yararlanıcıya herhangi bir hibe ödemesi</w:t>
      </w:r>
      <w:r w:rsidRPr="009B3A59">
        <w:rPr>
          <w:rStyle w:val="apple-converted-space"/>
          <w:rFonts w:ascii="Cambria" w:hAnsi="Cambria" w:cs="Calibri"/>
          <w:color w:val="000000"/>
          <w:spacing w:val="1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t>yapılmaz. </w:t>
      </w:r>
    </w:p>
    <w:p w14:paraId="69625E50" w14:textId="1F31EFB5" w:rsidR="00B316EB" w:rsidRPr="009B3A59" w:rsidRDefault="00B316EB" w:rsidP="00B316EB">
      <w:pPr>
        <w:numPr>
          <w:ilvl w:val="0"/>
          <w:numId w:val="1"/>
        </w:numPr>
        <w:spacing w:beforeAutospacing="1" w:afterAutospacing="1"/>
        <w:textAlignment w:val="baseline"/>
        <w:rPr>
          <w:rFonts w:ascii="Cambria" w:hAnsi="Cambria" w:cs="Calibri"/>
          <w:color w:val="000000"/>
        </w:rPr>
      </w:pPr>
      <w:r w:rsidRPr="009B3A59">
        <w:rPr>
          <w:rFonts w:ascii="Cambria" w:hAnsi="Cambria" w:cs="Calibri"/>
          <w:color w:val="000000"/>
          <w:bdr w:val="none" w:sz="0" w:space="0" w:color="auto" w:frame="1"/>
        </w:rPr>
        <w:t>Seyahat gerçekleştirilen günler için (seyahat belgeleri ile desteklendiği takdirde ve gidiş ve dönüş için toplamda 2 günden fazla olmamak şartı ile) hibe ödemesi yapılabilir. Hem faaliyet hem seyahat gerçekleştirilen günler için sadece 1 günlük gündelik ödemesi yapılabilir. Bu ödeme de yukarıda</w:t>
      </w:r>
      <w:r w:rsidR="0089733C" w:rsidRPr="009B3A59">
        <w:rPr>
          <w:rFonts w:ascii="Cambria" w:hAnsi="Cambria" w:cs="Calibri"/>
          <w:color w:val="000000"/>
          <w:bdr w:val="none" w:sz="0" w:space="0" w:color="auto" w:frame="1"/>
          <w:lang w:val="tr-TR"/>
        </w:rPr>
        <w:t xml:space="preserve"> 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t>belirtilen</w:t>
      </w:r>
      <w:r w:rsidRPr="009B3A59">
        <w:rPr>
          <w:rStyle w:val="apple-converted-space"/>
          <w:rFonts w:ascii="Cambria" w:hAnsi="Cambria" w:cs="Calibri"/>
          <w:color w:val="000000"/>
          <w:spacing w:val="-2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t>maksimum7günlük</w:t>
      </w:r>
      <w:r w:rsidRPr="009B3A59">
        <w:rPr>
          <w:rStyle w:val="apple-converted-space"/>
          <w:rFonts w:ascii="Cambria" w:hAnsi="Cambria" w:cs="Calibri"/>
          <w:color w:val="000000"/>
          <w:spacing w:val="-3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t>hibenin</w:t>
      </w:r>
      <w:r w:rsidR="00106413" w:rsidRPr="009B3A59">
        <w:rPr>
          <w:rFonts w:ascii="Cambria" w:hAnsi="Cambria" w:cs="Calibri"/>
          <w:color w:val="000000"/>
          <w:bdr w:val="none" w:sz="0" w:space="0" w:color="auto" w:frame="1"/>
          <w:lang w:val="tr-TR"/>
        </w:rPr>
        <w:t xml:space="preserve"> </w:t>
      </w:r>
      <w:r w:rsidRPr="009B3A59">
        <w:rPr>
          <w:rFonts w:ascii="Cambria" w:hAnsi="Cambria" w:cs="Calibri"/>
          <w:color w:val="000000"/>
          <w:spacing w:val="2"/>
          <w:bdr w:val="none" w:sz="0" w:space="0" w:color="auto" w:frame="1"/>
        </w:rPr>
        <w:t>içindedir</w:t>
      </w:r>
      <w:r w:rsidRPr="009B3A59">
        <w:rPr>
          <w:rFonts w:ascii="Cambria" w:hAnsi="Cambria" w:cs="Calibri"/>
          <w:color w:val="000000"/>
          <w:u w:val="single"/>
          <w:bdr w:val="none" w:sz="0" w:space="0" w:color="auto" w:frame="1"/>
        </w:rPr>
        <w:t>. Her</w:t>
      </w:r>
      <w:r w:rsidRPr="009B3A59">
        <w:rPr>
          <w:rStyle w:val="apple-converted-space"/>
          <w:rFonts w:ascii="Cambria" w:hAnsi="Cambria" w:cs="Calibri"/>
          <w:color w:val="000000"/>
          <w:spacing w:val="-3"/>
          <w:u w:val="single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u w:val="single"/>
          <w:bdr w:val="none" w:sz="0" w:space="0" w:color="auto" w:frame="1"/>
        </w:rPr>
        <w:t>ne</w:t>
      </w:r>
      <w:r w:rsidRPr="009B3A59">
        <w:rPr>
          <w:rStyle w:val="apple-converted-space"/>
          <w:rFonts w:ascii="Cambria" w:hAnsi="Cambria" w:cs="Calibri"/>
          <w:color w:val="000000"/>
          <w:spacing w:val="-1"/>
          <w:u w:val="single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u w:val="single"/>
          <w:bdr w:val="none" w:sz="0" w:space="0" w:color="auto" w:frame="1"/>
        </w:rPr>
        <w:t>sebeple</w:t>
      </w:r>
      <w:r w:rsidRPr="009B3A59">
        <w:rPr>
          <w:rStyle w:val="apple-converted-space"/>
          <w:rFonts w:ascii="Cambria" w:hAnsi="Cambria" w:cs="Calibri"/>
          <w:color w:val="000000"/>
          <w:spacing w:val="-2"/>
          <w:u w:val="single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u w:val="single"/>
          <w:bdr w:val="none" w:sz="0" w:space="0" w:color="auto" w:frame="1"/>
        </w:rPr>
        <w:t>olursa</w:t>
      </w:r>
      <w:r w:rsidRPr="009B3A59">
        <w:rPr>
          <w:rStyle w:val="apple-converted-space"/>
          <w:rFonts w:ascii="Cambria" w:hAnsi="Cambria" w:cs="Calibri"/>
          <w:color w:val="000000"/>
          <w:spacing w:val="-4"/>
          <w:u w:val="single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u w:val="single"/>
          <w:bdr w:val="none" w:sz="0" w:space="0" w:color="auto" w:frame="1"/>
        </w:rPr>
        <w:t>olsun hibe</w:t>
      </w:r>
      <w:r w:rsidRPr="009B3A59">
        <w:rPr>
          <w:rStyle w:val="apple-converted-space"/>
          <w:rFonts w:ascii="Cambria" w:hAnsi="Cambria" w:cs="Calibri"/>
          <w:color w:val="000000"/>
          <w:spacing w:val="-2"/>
          <w:u w:val="single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u w:val="single"/>
          <w:bdr w:val="none" w:sz="0" w:space="0" w:color="auto" w:frame="1"/>
        </w:rPr>
        <w:t>7</w:t>
      </w:r>
      <w:r w:rsidRPr="009B3A59">
        <w:rPr>
          <w:rStyle w:val="apple-converted-space"/>
          <w:rFonts w:ascii="Cambria" w:hAnsi="Cambria" w:cs="Calibri"/>
          <w:color w:val="000000"/>
          <w:spacing w:val="-1"/>
          <w:u w:val="single"/>
          <w:bdr w:val="none" w:sz="0" w:space="0" w:color="auto" w:frame="1"/>
        </w:rPr>
        <w:t> </w:t>
      </w:r>
      <w:r w:rsidRPr="009B3A59">
        <w:rPr>
          <w:rFonts w:ascii="Cambria" w:hAnsi="Cambria" w:cs="Calibri"/>
          <w:color w:val="000000"/>
          <w:u w:val="single"/>
          <w:bdr w:val="none" w:sz="0" w:space="0" w:color="auto" w:frame="1"/>
        </w:rPr>
        <w:t>günü</w:t>
      </w:r>
      <w:r w:rsidR="00106413" w:rsidRPr="009B3A59">
        <w:rPr>
          <w:rFonts w:ascii="Cambria" w:hAnsi="Cambria" w:cs="Calibri"/>
          <w:color w:val="000000"/>
          <w:u w:val="single"/>
          <w:bdr w:val="none" w:sz="0" w:space="0" w:color="auto" w:frame="1"/>
          <w:lang w:val="tr-TR"/>
        </w:rPr>
        <w:t xml:space="preserve"> </w:t>
      </w:r>
      <w:r w:rsidRPr="009B3A59">
        <w:rPr>
          <w:rFonts w:ascii="Cambria" w:hAnsi="Cambria" w:cs="Calibri"/>
          <w:color w:val="000000"/>
          <w:spacing w:val="3"/>
          <w:u w:val="single"/>
          <w:bdr w:val="none" w:sz="0" w:space="0" w:color="auto" w:frame="1"/>
        </w:rPr>
        <w:t>aşamaz</w:t>
      </w:r>
      <w:r w:rsidR="00106413" w:rsidRPr="009B3A59">
        <w:rPr>
          <w:rFonts w:ascii="Cambria" w:hAnsi="Cambria" w:cs="Calibri"/>
          <w:color w:val="000000"/>
          <w:spacing w:val="3"/>
          <w:u w:val="single"/>
          <w:bdr w:val="none" w:sz="0" w:space="0" w:color="auto" w:frame="1"/>
          <w:lang w:val="tr-TR"/>
        </w:rPr>
        <w:t>.</w:t>
      </w:r>
      <w:r w:rsidR="00106413" w:rsidRPr="009B3A59">
        <w:rPr>
          <w:rFonts w:ascii="Cambria" w:hAnsi="Cambria" w:cs="Calibri"/>
          <w:color w:val="000000"/>
          <w:spacing w:val="3"/>
          <w:u w:val="single"/>
          <w:bdr w:val="none" w:sz="0" w:space="0" w:color="auto" w:frame="1"/>
          <w:lang w:val="tr-TR"/>
        </w:rPr>
        <w:br/>
      </w:r>
    </w:p>
    <w:p w14:paraId="7DC91579" w14:textId="3BA3F316" w:rsidR="00B316EB" w:rsidRPr="009B3A59" w:rsidRDefault="00106413" w:rsidP="00B316EB">
      <w:pPr>
        <w:numPr>
          <w:ilvl w:val="0"/>
          <w:numId w:val="1"/>
        </w:numPr>
        <w:spacing w:beforeAutospacing="1" w:afterAutospacing="1"/>
        <w:textAlignment w:val="baseline"/>
        <w:rPr>
          <w:rFonts w:ascii="Cambria" w:hAnsi="Cambria" w:cs="Calibri"/>
          <w:color w:val="000000"/>
        </w:rPr>
      </w:pPr>
      <w:r w:rsidRPr="009B3A59">
        <w:rPr>
          <w:rFonts w:ascii="Cambria" w:hAnsi="Cambria" w:cs="Calibri"/>
          <w:color w:val="000000"/>
          <w:bdr w:val="none" w:sz="0" w:space="0" w:color="auto" w:frame="1"/>
          <w:lang w:val="tr-TR"/>
        </w:rPr>
        <w:t>Hibeli bir şekilde yararlanamayacak olan personel</w:t>
      </w:r>
      <w:r w:rsidR="00B316EB" w:rsidRPr="009B3A59">
        <w:rPr>
          <w:rStyle w:val="apple-converted-space"/>
          <w:rFonts w:ascii="Cambria" w:hAnsi="Cambria" w:cs="Calibri"/>
          <w:color w:val="000000"/>
          <w:bdr w:val="none" w:sz="0" w:space="0" w:color="auto" w:frame="1"/>
        </w:rPr>
        <w:t> </w:t>
      </w:r>
      <w:r w:rsidR="00B316EB" w:rsidRPr="009B3A59">
        <w:rPr>
          <w:rFonts w:ascii="Cambria" w:hAnsi="Cambria" w:cs="Calibri"/>
          <w:b/>
          <w:bCs/>
          <w:color w:val="000000"/>
          <w:bdr w:val="none" w:sz="0" w:space="0" w:color="auto" w:frame="1"/>
        </w:rPr>
        <w:t>“Hibesiz Hareketlilik”</w:t>
      </w:r>
      <w:r w:rsidR="00B316EB" w:rsidRPr="009B3A59">
        <w:rPr>
          <w:rStyle w:val="apple-converted-space"/>
          <w:rFonts w:ascii="Cambria" w:hAnsi="Cambria" w:cs="Calibri"/>
          <w:b/>
          <w:bCs/>
          <w:color w:val="000000"/>
          <w:bdr w:val="none" w:sz="0" w:space="0" w:color="auto" w:frame="1"/>
        </w:rPr>
        <w:t> </w:t>
      </w:r>
      <w:r w:rsidR="00B316EB" w:rsidRPr="009B3A59">
        <w:rPr>
          <w:rFonts w:ascii="Cambria" w:hAnsi="Cambria" w:cs="Calibri"/>
          <w:color w:val="000000"/>
          <w:bdr w:val="none" w:sz="0" w:space="0" w:color="auto" w:frame="1"/>
        </w:rPr>
        <w:t xml:space="preserve">faaliyetinden faydalanabilir.  Personelin faaliyetten hibesiz faydalanabilmesi için de başvuru yapması gerekmektedir. </w:t>
      </w:r>
      <w:r w:rsidRPr="009B3A59">
        <w:rPr>
          <w:rFonts w:ascii="Cambria" w:hAnsi="Cambria" w:cs="Calibri"/>
          <w:color w:val="000000"/>
          <w:bdr w:val="none" w:sz="0" w:space="0" w:color="auto" w:frame="1"/>
        </w:rPr>
        <w:br/>
      </w:r>
    </w:p>
    <w:p w14:paraId="2649D12C" w14:textId="77777777" w:rsidR="00B316EB" w:rsidRPr="009B3A59" w:rsidRDefault="00B316EB" w:rsidP="00B316EB">
      <w:pPr>
        <w:numPr>
          <w:ilvl w:val="0"/>
          <w:numId w:val="1"/>
        </w:numPr>
        <w:spacing w:beforeAutospacing="1" w:afterAutospacing="1"/>
        <w:textAlignment w:val="baseline"/>
        <w:rPr>
          <w:rFonts w:ascii="Cambria" w:hAnsi="Cambria" w:cs="Calibri"/>
          <w:color w:val="000000"/>
        </w:rPr>
      </w:pPr>
      <w:r w:rsidRPr="009B3A59">
        <w:rPr>
          <w:rFonts w:ascii="Cambria" w:hAnsi="Cambria" w:cs="Calibri"/>
          <w:color w:val="000000"/>
          <w:bdr w:val="none" w:sz="0" w:space="0" w:color="auto" w:frame="1"/>
        </w:rPr>
        <w:t>Ders kodları için tıklayınız.</w:t>
      </w:r>
      <w:hyperlink r:id="rId6" w:tgtFrame="_blank" w:history="1">
        <w:r w:rsidRPr="009B3A59">
          <w:rPr>
            <w:rStyle w:val="Kpr"/>
            <w:rFonts w:ascii="Cambria" w:hAnsi="Cambria" w:cs="Calibri"/>
            <w:bdr w:val="none" w:sz="0" w:space="0" w:color="auto" w:frame="1"/>
          </w:rPr>
          <w:t>http://ec.europa.eu/education/tools/isced-f_en.htm</w:t>
        </w:r>
      </w:hyperlink>
      <w:r w:rsidRPr="009B3A59">
        <w:rPr>
          <w:rFonts w:ascii="Cambria" w:hAnsi="Cambria" w:cs="Calibri"/>
          <w:color w:val="000000"/>
          <w:bdr w:val="none" w:sz="0" w:space="0" w:color="auto" w:frame="1"/>
        </w:rPr>
        <w:t> </w:t>
      </w:r>
    </w:p>
    <w:p w14:paraId="50E0265C" w14:textId="532DA062" w:rsidR="00B316EB" w:rsidRPr="009B3A59" w:rsidRDefault="00B316EB" w:rsidP="0010641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mbria" w:hAnsi="Cambria"/>
          <w:color w:val="000000"/>
          <w:sz w:val="22"/>
          <w:szCs w:val="22"/>
          <w:bdr w:val="none" w:sz="0" w:space="0" w:color="auto" w:frame="1"/>
        </w:rPr>
      </w:pPr>
    </w:p>
    <w:p w14:paraId="422C7D40" w14:textId="6072AA42" w:rsidR="00B316EB" w:rsidRPr="009B3A59" w:rsidRDefault="00106413" w:rsidP="00B316E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/>
          <w:color w:val="000000"/>
          <w:sz w:val="22"/>
          <w:szCs w:val="22"/>
          <w:bdr w:val="none" w:sz="0" w:space="0" w:color="auto" w:frame="1"/>
        </w:rPr>
      </w:pPr>
      <w:r w:rsidRPr="009B3A59">
        <w:rPr>
          <w:rFonts w:ascii="Cambria" w:hAnsi="Cambria"/>
          <w:b/>
          <w:bCs/>
          <w:color w:val="C00000"/>
          <w:u w:val="single"/>
          <w:bdr w:val="none" w:sz="0" w:space="0" w:color="auto" w:frame="1"/>
          <w:lang w:val="tr-TR"/>
        </w:rPr>
        <w:t>ERASMUS</w:t>
      </w:r>
      <w:r w:rsidRPr="009B3A59">
        <w:rPr>
          <w:rFonts w:ascii="Cambria" w:hAnsi="Cambria"/>
          <w:b/>
          <w:bCs/>
          <w:color w:val="C00000"/>
          <w:u w:val="single"/>
          <w:bdr w:val="none" w:sz="0" w:space="0" w:color="auto" w:frame="1"/>
          <w:lang w:val="en-US"/>
        </w:rPr>
        <w:t>+ PERSONEL H</w:t>
      </w:r>
      <w:r w:rsidRPr="009B3A59">
        <w:rPr>
          <w:rFonts w:ascii="Cambria" w:hAnsi="Cambria"/>
          <w:b/>
          <w:bCs/>
          <w:color w:val="C00000"/>
          <w:u w:val="single"/>
          <w:bdr w:val="none" w:sz="0" w:space="0" w:color="auto" w:frame="1"/>
          <w:lang w:val="tr-TR"/>
        </w:rPr>
        <w:t xml:space="preserve">AREKETLİLİĞİNE </w:t>
      </w:r>
      <w:r w:rsidR="00B316EB" w:rsidRPr="009B3A59">
        <w:rPr>
          <w:rFonts w:ascii="Cambria" w:hAnsi="Cambria"/>
          <w:b/>
          <w:bCs/>
          <w:color w:val="C00000"/>
          <w:u w:val="single"/>
          <w:bdr w:val="none" w:sz="0" w:space="0" w:color="auto" w:frame="1"/>
        </w:rPr>
        <w:t>KİMLER </w:t>
      </w:r>
      <w:r w:rsidR="00B316EB" w:rsidRPr="009B3A59">
        <w:rPr>
          <w:rFonts w:ascii="Cambria" w:hAnsi="Cambria"/>
          <w:b/>
          <w:bCs/>
          <w:color w:val="C00000"/>
          <w:spacing w:val="4"/>
          <w:u w:val="single"/>
          <w:bdr w:val="none" w:sz="0" w:space="0" w:color="auto" w:frame="1"/>
        </w:rPr>
        <w:t>BAŞVURABİLİR?</w:t>
      </w:r>
      <w:r w:rsidR="00B316EB" w:rsidRPr="009B3A59">
        <w:rPr>
          <w:rFonts w:ascii="Cambria" w:hAnsi="Cambria"/>
          <w:b/>
          <w:bCs/>
          <w:color w:val="C00000"/>
          <w:bdr w:val="none" w:sz="0" w:space="0" w:color="auto" w:frame="1"/>
        </w:rPr>
        <w:t> </w:t>
      </w:r>
    </w:p>
    <w:p w14:paraId="532F9F88" w14:textId="77777777" w:rsidR="00106413" w:rsidRPr="009B3A59" w:rsidRDefault="00106413" w:rsidP="00106413">
      <w:pPr>
        <w:rPr>
          <w:rFonts w:ascii="Cambria" w:hAnsi="Cambria"/>
          <w:bdr w:val="none" w:sz="0" w:space="0" w:color="auto" w:frame="1"/>
        </w:rPr>
      </w:pPr>
    </w:p>
    <w:p w14:paraId="25757B54" w14:textId="4552D3FF" w:rsidR="006B66BA" w:rsidRPr="009B3A59" w:rsidRDefault="006B66BA" w:rsidP="006B66BA">
      <w:pPr>
        <w:pStyle w:val="ListeParagraf"/>
        <w:numPr>
          <w:ilvl w:val="0"/>
          <w:numId w:val="1"/>
        </w:numPr>
        <w:rPr>
          <w:rFonts w:ascii="Cambria" w:hAnsi="Cambria"/>
        </w:rPr>
      </w:pPr>
      <w:r w:rsidRPr="009B3A59">
        <w:rPr>
          <w:rFonts w:ascii="Cambria" w:hAnsi="Cambria"/>
        </w:rPr>
        <w:t xml:space="preserve">Personel hareketliliği gerçekleştirmek isteyen personelin Türkiye’de Erasmus+ Üniversite Beyannamesi sahibi bir yükseköğretim kurumunda tam/yarızamanlı olarak istihdam edilmiş ve o kurumda fiilen görevyapmakta olan ve ders vermekle yükümlü olan akademik personel olması gerekir.  </w:t>
      </w:r>
    </w:p>
    <w:p w14:paraId="2708FBEA" w14:textId="0D73310E" w:rsidR="006B66BA" w:rsidRPr="009B3A59" w:rsidRDefault="006B66BA" w:rsidP="006B66BA">
      <w:pPr>
        <w:pStyle w:val="ListeParagraf"/>
        <w:numPr>
          <w:ilvl w:val="0"/>
          <w:numId w:val="1"/>
        </w:numPr>
        <w:rPr>
          <w:rFonts w:ascii="Cambria" w:hAnsi="Cambria"/>
        </w:rPr>
      </w:pPr>
      <w:r w:rsidRPr="009B3A59">
        <w:rPr>
          <w:rFonts w:ascii="Cambria" w:hAnsi="Cambria"/>
        </w:rPr>
        <w:t xml:space="preserve">Yükseköğretim kurumunda istihdam edilmiş olan personel için kadro şartı aranmaz, yükseköğretim kurumu ile arasında sözleşme olan personel faaliyetlerden faydalanabilir. </w:t>
      </w:r>
    </w:p>
    <w:p w14:paraId="1EB514E7" w14:textId="1A83EB69" w:rsidR="006B66BA" w:rsidRPr="009B3A59" w:rsidRDefault="006B66BA" w:rsidP="006B66BA">
      <w:pPr>
        <w:pStyle w:val="ListeParagraf"/>
        <w:numPr>
          <w:ilvl w:val="0"/>
          <w:numId w:val="1"/>
        </w:numPr>
        <w:rPr>
          <w:rFonts w:ascii="Cambria" w:hAnsi="Cambria"/>
        </w:rPr>
      </w:pPr>
      <w:r w:rsidRPr="009B3A59">
        <w:rPr>
          <w:rFonts w:ascii="Cambria" w:hAnsi="Cambria"/>
        </w:rPr>
        <w:t xml:space="preserve">Kadrosu AYBÜ’de olmasına rağmen görevlendirme ile başka bir kurumda çalışmakta olan ve AYBÜ’de ders yükü olmayan personel AYBÜ’nün ilanlarına başvuru yapamaz, fiilen çalıştığı kurumun ilanlarına başvuru yapabilir. </w:t>
      </w:r>
    </w:p>
    <w:p w14:paraId="23EFB40B" w14:textId="42FC9AAB" w:rsidR="006B66BA" w:rsidRPr="009B3A59" w:rsidRDefault="006B66BA" w:rsidP="006B66BA">
      <w:pPr>
        <w:pStyle w:val="ListeParagraf"/>
        <w:numPr>
          <w:ilvl w:val="0"/>
          <w:numId w:val="1"/>
        </w:numPr>
        <w:rPr>
          <w:rFonts w:ascii="Cambria" w:hAnsi="Cambria"/>
        </w:rPr>
      </w:pPr>
      <w:r w:rsidRPr="009B3A59">
        <w:rPr>
          <w:rFonts w:ascii="Cambria" w:hAnsi="Cambria"/>
        </w:rPr>
        <w:t xml:space="preserve">Kadrosu AYBÜ’de olmasına rağmen görevlendirme ile başka bir kurumda çalışmakta olan ve her iki kurumda da ders yükü olan personel fiilen çalıştığı kurumun ilanlarına başvuru yapabilir. </w:t>
      </w:r>
      <w:r w:rsidRPr="009B3A59">
        <w:rPr>
          <w:rFonts w:ascii="Cambria" w:hAnsi="Cambria"/>
          <w:lang w:val="tr-TR"/>
        </w:rPr>
        <w:t>Her iki kurumda ders vermesi halinde bunlardan bir tanesine başvuru yapabilir.</w:t>
      </w:r>
    </w:p>
    <w:p w14:paraId="3DDAC078" w14:textId="39DA6765" w:rsidR="006B66BA" w:rsidRPr="009B3A59" w:rsidRDefault="006B66BA" w:rsidP="006B66BA">
      <w:pPr>
        <w:pStyle w:val="ListeParagraf"/>
        <w:numPr>
          <w:ilvl w:val="0"/>
          <w:numId w:val="1"/>
        </w:numPr>
        <w:rPr>
          <w:rFonts w:ascii="Cambria" w:hAnsi="Cambria"/>
        </w:rPr>
      </w:pPr>
      <w:r w:rsidRPr="009B3A59">
        <w:rPr>
          <w:rFonts w:ascii="Cambria" w:hAnsi="Cambria"/>
        </w:rPr>
        <w:t xml:space="preserve">Kadrosu farklı bir kurumda olup da sözleşmeli olarak başka bir yükseköğretim kurumunda çalışmakta olan personel, hareketliğe, kadrosunun bulunduğu değil fiilen çalıştığı kurumda başvurur. </w:t>
      </w:r>
    </w:p>
    <w:p w14:paraId="0C169776" w14:textId="3183B087" w:rsidR="006B66BA" w:rsidRPr="009B3A59" w:rsidRDefault="006B66BA" w:rsidP="006B66BA">
      <w:pPr>
        <w:pStyle w:val="ListeParagraf"/>
        <w:numPr>
          <w:ilvl w:val="0"/>
          <w:numId w:val="1"/>
        </w:numPr>
        <w:rPr>
          <w:rFonts w:ascii="Cambria" w:hAnsi="Cambria"/>
        </w:rPr>
      </w:pPr>
      <w:r w:rsidRPr="009B3A59">
        <w:rPr>
          <w:rFonts w:ascii="Cambria" w:hAnsi="Cambria"/>
        </w:rPr>
        <w:t xml:space="preserve">Hizmet alımı yolu ile yükseköğretim kurumunda istihdam edilen personel ile yükseköğretim kurumu arasında sözleşme olmadığından bu kişiler personel hareketliliğinden faydalanamaz. </w:t>
      </w:r>
    </w:p>
    <w:p w14:paraId="66DFA166" w14:textId="2E2C527C" w:rsidR="00B316EB" w:rsidRPr="009B3A59" w:rsidRDefault="006B66BA" w:rsidP="00492A11">
      <w:pPr>
        <w:pStyle w:val="ListeParagraf"/>
        <w:numPr>
          <w:ilvl w:val="0"/>
          <w:numId w:val="1"/>
        </w:numPr>
        <w:ind w:left="360"/>
        <w:rPr>
          <w:rFonts w:ascii="Cambria" w:hAnsi="Cambria"/>
        </w:rPr>
      </w:pPr>
      <w:r w:rsidRPr="009B3A59">
        <w:rPr>
          <w:rFonts w:ascii="Cambria" w:hAnsi="Cambria"/>
          <w:lang w:val="tr-TR"/>
        </w:rPr>
        <w:t>B</w:t>
      </w:r>
      <w:r w:rsidRPr="009B3A59">
        <w:rPr>
          <w:rFonts w:ascii="Cambria" w:hAnsi="Cambria"/>
        </w:rPr>
        <w:t>aşvuru döneminde</w:t>
      </w:r>
      <w:r w:rsidRPr="009B3A59">
        <w:rPr>
          <w:rFonts w:ascii="Cambria" w:hAnsi="Cambria"/>
          <w:lang w:val="tr-TR"/>
        </w:rPr>
        <w:t xml:space="preserve"> ders verme yükümlülüğü bulunan doktoralarını tamamlamış</w:t>
      </w:r>
      <w:r w:rsidRPr="009B3A59">
        <w:rPr>
          <w:rFonts w:ascii="Cambria" w:hAnsi="Cambria"/>
        </w:rPr>
        <w:t xml:space="preserve"> </w:t>
      </w:r>
      <w:r w:rsidRPr="009B3A59">
        <w:rPr>
          <w:rFonts w:ascii="Cambria" w:hAnsi="Cambria"/>
          <w:lang w:val="tr-TR"/>
        </w:rPr>
        <w:t>a</w:t>
      </w:r>
      <w:r w:rsidRPr="009B3A59">
        <w:rPr>
          <w:rFonts w:ascii="Cambria" w:hAnsi="Cambria"/>
        </w:rPr>
        <w:t xml:space="preserve">raştırma görevlileri </w:t>
      </w:r>
      <w:r w:rsidR="0089733C" w:rsidRPr="009B3A59">
        <w:rPr>
          <w:rFonts w:ascii="Cambria" w:hAnsi="Cambria"/>
          <w:lang w:val="tr-TR"/>
        </w:rPr>
        <w:t xml:space="preserve">faaliyetten faydalanabilirler. </w:t>
      </w:r>
    </w:p>
    <w:sectPr w:rsidR="00B316EB" w:rsidRPr="009B3A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52E5"/>
    <w:multiLevelType w:val="hybridMultilevel"/>
    <w:tmpl w:val="DD38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725"/>
    <w:multiLevelType w:val="multilevel"/>
    <w:tmpl w:val="2B36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06EE5"/>
    <w:multiLevelType w:val="hybridMultilevel"/>
    <w:tmpl w:val="2A74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7003E"/>
    <w:multiLevelType w:val="hybridMultilevel"/>
    <w:tmpl w:val="DB88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6691F"/>
    <w:multiLevelType w:val="multilevel"/>
    <w:tmpl w:val="4BCC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32"/>
    <w:rsid w:val="00003555"/>
    <w:rsid w:val="00044242"/>
    <w:rsid w:val="000452C3"/>
    <w:rsid w:val="00106413"/>
    <w:rsid w:val="001A694D"/>
    <w:rsid w:val="002A1DE5"/>
    <w:rsid w:val="00423F5C"/>
    <w:rsid w:val="00471B6D"/>
    <w:rsid w:val="00692932"/>
    <w:rsid w:val="006B66BA"/>
    <w:rsid w:val="00783888"/>
    <w:rsid w:val="00784AEF"/>
    <w:rsid w:val="007B039D"/>
    <w:rsid w:val="00816CF2"/>
    <w:rsid w:val="0086334B"/>
    <w:rsid w:val="0089733C"/>
    <w:rsid w:val="009B3A59"/>
    <w:rsid w:val="00A42BA6"/>
    <w:rsid w:val="00B316EB"/>
    <w:rsid w:val="00CE2F14"/>
    <w:rsid w:val="00E37980"/>
    <w:rsid w:val="00EB1CAF"/>
    <w:rsid w:val="00EE5279"/>
    <w:rsid w:val="00F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9B72"/>
  <w15:chartTrackingRefBased/>
  <w15:docId w15:val="{ABDC42C8-89C7-4645-A8A4-7D2BF68E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8388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838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316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VarsaylanParagrafYazTipi"/>
    <w:rsid w:val="00B316EB"/>
  </w:style>
  <w:style w:type="paragraph" w:styleId="AralkYok">
    <w:name w:val="No Spacing"/>
    <w:uiPriority w:val="1"/>
    <w:qFormat/>
    <w:rsid w:val="00106413"/>
  </w:style>
  <w:style w:type="paragraph" w:styleId="ListeParagraf">
    <w:name w:val="List Paragraph"/>
    <w:basedOn w:val="Normal"/>
    <w:uiPriority w:val="34"/>
    <w:qFormat/>
    <w:rsid w:val="0010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education/tools/isced-f_en.htm" TargetMode="External"/><Relationship Id="rId5" Type="http://schemas.openxmlformats.org/officeDocument/2006/relationships/hyperlink" Target="https://app.erasmus.aybu.edu.tr/tr/euc-agreements/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bt301595</dc:creator>
  <cp:keywords/>
  <dc:description/>
  <cp:lastModifiedBy>AYBU</cp:lastModifiedBy>
  <cp:revision>3</cp:revision>
  <dcterms:created xsi:type="dcterms:W3CDTF">2022-12-09T07:26:00Z</dcterms:created>
  <dcterms:modified xsi:type="dcterms:W3CDTF">2022-12-09T07:28:00Z</dcterms:modified>
</cp:coreProperties>
</file>