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1C49D4A6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BC6E68">
              <w:rPr>
                <w:b/>
                <w:sz w:val="20"/>
                <w:szCs w:val="20"/>
                <w:lang w:val="en-US"/>
              </w:rPr>
              <w:t>VETERİNERLİK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373EB609" w:rsidR="00867237" w:rsidRPr="00A07762" w:rsidRDefault="00BC6E68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LVS213</w:t>
            </w:r>
          </w:p>
          <w:p w14:paraId="662124F0" w14:textId="7B9DBD8B" w:rsidR="00867237" w:rsidRPr="00A07762" w:rsidRDefault="00867237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14:paraId="2092FB6F" w14:textId="77777777" w:rsidR="00867237" w:rsidRPr="006D723C" w:rsidRDefault="00867237" w:rsidP="00423F35">
            <w:pPr>
              <w:pStyle w:val="TableParagraph"/>
              <w:spacing w:before="1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1C4888C" w14:textId="0A1076DE" w:rsidR="00867237" w:rsidRPr="006D723C" w:rsidRDefault="00BC6E68" w:rsidP="00423F35">
            <w:pPr>
              <w:pStyle w:val="TableParagraph"/>
              <w:ind w:left="1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723C">
              <w:rPr>
                <w:rFonts w:ascii="Calibri" w:hAnsi="Calibri" w:cs="Calibri"/>
                <w:sz w:val="20"/>
                <w:szCs w:val="20"/>
              </w:rPr>
              <w:t>TEMEL KLİNİK BİLGİSİ</w:t>
            </w:r>
          </w:p>
        </w:tc>
        <w:tc>
          <w:tcPr>
            <w:tcW w:w="1276" w:type="dxa"/>
            <w:vAlign w:val="center"/>
          </w:tcPr>
          <w:p w14:paraId="2EDFD95E" w14:textId="16462AB5" w:rsidR="00867237" w:rsidRPr="006D723C" w:rsidRDefault="00867237" w:rsidP="00BC6E68">
            <w:pPr>
              <w:pStyle w:val="TableParagraph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6D723C">
              <w:rPr>
                <w:rFonts w:ascii="Calibri" w:hAnsi="Calibri" w:cs="Calibri"/>
                <w:spacing w:val="-2"/>
                <w:sz w:val="20"/>
                <w:szCs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6D723C" w:rsidRDefault="00867237" w:rsidP="00423F35">
            <w:pPr>
              <w:pStyle w:val="TableParagraph"/>
              <w:spacing w:before="1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6BD4582" w14:textId="6A65711A" w:rsidR="00867237" w:rsidRPr="006D723C" w:rsidRDefault="00BC6E68" w:rsidP="00423F35">
            <w:pPr>
              <w:pStyle w:val="TableParagraph"/>
              <w:ind w:left="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723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0620841E" w14:textId="77777777" w:rsidR="00867237" w:rsidRPr="006D723C" w:rsidRDefault="00867237" w:rsidP="00423F35">
            <w:pPr>
              <w:pStyle w:val="TableParagraph"/>
              <w:spacing w:before="1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87917FD" w14:textId="6EC8B841" w:rsidR="00867237" w:rsidRPr="006D723C" w:rsidRDefault="001D745B" w:rsidP="00423F35">
            <w:pPr>
              <w:pStyle w:val="TableParagraph"/>
              <w:ind w:left="1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023BB3ED" w:rsidR="00867237" w:rsidRPr="006D723C" w:rsidRDefault="00BC6E68" w:rsidP="00423F3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723C">
              <w:rPr>
                <w:rFonts w:ascii="Calibri" w:hAnsi="Calibri" w:cs="Calibri"/>
                <w:sz w:val="20"/>
                <w:szCs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53645526" w:rsidR="000441DB" w:rsidRPr="006D723C" w:rsidRDefault="00867237" w:rsidP="009B50FD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D72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6E68" w:rsidRPr="006D723C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proofErr w:type="spellStart"/>
            <w:r w:rsidR="00BC6E68" w:rsidRPr="006D723C"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 w:rsidR="00BC6E68" w:rsidRPr="006D723C">
              <w:rPr>
                <w:rFonts w:ascii="Calibri" w:hAnsi="Calibri" w:cs="Calibri"/>
                <w:sz w:val="20"/>
                <w:szCs w:val="20"/>
              </w:rPr>
              <w:t xml:space="preserve">. Üyesi Halime </w:t>
            </w:r>
            <w:proofErr w:type="gramStart"/>
            <w:r w:rsidR="00BC6E68" w:rsidRPr="006D723C">
              <w:rPr>
                <w:rFonts w:ascii="Calibri" w:hAnsi="Calibri" w:cs="Calibri"/>
                <w:sz w:val="20"/>
                <w:szCs w:val="20"/>
              </w:rPr>
              <w:t>Kara    E</w:t>
            </w:r>
            <w:proofErr w:type="gramEnd"/>
            <w:r w:rsidR="00BC6E68" w:rsidRPr="006D723C">
              <w:rPr>
                <w:rFonts w:ascii="Calibri" w:hAnsi="Calibri" w:cs="Calibri"/>
                <w:sz w:val="20"/>
                <w:szCs w:val="20"/>
              </w:rPr>
              <w:t>-mail: hkara@aybu.edu.tr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78BDF73F" w:rsidR="00867237" w:rsidRPr="006D723C" w:rsidRDefault="00867237" w:rsidP="00867237">
            <w:pPr>
              <w:pStyle w:val="TableParagraph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2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BC6E68" w:rsidRPr="006D723C">
              <w:rPr>
                <w:rFonts w:ascii="Calibri" w:hAnsi="Calibri" w:cs="Calibri"/>
                <w:sz w:val="20"/>
                <w:szCs w:val="20"/>
              </w:rPr>
              <w:t>Perşembe 16:00-17:00 Öğretim Elemanı Odası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2CA286DA" w14:textId="4DF5D78E" w:rsidR="00BC6E68" w:rsidRPr="006D723C" w:rsidRDefault="00BC6E68" w:rsidP="00BC6E68">
            <w:pPr>
              <w:rPr>
                <w:rFonts w:ascii="Calibri" w:hAnsi="Calibri" w:cs="Calibri"/>
                <w:sz w:val="20"/>
                <w:szCs w:val="20"/>
              </w:rPr>
            </w:pPr>
            <w:r w:rsidRPr="006D723C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  <w:r w:rsidRPr="006D723C">
              <w:rPr>
                <w:rFonts w:ascii="Calibri" w:hAnsi="Calibri" w:cs="Calibri"/>
                <w:sz w:val="20"/>
                <w:szCs w:val="20"/>
              </w:rPr>
              <w:t xml:space="preserve"> Veteriner Hekimlikte yapılan temel muayenelerin (</w:t>
            </w:r>
            <w:proofErr w:type="spellStart"/>
            <w:r w:rsidRPr="006D723C">
              <w:rPr>
                <w:rFonts w:ascii="Calibri" w:hAnsi="Calibri" w:cs="Calibri"/>
                <w:sz w:val="20"/>
                <w:szCs w:val="20"/>
              </w:rPr>
              <w:t>inspeksiyon</w:t>
            </w:r>
            <w:proofErr w:type="spellEnd"/>
            <w:r w:rsidRPr="006D723C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6D723C">
              <w:rPr>
                <w:rFonts w:ascii="Calibri" w:hAnsi="Calibri" w:cs="Calibri"/>
                <w:sz w:val="20"/>
                <w:szCs w:val="20"/>
              </w:rPr>
              <w:t>oskultasyon</w:t>
            </w:r>
            <w:proofErr w:type="spellEnd"/>
            <w:r w:rsidRPr="006D723C">
              <w:rPr>
                <w:rFonts w:ascii="Calibri" w:hAnsi="Calibri" w:cs="Calibri"/>
                <w:sz w:val="20"/>
                <w:szCs w:val="20"/>
              </w:rPr>
              <w:t xml:space="preserve"> ve </w:t>
            </w:r>
            <w:proofErr w:type="gramStart"/>
            <w:r w:rsidRPr="006D723C">
              <w:rPr>
                <w:rFonts w:ascii="Calibri" w:hAnsi="Calibri" w:cs="Calibri"/>
                <w:sz w:val="20"/>
                <w:szCs w:val="20"/>
              </w:rPr>
              <w:t>perküsyon</w:t>
            </w:r>
            <w:proofErr w:type="gramEnd"/>
            <w:r w:rsidRPr="006D723C">
              <w:rPr>
                <w:rFonts w:ascii="Calibri" w:hAnsi="Calibri" w:cs="Calibri"/>
                <w:sz w:val="20"/>
                <w:szCs w:val="20"/>
              </w:rPr>
              <w:t>) öğrenilmesi, normal ve patolojik seslerin ayırt edilmesi, temel laboratuvar muayeneleri ve hastalıklar hakkında özet bilgilerin verilmesi amaçlanmaktadır.</w:t>
            </w:r>
          </w:p>
          <w:p w14:paraId="721C1B94" w14:textId="77777777" w:rsidR="00BC6E68" w:rsidRPr="006D723C" w:rsidRDefault="00BC6E68" w:rsidP="00BC6E68">
            <w:pPr>
              <w:rPr>
                <w:rFonts w:ascii="Calibri" w:hAnsi="Calibri" w:cs="Calibri"/>
                <w:sz w:val="20"/>
                <w:szCs w:val="20"/>
              </w:rPr>
            </w:pPr>
            <w:r w:rsidRPr="006D723C"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  <w:r w:rsidRPr="006D723C">
              <w:rPr>
                <w:rFonts w:ascii="Calibri" w:hAnsi="Calibri" w:cs="Calibri"/>
                <w:sz w:val="20"/>
                <w:szCs w:val="20"/>
              </w:rPr>
              <w:t xml:space="preserve"> Klinik alanında karşılaşacağı problemleri çözme yeteneğini ve bilgisini artırmak amaçlanmaktadır.</w:t>
            </w:r>
          </w:p>
          <w:p w14:paraId="413F8BE2" w14:textId="1AC41C17" w:rsidR="00630C60" w:rsidRPr="006D723C" w:rsidRDefault="00630C60" w:rsidP="009B50FD">
            <w:pPr>
              <w:pStyle w:val="TableParagraph"/>
              <w:spacing w:before="5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10EC6A19" w14:textId="0147C155" w:rsidR="00871F5E" w:rsidRPr="006D723C" w:rsidRDefault="00BC6E68" w:rsidP="009B50FD">
            <w:pPr>
              <w:pStyle w:val="TableParagraph"/>
              <w:spacing w:before="14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6D723C">
              <w:rPr>
                <w:rFonts w:ascii="Calibri" w:hAnsi="Calibri" w:cs="Calibri"/>
                <w:iCs/>
                <w:sz w:val="20"/>
                <w:szCs w:val="20"/>
              </w:rPr>
              <w:t>Anadolu Üniversitesi Açık</w:t>
            </w:r>
            <w:r w:rsidR="00416436" w:rsidRPr="006D723C">
              <w:rPr>
                <w:rFonts w:ascii="Calibri" w:hAnsi="Calibri" w:cs="Calibri"/>
                <w:iCs/>
                <w:sz w:val="20"/>
                <w:szCs w:val="20"/>
              </w:rPr>
              <w:t xml:space="preserve"> Ö</w:t>
            </w:r>
            <w:r w:rsidRPr="006D723C">
              <w:rPr>
                <w:rFonts w:ascii="Calibri" w:hAnsi="Calibri" w:cs="Calibri"/>
                <w:iCs/>
                <w:sz w:val="20"/>
                <w:szCs w:val="20"/>
              </w:rPr>
              <w:t>ğretim Fakültesi Temel Klinik Bilgisi Kitabı</w:t>
            </w:r>
          </w:p>
          <w:p w14:paraId="24E1BCCA" w14:textId="77777777" w:rsidR="00BC6E68" w:rsidRPr="006D723C" w:rsidRDefault="00BC6E68" w:rsidP="009B50FD">
            <w:pPr>
              <w:pStyle w:val="TableParagraph"/>
              <w:spacing w:before="14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6D723C">
              <w:rPr>
                <w:rFonts w:ascii="Calibri" w:hAnsi="Calibri" w:cs="Calibri"/>
                <w:iCs/>
                <w:sz w:val="20"/>
                <w:szCs w:val="20"/>
              </w:rPr>
              <w:t xml:space="preserve">Atatürk Üniversitesi Açık Öğretim Fakültesi </w:t>
            </w:r>
            <w:r w:rsidR="00416436" w:rsidRPr="006D723C">
              <w:rPr>
                <w:rFonts w:ascii="Calibri" w:hAnsi="Calibri" w:cs="Calibri"/>
                <w:iCs/>
                <w:sz w:val="20"/>
                <w:szCs w:val="20"/>
              </w:rPr>
              <w:t>Veteriner İç Hastalıkları Bilgisi</w:t>
            </w:r>
          </w:p>
          <w:p w14:paraId="3175C8A2" w14:textId="77777777" w:rsidR="00416436" w:rsidRPr="006D723C" w:rsidRDefault="00416436" w:rsidP="009B50FD">
            <w:pPr>
              <w:pStyle w:val="TableParagraph"/>
              <w:spacing w:before="14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6D723C">
              <w:rPr>
                <w:rFonts w:ascii="Calibri" w:hAnsi="Calibri" w:cs="Calibri"/>
                <w:iCs/>
                <w:sz w:val="20"/>
                <w:szCs w:val="20"/>
              </w:rPr>
              <w:t>Atatürk Üniversitesi Açık Öğretim Fakültesi Veteriner Dış Hastalıkları Bilgisi</w:t>
            </w:r>
          </w:p>
          <w:p w14:paraId="6093A56F" w14:textId="5B23609C" w:rsidR="00416436" w:rsidRPr="006D723C" w:rsidRDefault="00416436" w:rsidP="009B50FD">
            <w:pPr>
              <w:pStyle w:val="TableParagraph"/>
              <w:spacing w:before="14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6D723C">
              <w:rPr>
                <w:rFonts w:ascii="Calibri" w:hAnsi="Calibri" w:cs="Calibri"/>
                <w:iCs/>
                <w:sz w:val="20"/>
                <w:szCs w:val="20"/>
              </w:rPr>
              <w:t>Akademisyen Notları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5CBE6A23" w:rsidR="00630C60" w:rsidRPr="006D723C" w:rsidRDefault="00416436" w:rsidP="009B50FD">
            <w:pPr>
              <w:pStyle w:val="TableParagraph"/>
              <w:spacing w:before="159"/>
              <w:ind w:left="11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D723C">
              <w:rPr>
                <w:rFonts w:ascii="Calibri" w:hAnsi="Calibri" w:cs="Calibri"/>
                <w:sz w:val="20"/>
                <w:szCs w:val="20"/>
              </w:rPr>
              <w:t>Teorik ve Sınıf Tartışması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:rsidRPr="006D723C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6D723C" w:rsidRDefault="003D5B92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1A0DE2D8" w:rsidR="003D5B92" w:rsidRPr="006D723C" w:rsidRDefault="00416436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Doğal ve patolojik sesleri öğrenir</w:t>
                  </w:r>
                </w:p>
              </w:tc>
            </w:tr>
            <w:tr w:rsidR="003D5B92" w:rsidRPr="006D723C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6D723C" w:rsidRDefault="003D5B92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0F0A9E21" w:rsidR="003D5B92" w:rsidRPr="006D723C" w:rsidRDefault="00416436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Dış bakı ile muayene (</w:t>
                  </w:r>
                  <w:proofErr w:type="spellStart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inspeksiyon</w:t>
                  </w:r>
                  <w:proofErr w:type="spellEnd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oskultasyon</w:t>
                  </w:r>
                  <w:proofErr w:type="spellEnd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 xml:space="preserve"> ve </w:t>
                  </w:r>
                  <w:proofErr w:type="gramStart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perküsyon</w:t>
                  </w:r>
                  <w:proofErr w:type="gramEnd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) yapmayı öğrenir</w:t>
                  </w:r>
                </w:p>
              </w:tc>
            </w:tr>
            <w:tr w:rsidR="003D5B92" w:rsidRPr="006D723C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6D723C" w:rsidRDefault="003D5B92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55B76A3B" w:rsidR="003D5B92" w:rsidRPr="006D723C" w:rsidRDefault="00416436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Derinin muayenesini kavrar</w:t>
                  </w:r>
                </w:p>
              </w:tc>
            </w:tr>
            <w:tr w:rsidR="00AE2FFC" w:rsidRPr="006D723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6D723C" w:rsidRDefault="00AE2FFC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A7EDD48" w:rsidR="00AE2FFC" w:rsidRPr="006D723C" w:rsidRDefault="00416436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Akciğerlerin muayenesini öğrenir</w:t>
                  </w:r>
                </w:p>
              </w:tc>
            </w:tr>
            <w:tr w:rsidR="00AE2FFC" w:rsidRPr="006D723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6D723C" w:rsidRDefault="00AE2FFC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3F7CA525" w:rsidR="00AE2FFC" w:rsidRPr="006D723C" w:rsidRDefault="00416436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Vücut sıcaklığının ölçülmesini öğrenir</w:t>
                  </w:r>
                </w:p>
              </w:tc>
            </w:tr>
            <w:tr w:rsidR="00AE2FFC" w:rsidRPr="006D723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6D723C" w:rsidRDefault="00AE2FFC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24905895" w:rsidR="00AE2FFC" w:rsidRPr="006D723C" w:rsidRDefault="00416436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Hastanın genel durumu hakkında yorum yapar.</w:t>
                  </w:r>
                </w:p>
              </w:tc>
            </w:tr>
            <w:tr w:rsidR="00AE2FFC" w:rsidRPr="006D723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6D723C" w:rsidRDefault="00AE2FFC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279B4655" w:rsidR="00AE2FFC" w:rsidRPr="006D723C" w:rsidRDefault="00416436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İz element ve vitamin noksanlıkları hakkında bilgi edinir</w:t>
                  </w:r>
                </w:p>
              </w:tc>
            </w:tr>
            <w:tr w:rsidR="00416436" w:rsidRPr="006D723C" w14:paraId="77D3315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37C87B9E" w14:textId="5B9A7F10" w:rsidR="00416436" w:rsidRPr="006D723C" w:rsidRDefault="00031740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15" w:type="dxa"/>
                </w:tcPr>
                <w:p w14:paraId="213B37AA" w14:textId="45B2D004" w:rsidR="00416436" w:rsidRPr="006D723C" w:rsidRDefault="00031740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Doğru klinik tanı için değişik tekniklerle belirlenen klinik bulgu ve analiz sonuçlarını değerlendirir</w:t>
                  </w:r>
                </w:p>
              </w:tc>
            </w:tr>
            <w:tr w:rsidR="00416436" w:rsidRPr="006D723C" w14:paraId="612E9107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308E1D96" w14:textId="51096E0A" w:rsidR="00416436" w:rsidRPr="006D723C" w:rsidRDefault="00031740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015" w:type="dxa"/>
                </w:tcPr>
                <w:p w14:paraId="5711CE92" w14:textId="14CC6BA2" w:rsidR="00416436" w:rsidRPr="006D723C" w:rsidRDefault="00031740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Operasyona hazırlık, operasyonda yardım konularını öğrenir.</w:t>
                  </w:r>
                </w:p>
              </w:tc>
            </w:tr>
            <w:tr w:rsidR="00031740" w:rsidRPr="006D723C" w14:paraId="5A25147E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76F643D5" w14:textId="3B702C60" w:rsidR="00031740" w:rsidRPr="006D723C" w:rsidRDefault="00031740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015" w:type="dxa"/>
                </w:tcPr>
                <w:p w14:paraId="6095492C" w14:textId="1A1C86A9" w:rsidR="00031740" w:rsidRPr="006D723C" w:rsidRDefault="00031740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 xml:space="preserve">Hastaya </w:t>
                  </w:r>
                  <w:proofErr w:type="gramStart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enjeksiyon</w:t>
                  </w:r>
                  <w:proofErr w:type="gramEnd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 xml:space="preserve"> yapma ve </w:t>
                  </w:r>
                  <w:proofErr w:type="spellStart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punksiyon</w:t>
                  </w:r>
                  <w:proofErr w:type="spellEnd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 xml:space="preserve"> yöntemlerini öğrenir.</w:t>
                  </w:r>
                </w:p>
              </w:tc>
            </w:tr>
            <w:tr w:rsidR="00031740" w:rsidRPr="006D723C" w14:paraId="27160673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1BB7536" w14:textId="55C6DA27" w:rsidR="00031740" w:rsidRPr="006D723C" w:rsidRDefault="00031740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015" w:type="dxa"/>
                </w:tcPr>
                <w:p w14:paraId="5F8C5E99" w14:textId="6AE805D2" w:rsidR="00031740" w:rsidRPr="006D723C" w:rsidRDefault="00031740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Dikiş iplikleri ve dikiş tekniği ile apse ve drenajını öğrenir.</w:t>
                  </w:r>
                </w:p>
              </w:tc>
            </w:tr>
          </w:tbl>
          <w:p w14:paraId="0BD6EB83" w14:textId="28FB4137" w:rsidR="00630C60" w:rsidRPr="006D723C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D723C" w:rsidRDefault="006F7080" w:rsidP="006F7080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D723C">
              <w:rPr>
                <w:rFonts w:ascii="Calibri" w:hAnsi="Calibri" w:cs="Calibri"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6D723C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6E8A5FC8" w:rsidR="006F7080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PÇ1:</w:t>
                  </w:r>
                </w:p>
              </w:tc>
              <w:tc>
                <w:tcPr>
                  <w:tcW w:w="8023" w:type="dxa"/>
                </w:tcPr>
                <w:p w14:paraId="7A9B7C94" w14:textId="5B971D26" w:rsidR="006F7080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Veteriner teknikerliği düzeyinde verilen bilgiyi özümseme ve gerektiğinde kullanabilme becerisi.</w:t>
                  </w:r>
                </w:p>
              </w:tc>
            </w:tr>
            <w:tr w:rsidR="006F7080" w:rsidRPr="006D723C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17CE0C26" w:rsidR="006F7080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PÇ2:</w:t>
                  </w:r>
                </w:p>
              </w:tc>
              <w:tc>
                <w:tcPr>
                  <w:tcW w:w="8023" w:type="dxa"/>
                </w:tcPr>
                <w:p w14:paraId="419B927C" w14:textId="38370460" w:rsidR="006F7080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Aldığı bilgiyi yorumlayarak değerlendirme, analiz etme ve sentezleme, bağımsız çalışabilme ve planlayabilme ve yönetebilme becerisi.</w:t>
                  </w:r>
                </w:p>
              </w:tc>
            </w:tr>
            <w:tr w:rsidR="006F7080" w:rsidRPr="006D723C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5EA97A3C" w:rsidR="006F7080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PÇ3:</w:t>
                  </w:r>
                </w:p>
              </w:tc>
              <w:tc>
                <w:tcPr>
                  <w:tcW w:w="8023" w:type="dxa"/>
                </w:tcPr>
                <w:p w14:paraId="0B950282" w14:textId="74B32D40" w:rsidR="006F7080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Mesleki ve etik sorumluluk bilincine sahip olabilme ve mevzuatı takip edebilme becerisi</w:t>
                  </w:r>
                </w:p>
              </w:tc>
            </w:tr>
            <w:tr w:rsidR="006F7080" w:rsidRPr="006D723C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4ABA28B7" w:rsidR="006F7080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PÇ4:</w:t>
                  </w:r>
                </w:p>
              </w:tc>
              <w:tc>
                <w:tcPr>
                  <w:tcW w:w="8023" w:type="dxa"/>
                </w:tcPr>
                <w:p w14:paraId="4D145F44" w14:textId="09A1D8C2" w:rsidR="006F7080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En az bir yabancı dili kullanabilme becerisi</w:t>
                  </w:r>
                </w:p>
              </w:tc>
            </w:tr>
            <w:tr w:rsidR="006F7080" w:rsidRPr="006D723C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AEAD1E9" w:rsidR="006F7080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PÇ5:</w:t>
                  </w:r>
                </w:p>
              </w:tc>
              <w:tc>
                <w:tcPr>
                  <w:tcW w:w="8023" w:type="dxa"/>
                </w:tcPr>
                <w:p w14:paraId="76CDFDB6" w14:textId="0F41DC57" w:rsidR="006F7080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Laboratuvar alanında bilgi sahibi olur, laboratuvar cihazlarını bilir tanır ve aktif olarak kullanır. Kimyasal maddeler hakkında bilgi sahibi olur ve Bunları aktif şekilde kullanabilir. Kişisel güvenlik önlemlerini bilir.</w:t>
                  </w:r>
                </w:p>
              </w:tc>
            </w:tr>
            <w:tr w:rsidR="00AE2FFC" w:rsidRPr="006D723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A8E4891" w:rsidR="00AE2FFC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PÇ6:</w:t>
                  </w:r>
                </w:p>
              </w:tc>
              <w:tc>
                <w:tcPr>
                  <w:tcW w:w="8023" w:type="dxa"/>
                </w:tcPr>
                <w:p w14:paraId="316F8ECE" w14:textId="6C3D1C9D" w:rsidR="00AE2FFC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 xml:space="preserve">Pet ve çiftlik hayvanlarının temel anatomisi, fizyolojisi ve </w:t>
                  </w:r>
                  <w:proofErr w:type="spellStart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biyokimsal</w:t>
                  </w:r>
                  <w:proofErr w:type="spellEnd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 xml:space="preserve"> özelliklerini bilir ve yorumlayabilir</w:t>
                  </w:r>
                </w:p>
              </w:tc>
            </w:tr>
            <w:tr w:rsidR="00AE2FFC" w:rsidRPr="006D723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10ED4814" w:rsidR="00AE2FFC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PÇ7:</w:t>
                  </w:r>
                </w:p>
              </w:tc>
              <w:tc>
                <w:tcPr>
                  <w:tcW w:w="8023" w:type="dxa"/>
                </w:tcPr>
                <w:p w14:paraId="224CB1A7" w14:textId="38CAC1CE" w:rsidR="00AE2FFC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Pet ve çiftlik hayvanlarının türleri ve ırkları ile temel özelliklerini tanır, yetiştirme tekniklerini bilme ve uygulama becerisine sahiptir</w:t>
                  </w:r>
                </w:p>
              </w:tc>
            </w:tr>
            <w:tr w:rsidR="00AE2FFC" w:rsidRPr="006D723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04DEF5BF" w:rsidR="00AE2FFC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PÇ8:</w:t>
                  </w:r>
                </w:p>
              </w:tc>
              <w:tc>
                <w:tcPr>
                  <w:tcW w:w="8023" w:type="dxa"/>
                </w:tcPr>
                <w:p w14:paraId="15EAB685" w14:textId="51694091" w:rsidR="00AE2FFC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Pet ve çiftlik hayvanlarının sağlık sorunlarına profesyonel düzeyde yaklaşım sahibidir ve ilk yardım becerisi kazanır</w:t>
                  </w:r>
                </w:p>
              </w:tc>
            </w:tr>
            <w:tr w:rsidR="00AE2FFC" w:rsidRPr="006D723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092709DA" w:rsidR="00AE2FFC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PÇ9:</w:t>
                  </w:r>
                </w:p>
              </w:tc>
              <w:tc>
                <w:tcPr>
                  <w:tcW w:w="8023" w:type="dxa"/>
                </w:tcPr>
                <w:p w14:paraId="2FBD6116" w14:textId="5E7BDC4E" w:rsidR="00AE2FFC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Pet ve çiftlik hayvanlarının üreme ve üretme tekniklerini bilme ve uygulayabilme becerisi</w:t>
                  </w:r>
                </w:p>
              </w:tc>
            </w:tr>
            <w:tr w:rsidR="00AE2FFC" w:rsidRPr="006D723C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440A62EF" w:rsidR="00AE2FFC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lastRenderedPageBreak/>
                    <w:t>PÇ10:</w:t>
                  </w:r>
                </w:p>
              </w:tc>
              <w:tc>
                <w:tcPr>
                  <w:tcW w:w="8023" w:type="dxa"/>
                </w:tcPr>
                <w:p w14:paraId="6746883F" w14:textId="41A96DE5" w:rsidR="00AE2FFC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 xml:space="preserve">Pet ve çiftlik hayvanlarında temel hayvan besleme ile ilgili temel bilgileri bilir, </w:t>
                  </w:r>
                  <w:proofErr w:type="spellStart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rasyon</w:t>
                  </w:r>
                  <w:proofErr w:type="spellEnd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 xml:space="preserve"> hazırlama konusunda fikir sahibidir ve yem ham maddelerini tanır.</w:t>
                  </w:r>
                </w:p>
              </w:tc>
            </w:tr>
            <w:tr w:rsidR="00416436" w:rsidRPr="006D723C" w14:paraId="0C99899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B5E55D7" w14:textId="5BE6B42D" w:rsidR="00416436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PÇ11:</w:t>
                  </w:r>
                </w:p>
              </w:tc>
              <w:tc>
                <w:tcPr>
                  <w:tcW w:w="8023" w:type="dxa"/>
                </w:tcPr>
                <w:p w14:paraId="1D101244" w14:textId="51682736" w:rsidR="00416436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Veteriner Hekime muayene, görüntüleme ve cerrahi uygulamalar sırasında yardımda bulunabilme ve Veteriner hekim tarafından planlanan her türlü uygulamayı yürütebilme becerisi.</w:t>
                  </w:r>
                </w:p>
              </w:tc>
            </w:tr>
            <w:tr w:rsidR="00416436" w:rsidRPr="006D723C" w14:paraId="360ECF3D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2244FCCA" w14:textId="248063E9" w:rsidR="00416436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PÇ12:</w:t>
                  </w:r>
                </w:p>
              </w:tc>
              <w:tc>
                <w:tcPr>
                  <w:tcW w:w="8023" w:type="dxa"/>
                </w:tcPr>
                <w:p w14:paraId="41F010FE" w14:textId="77777777" w:rsidR="00416436" w:rsidRPr="006D723C" w:rsidRDefault="00416436" w:rsidP="00416436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İnsan, hayvan ve hayvan sahibinin hakları, hayvan refahı ve etik ilkelerini bilir ve tüm uygulamalarda gösterebilme becerisine sahiptir.</w:t>
                  </w:r>
                </w:p>
                <w:p w14:paraId="4BA28D2D" w14:textId="77777777" w:rsidR="00416436" w:rsidRPr="006D723C" w:rsidRDefault="0041643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04E5F6F6" w14:textId="25BF1690" w:rsidR="00732FAF" w:rsidRPr="006D723C" w:rsidRDefault="00732FAF" w:rsidP="009B50FD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A9FE386" w:rsidR="00630C60" w:rsidRPr="006D723C" w:rsidRDefault="005C5FF5" w:rsidP="009B50FD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D723C">
              <w:rPr>
                <w:rFonts w:ascii="Calibri" w:hAnsi="Calibri" w:cs="Calibri"/>
                <w:sz w:val="20"/>
                <w:szCs w:val="20"/>
              </w:rPr>
              <w:t>Hayvan türlerine göre harici uygulamalar hakkında ayrıntılı bilgi vermek, hayvan sağlığı ile ilgili müdahaleleri öğretmek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RPr="006D723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6D723C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4F03F843" w:rsidR="00AE2FFC" w:rsidRPr="006D723C" w:rsidRDefault="00031740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Temel Kavramlar</w:t>
                  </w:r>
                </w:p>
              </w:tc>
            </w:tr>
            <w:tr w:rsidR="00AE2FFC" w:rsidRPr="006D723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6D723C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7821C501" w:rsidR="00AE2FFC" w:rsidRPr="006D723C" w:rsidRDefault="00031740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 xml:space="preserve">Hayvanları </w:t>
                  </w:r>
                  <w:proofErr w:type="spellStart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zaptırap</w:t>
                  </w:r>
                  <w:proofErr w:type="spellEnd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 xml:space="preserve"> yöntemleri</w:t>
                  </w:r>
                </w:p>
              </w:tc>
            </w:tr>
            <w:tr w:rsidR="00AE2FFC" w:rsidRPr="006D723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6D723C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128D066F" w:rsidR="00AE2FFC" w:rsidRPr="006D723C" w:rsidRDefault="00031740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Anemnez</w:t>
                  </w:r>
                  <w:proofErr w:type="spellEnd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 xml:space="preserve"> alma ve kayıt tutma</w:t>
                  </w:r>
                </w:p>
              </w:tc>
            </w:tr>
            <w:tr w:rsidR="00AE2FFC" w:rsidRPr="006D723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6D723C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022251D0" w:rsidR="00AE2FFC" w:rsidRPr="006D723C" w:rsidRDefault="00031740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Genel Muayene yöntemleri</w:t>
                  </w:r>
                </w:p>
              </w:tc>
            </w:tr>
            <w:tr w:rsidR="00AE2FFC" w:rsidRPr="006D723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Pr="006D723C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2F4D9A3F" w:rsidR="00AE2FFC" w:rsidRPr="006D723C" w:rsidRDefault="00031740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Sistem ve organ muayenesi</w:t>
                  </w:r>
                </w:p>
              </w:tc>
            </w:tr>
            <w:tr w:rsidR="00AE2FFC" w:rsidRPr="006D723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Pr="006D723C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4B29EE40" w:rsidR="00AE2FFC" w:rsidRPr="006D723C" w:rsidRDefault="00031740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Sistem ve organ muayenesi</w:t>
                  </w:r>
                </w:p>
              </w:tc>
            </w:tr>
            <w:tr w:rsidR="00AE2FFC" w:rsidRPr="006D723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Pr="006D723C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4703B91E" w:rsidR="00AE2FFC" w:rsidRPr="006D723C" w:rsidRDefault="00031740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Sistem ve organ muayenesi</w:t>
                  </w:r>
                </w:p>
              </w:tc>
            </w:tr>
            <w:tr w:rsidR="00AE2FFC" w:rsidRPr="006D723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6D723C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6D723C" w:rsidRDefault="00AE2FFC" w:rsidP="00AE2FFC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:rsidRPr="006D723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6D723C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42DE1980" w:rsidR="00AE2FFC" w:rsidRPr="006D723C" w:rsidRDefault="00031740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Operasyona hazırlık</w:t>
                  </w:r>
                </w:p>
              </w:tc>
            </w:tr>
            <w:tr w:rsidR="00AE2FFC" w:rsidRPr="006D723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Pr="006D723C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33146BEF" w:rsidR="00AE2FFC" w:rsidRPr="006D723C" w:rsidRDefault="00031740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Enjeksiyon, </w:t>
                  </w:r>
                  <w:proofErr w:type="spellStart"/>
                  <w:r w:rsidRPr="006D723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ensizyon</w:t>
                  </w:r>
                  <w:proofErr w:type="spellEnd"/>
                  <w:r w:rsidRPr="006D723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D723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punksiyon</w:t>
                  </w:r>
                  <w:proofErr w:type="spellEnd"/>
                </w:p>
              </w:tc>
            </w:tr>
            <w:tr w:rsidR="00AE2FFC" w:rsidRPr="006D723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Pr="006D723C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60F522CE" w:rsidR="00AE2FFC" w:rsidRPr="006D723C" w:rsidRDefault="00031740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İlaç uygulama yöntemleri</w:t>
                  </w:r>
                </w:p>
              </w:tc>
            </w:tr>
            <w:tr w:rsidR="00AE2FFC" w:rsidRPr="006D723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Pr="006D723C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39864A9E" w:rsidR="00AE2FFC" w:rsidRPr="006D723C" w:rsidRDefault="00031740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 xml:space="preserve">Kanama, kanamanın durdurulması, </w:t>
                  </w:r>
                  <w:proofErr w:type="spellStart"/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ligatür</w:t>
                  </w:r>
                  <w:proofErr w:type="spellEnd"/>
                </w:p>
              </w:tc>
            </w:tr>
            <w:tr w:rsidR="00AE2FFC" w:rsidRPr="006D723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Pr="006D723C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725688AF" w:rsidR="00AE2FFC" w:rsidRPr="006D723C" w:rsidRDefault="00031740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Dikiş ve dikiş iplikleri</w:t>
                  </w:r>
                </w:p>
              </w:tc>
            </w:tr>
            <w:tr w:rsidR="00AE2FFC" w:rsidRPr="006D723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Pr="006D723C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350D2F07" w:rsidR="00AE2FFC" w:rsidRPr="006D723C" w:rsidRDefault="00031740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Apse, diğer şişlikler ve drenajı, Pansuman ve bandaj</w:t>
                  </w:r>
                </w:p>
              </w:tc>
            </w:tr>
            <w:tr w:rsidR="00AE2FFC" w:rsidRPr="006D723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Pr="006D723C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004EA987" w:rsidR="00AE2FFC" w:rsidRPr="006D723C" w:rsidRDefault="00031740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D723C">
                    <w:rPr>
                      <w:rFonts w:ascii="Calibri" w:hAnsi="Calibri" w:cs="Calibri"/>
                      <w:sz w:val="20"/>
                      <w:szCs w:val="20"/>
                    </w:rPr>
                    <w:t>Final</w:t>
                  </w:r>
                </w:p>
              </w:tc>
            </w:tr>
          </w:tbl>
          <w:p w14:paraId="00084DD6" w14:textId="1E67CA0A" w:rsidR="005060AA" w:rsidRPr="006D723C" w:rsidRDefault="005060AA" w:rsidP="009B50F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64CA52C4" w:rsidR="007F634E" w:rsidRPr="00226CD7" w:rsidRDefault="0003174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532C8A5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031740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755E5200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F4140C3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48CE593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71BF092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3E7CD00C" w:rsidR="007F634E" w:rsidRPr="00226CD7" w:rsidRDefault="0003174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14F8A853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031740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225E3E24" w:rsidR="007F634E" w:rsidRPr="00226CD7" w:rsidRDefault="00031740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644AE699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F572BA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1740"/>
    <w:rsid w:val="0003589E"/>
    <w:rsid w:val="000441DB"/>
    <w:rsid w:val="00054823"/>
    <w:rsid w:val="00093162"/>
    <w:rsid w:val="001B4555"/>
    <w:rsid w:val="001D745B"/>
    <w:rsid w:val="00206D7B"/>
    <w:rsid w:val="00284643"/>
    <w:rsid w:val="00296B46"/>
    <w:rsid w:val="002C43F4"/>
    <w:rsid w:val="00307168"/>
    <w:rsid w:val="003404B8"/>
    <w:rsid w:val="003642A1"/>
    <w:rsid w:val="003D5B92"/>
    <w:rsid w:val="00416436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7347"/>
    <w:rsid w:val="005C5FF5"/>
    <w:rsid w:val="00630C60"/>
    <w:rsid w:val="006339D8"/>
    <w:rsid w:val="00661E39"/>
    <w:rsid w:val="00677D29"/>
    <w:rsid w:val="006D4BFA"/>
    <w:rsid w:val="006D723C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BC6E68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572BA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64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8</cp:revision>
  <dcterms:created xsi:type="dcterms:W3CDTF">2025-10-16T12:39:00Z</dcterms:created>
  <dcterms:modified xsi:type="dcterms:W3CDTF">2025-11-11T11:56:00Z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