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EB450" w14:textId="77777777" w:rsidR="00A542E1" w:rsidRPr="00874707" w:rsidRDefault="006558C9" w:rsidP="006558C9">
      <w:pPr>
        <w:jc w:val="center"/>
        <w:rPr>
          <w:rFonts w:ascii="Times New Roman" w:hAnsi="Times New Roman" w:cs="Times New Roman"/>
          <w:b/>
        </w:rPr>
      </w:pPr>
      <w:r w:rsidRPr="00874707">
        <w:rPr>
          <w:rFonts w:ascii="Times New Roman" w:hAnsi="Times New Roman" w:cs="Times New Roman"/>
          <w:b/>
        </w:rPr>
        <w:t>MEZUNİYET AŞAMALARI</w:t>
      </w:r>
    </w:p>
    <w:p w14:paraId="5FA83BCD" w14:textId="77777777" w:rsidR="00517021" w:rsidRPr="00874707" w:rsidRDefault="00517021" w:rsidP="00517021">
      <w:pPr>
        <w:pStyle w:val="ListeParagraf"/>
        <w:numPr>
          <w:ilvl w:val="0"/>
          <w:numId w:val="1"/>
        </w:numPr>
        <w:rPr>
          <w:rFonts w:ascii="Times New Roman" w:hAnsi="Times New Roman" w:cs="Times New Roman"/>
          <w:b/>
        </w:rPr>
      </w:pPr>
      <w:r w:rsidRPr="00874707">
        <w:rPr>
          <w:rFonts w:ascii="Times New Roman" w:hAnsi="Times New Roman" w:cs="Times New Roman"/>
          <w:b/>
        </w:rPr>
        <w:t>AŞAMA</w:t>
      </w:r>
    </w:p>
    <w:p w14:paraId="540B0009" w14:textId="77777777" w:rsidR="00E573A0" w:rsidRPr="00874707" w:rsidRDefault="00517021" w:rsidP="00E573A0">
      <w:pPr>
        <w:ind w:left="360"/>
        <w:rPr>
          <w:rFonts w:ascii="Times New Roman" w:hAnsi="Times New Roman" w:cs="Times New Roman"/>
          <w:b/>
        </w:rPr>
      </w:pPr>
      <w:r w:rsidRPr="00874707">
        <w:rPr>
          <w:rFonts w:ascii="Times New Roman" w:hAnsi="Times New Roman" w:cs="Times New Roman"/>
          <w:b/>
        </w:rPr>
        <w:t xml:space="preserve">Tez Savunma Sınavına </w:t>
      </w:r>
      <w:r w:rsidR="00E573A0" w:rsidRPr="00874707">
        <w:rPr>
          <w:rFonts w:ascii="Times New Roman" w:hAnsi="Times New Roman" w:cs="Times New Roman"/>
          <w:b/>
        </w:rPr>
        <w:t>g</w:t>
      </w:r>
      <w:r w:rsidRPr="00874707">
        <w:rPr>
          <w:rFonts w:ascii="Times New Roman" w:hAnsi="Times New Roman" w:cs="Times New Roman"/>
          <w:b/>
        </w:rPr>
        <w:t>irmeden 10 gün öncesinden</w:t>
      </w:r>
      <w:r w:rsidR="00E573A0" w:rsidRPr="00874707">
        <w:rPr>
          <w:rFonts w:ascii="Times New Roman" w:hAnsi="Times New Roman" w:cs="Times New Roman"/>
          <w:b/>
        </w:rPr>
        <w:t xml:space="preserve"> aşağıda belirti</w:t>
      </w:r>
      <w:r w:rsidR="00132246" w:rsidRPr="00874707">
        <w:rPr>
          <w:rFonts w:ascii="Times New Roman" w:hAnsi="Times New Roman" w:cs="Times New Roman"/>
          <w:b/>
        </w:rPr>
        <w:t>len evraklar öğrenci tarafından</w:t>
      </w:r>
      <w:r w:rsidR="00E573A0" w:rsidRPr="00874707">
        <w:rPr>
          <w:rFonts w:ascii="Times New Roman" w:hAnsi="Times New Roman" w:cs="Times New Roman"/>
          <w:b/>
        </w:rPr>
        <w:t xml:space="preserve"> Enstitüye teslim edilmelidir.</w:t>
      </w:r>
    </w:p>
    <w:p w14:paraId="450D4DEF" w14:textId="77777777" w:rsidR="00517021" w:rsidRPr="00874707" w:rsidRDefault="00E573A0" w:rsidP="00517021">
      <w:pPr>
        <w:pStyle w:val="ListeParagraf"/>
        <w:numPr>
          <w:ilvl w:val="0"/>
          <w:numId w:val="3"/>
        </w:numPr>
        <w:rPr>
          <w:rFonts w:ascii="Times New Roman" w:hAnsi="Times New Roman" w:cs="Times New Roman"/>
        </w:rPr>
      </w:pPr>
      <w:r w:rsidRPr="00874707">
        <w:rPr>
          <w:rFonts w:ascii="Times New Roman" w:hAnsi="Times New Roman" w:cs="Times New Roman"/>
        </w:rPr>
        <w:t>Tez Savunma J</w:t>
      </w:r>
      <w:r w:rsidR="00A25DA7" w:rsidRPr="00874707">
        <w:rPr>
          <w:rFonts w:ascii="Times New Roman" w:hAnsi="Times New Roman" w:cs="Times New Roman"/>
        </w:rPr>
        <w:t>üri formu (2</w:t>
      </w:r>
      <w:r w:rsidR="00517021" w:rsidRPr="00874707">
        <w:rPr>
          <w:rFonts w:ascii="Times New Roman" w:hAnsi="Times New Roman" w:cs="Times New Roman"/>
        </w:rPr>
        <w:t xml:space="preserve"> adet)</w:t>
      </w:r>
    </w:p>
    <w:p w14:paraId="2A739C8C" w14:textId="6BA2EC0F" w:rsidR="00517021" w:rsidRDefault="00E573A0" w:rsidP="00517021">
      <w:pPr>
        <w:pStyle w:val="ListeParagraf"/>
        <w:numPr>
          <w:ilvl w:val="0"/>
          <w:numId w:val="3"/>
        </w:numPr>
        <w:rPr>
          <w:rFonts w:ascii="Times New Roman" w:hAnsi="Times New Roman" w:cs="Times New Roman"/>
        </w:rPr>
      </w:pPr>
      <w:r w:rsidRPr="00874707">
        <w:rPr>
          <w:rFonts w:ascii="Times New Roman" w:hAnsi="Times New Roman" w:cs="Times New Roman"/>
        </w:rPr>
        <w:t>Tez T</w:t>
      </w:r>
      <w:r w:rsidR="00517021" w:rsidRPr="00874707">
        <w:rPr>
          <w:rFonts w:ascii="Times New Roman" w:hAnsi="Times New Roman" w:cs="Times New Roman"/>
        </w:rPr>
        <w:t xml:space="preserve">eslim </w:t>
      </w:r>
      <w:r w:rsidRPr="00874707">
        <w:rPr>
          <w:rFonts w:ascii="Times New Roman" w:hAnsi="Times New Roman" w:cs="Times New Roman"/>
        </w:rPr>
        <w:t>F</w:t>
      </w:r>
      <w:r w:rsidR="00A25DA7" w:rsidRPr="00874707">
        <w:rPr>
          <w:rFonts w:ascii="Times New Roman" w:hAnsi="Times New Roman" w:cs="Times New Roman"/>
        </w:rPr>
        <w:t xml:space="preserve">ormu (2 </w:t>
      </w:r>
      <w:r w:rsidR="00517021" w:rsidRPr="00874707">
        <w:rPr>
          <w:rFonts w:ascii="Times New Roman" w:hAnsi="Times New Roman" w:cs="Times New Roman"/>
        </w:rPr>
        <w:t>adet)</w:t>
      </w:r>
    </w:p>
    <w:p w14:paraId="6446E3E6" w14:textId="0B39A063" w:rsidR="00EB7700" w:rsidRPr="00EB7700" w:rsidRDefault="00EB7700" w:rsidP="00EB7700">
      <w:pPr>
        <w:pStyle w:val="ListeParagraf"/>
        <w:numPr>
          <w:ilvl w:val="0"/>
          <w:numId w:val="3"/>
        </w:numPr>
        <w:rPr>
          <w:rFonts w:ascii="Times New Roman" w:hAnsi="Times New Roman" w:cs="Times New Roman"/>
        </w:rPr>
      </w:pPr>
      <w:r w:rsidRPr="00874707">
        <w:rPr>
          <w:rFonts w:ascii="Times New Roman" w:hAnsi="Times New Roman" w:cs="Times New Roman"/>
        </w:rPr>
        <w:t xml:space="preserve">Tez </w:t>
      </w:r>
      <w:proofErr w:type="spellStart"/>
      <w:r w:rsidRPr="00874707">
        <w:rPr>
          <w:rFonts w:ascii="Times New Roman" w:hAnsi="Times New Roman" w:cs="Times New Roman"/>
        </w:rPr>
        <w:t>Cd</w:t>
      </w:r>
      <w:proofErr w:type="spellEnd"/>
      <w:r w:rsidRPr="00874707">
        <w:rPr>
          <w:rFonts w:ascii="Times New Roman" w:hAnsi="Times New Roman" w:cs="Times New Roman"/>
        </w:rPr>
        <w:t xml:space="preserve"> (1 adet)</w:t>
      </w:r>
    </w:p>
    <w:p w14:paraId="30496EB8" w14:textId="77777777" w:rsidR="00517021" w:rsidRPr="00874707" w:rsidRDefault="00517021" w:rsidP="00517021">
      <w:pPr>
        <w:pStyle w:val="ListeParagraf"/>
        <w:numPr>
          <w:ilvl w:val="0"/>
          <w:numId w:val="3"/>
        </w:numPr>
        <w:rPr>
          <w:rFonts w:ascii="Times New Roman" w:hAnsi="Times New Roman" w:cs="Times New Roman"/>
        </w:rPr>
      </w:pPr>
      <w:r w:rsidRPr="00874707">
        <w:rPr>
          <w:rFonts w:ascii="Times New Roman" w:hAnsi="Times New Roman" w:cs="Times New Roman"/>
        </w:rPr>
        <w:t xml:space="preserve">Lisansüstü </w:t>
      </w:r>
      <w:r w:rsidR="00E573A0" w:rsidRPr="00874707">
        <w:rPr>
          <w:rFonts w:ascii="Times New Roman" w:hAnsi="Times New Roman" w:cs="Times New Roman"/>
        </w:rPr>
        <w:t>Tez B</w:t>
      </w:r>
      <w:r w:rsidRPr="00874707">
        <w:rPr>
          <w:rFonts w:ascii="Times New Roman" w:hAnsi="Times New Roman" w:cs="Times New Roman"/>
        </w:rPr>
        <w:t xml:space="preserve">enzerlik </w:t>
      </w:r>
      <w:r w:rsidR="00E573A0" w:rsidRPr="00874707">
        <w:rPr>
          <w:rFonts w:ascii="Times New Roman" w:hAnsi="Times New Roman" w:cs="Times New Roman"/>
        </w:rPr>
        <w:t>T</w:t>
      </w:r>
      <w:r w:rsidRPr="00874707">
        <w:rPr>
          <w:rFonts w:ascii="Times New Roman" w:hAnsi="Times New Roman" w:cs="Times New Roman"/>
        </w:rPr>
        <w:t xml:space="preserve">arama </w:t>
      </w:r>
      <w:r w:rsidR="00E573A0" w:rsidRPr="00874707">
        <w:rPr>
          <w:rFonts w:ascii="Times New Roman" w:hAnsi="Times New Roman" w:cs="Times New Roman"/>
        </w:rPr>
        <w:t>F</w:t>
      </w:r>
      <w:r w:rsidR="00A25DA7" w:rsidRPr="00874707">
        <w:rPr>
          <w:rFonts w:ascii="Times New Roman" w:hAnsi="Times New Roman" w:cs="Times New Roman"/>
        </w:rPr>
        <w:t xml:space="preserve">ormu (2 </w:t>
      </w:r>
      <w:r w:rsidRPr="00874707">
        <w:rPr>
          <w:rFonts w:ascii="Times New Roman" w:hAnsi="Times New Roman" w:cs="Times New Roman"/>
        </w:rPr>
        <w:t>adet)</w:t>
      </w:r>
    </w:p>
    <w:p w14:paraId="5FCA0343" w14:textId="77777777" w:rsidR="00EB7700" w:rsidRDefault="00EB7700" w:rsidP="005A27BF">
      <w:pPr>
        <w:pStyle w:val="ListeParagraf"/>
        <w:numPr>
          <w:ilvl w:val="0"/>
          <w:numId w:val="3"/>
        </w:numPr>
        <w:jc w:val="both"/>
        <w:rPr>
          <w:rFonts w:ascii="Times New Roman" w:hAnsi="Times New Roman" w:cs="Times New Roman"/>
        </w:rPr>
      </w:pPr>
      <w:proofErr w:type="spellStart"/>
      <w:r w:rsidRPr="00874707">
        <w:rPr>
          <w:rFonts w:ascii="Times New Roman" w:hAnsi="Times New Roman" w:cs="Times New Roman"/>
        </w:rPr>
        <w:t>Turnitin</w:t>
      </w:r>
      <w:proofErr w:type="spellEnd"/>
      <w:r w:rsidRPr="00874707">
        <w:rPr>
          <w:rFonts w:ascii="Times New Roman" w:hAnsi="Times New Roman" w:cs="Times New Roman"/>
        </w:rPr>
        <w:t xml:space="preserve"> yüzdesini gösteren belge (2 adet, danışman imzalı)</w:t>
      </w:r>
    </w:p>
    <w:p w14:paraId="024468E0" w14:textId="10CD4D46" w:rsidR="00EB7700" w:rsidRPr="00EB7700" w:rsidRDefault="00EB7700" w:rsidP="00EB7700">
      <w:pPr>
        <w:pStyle w:val="ListeParagraf"/>
        <w:numPr>
          <w:ilvl w:val="0"/>
          <w:numId w:val="3"/>
        </w:numPr>
        <w:rPr>
          <w:rFonts w:ascii="Times New Roman" w:hAnsi="Times New Roman" w:cs="Times New Roman"/>
        </w:rPr>
      </w:pPr>
      <w:proofErr w:type="spellStart"/>
      <w:r w:rsidRPr="00874707">
        <w:rPr>
          <w:rFonts w:ascii="Times New Roman" w:hAnsi="Times New Roman" w:cs="Times New Roman"/>
        </w:rPr>
        <w:t>Törnitin</w:t>
      </w:r>
      <w:proofErr w:type="spellEnd"/>
      <w:r w:rsidRPr="00874707">
        <w:rPr>
          <w:rFonts w:ascii="Times New Roman" w:hAnsi="Times New Roman" w:cs="Times New Roman"/>
        </w:rPr>
        <w:t xml:space="preserve"> </w:t>
      </w:r>
      <w:proofErr w:type="spellStart"/>
      <w:r w:rsidRPr="00874707">
        <w:rPr>
          <w:rFonts w:ascii="Times New Roman" w:hAnsi="Times New Roman" w:cs="Times New Roman"/>
        </w:rPr>
        <w:t>Cd</w:t>
      </w:r>
      <w:proofErr w:type="spellEnd"/>
      <w:r w:rsidRPr="00874707">
        <w:rPr>
          <w:rFonts w:ascii="Times New Roman" w:hAnsi="Times New Roman" w:cs="Times New Roman"/>
        </w:rPr>
        <w:t xml:space="preserve"> (1 adet)</w:t>
      </w:r>
    </w:p>
    <w:p w14:paraId="1C221FCC" w14:textId="0962D6DB" w:rsidR="00EB7700" w:rsidRPr="00EB7700" w:rsidRDefault="00CA708C" w:rsidP="005A27BF">
      <w:pPr>
        <w:pStyle w:val="ListeParagraf"/>
        <w:numPr>
          <w:ilvl w:val="0"/>
          <w:numId w:val="3"/>
        </w:numPr>
        <w:jc w:val="both"/>
        <w:rPr>
          <w:rFonts w:ascii="Times New Roman" w:hAnsi="Times New Roman" w:cs="Times New Roman"/>
        </w:rPr>
      </w:pPr>
      <w:r w:rsidRPr="00874707">
        <w:rPr>
          <w:rFonts w:ascii="Times New Roman" w:hAnsi="Times New Roman" w:cs="Times New Roman"/>
          <w:b/>
        </w:rPr>
        <w:t>Yüksek Lisans Öğrencileri için;</w:t>
      </w:r>
      <w:r w:rsidRPr="00874707">
        <w:rPr>
          <w:rFonts w:ascii="Times New Roman" w:hAnsi="Times New Roman" w:cs="Times New Roman"/>
        </w:rPr>
        <w:t xml:space="preserve"> </w:t>
      </w:r>
      <w:r w:rsidR="00D5689B">
        <w:rPr>
          <w:rFonts w:ascii="Times New Roman" w:hAnsi="Times New Roman" w:cs="Times New Roman"/>
        </w:rPr>
        <w:t xml:space="preserve">AYBÜ </w:t>
      </w:r>
      <w:r w:rsidR="00CA3BAE" w:rsidRPr="00874707">
        <w:rPr>
          <w:rFonts w:ascii="Times New Roman" w:hAnsi="Times New Roman" w:cs="Times New Roman"/>
        </w:rPr>
        <w:t>Lisansüstü Eğitim Öğretim Yö</w:t>
      </w:r>
      <w:r w:rsidR="00961440" w:rsidRPr="00874707">
        <w:rPr>
          <w:rFonts w:ascii="Times New Roman" w:hAnsi="Times New Roman" w:cs="Times New Roman"/>
        </w:rPr>
        <w:t>netmeliğinin Madde 24/5/</w:t>
      </w:r>
      <w:proofErr w:type="gramStart"/>
      <w:r w:rsidR="00CA3BAE" w:rsidRPr="00874707">
        <w:rPr>
          <w:rFonts w:ascii="Times New Roman" w:hAnsi="Times New Roman" w:cs="Times New Roman"/>
        </w:rPr>
        <w:t>göre ;</w:t>
      </w:r>
      <w:r w:rsidRPr="00874707">
        <w:rPr>
          <w:rFonts w:ascii="Times New Roman" w:hAnsi="Times New Roman" w:cs="Times New Roman"/>
          <w:color w:val="000000"/>
        </w:rPr>
        <w:t xml:space="preserve"> </w:t>
      </w:r>
      <w:r w:rsidR="00961440" w:rsidRPr="00874707">
        <w:rPr>
          <w:rFonts w:ascii="Times New Roman" w:hAnsi="Times New Roman" w:cs="Times New Roman"/>
          <w:color w:val="000000"/>
        </w:rPr>
        <w:t xml:space="preserve">  </w:t>
      </w:r>
      <w:r w:rsidR="005A27BF" w:rsidRPr="00874707">
        <w:rPr>
          <w:rFonts w:ascii="Times New Roman" w:hAnsi="Times New Roman" w:cs="Times New Roman"/>
          <w:color w:val="000000"/>
        </w:rPr>
        <w:t>Tez</w:t>
      </w:r>
      <w:proofErr w:type="gramEnd"/>
      <w:r w:rsidR="005A27BF" w:rsidRPr="00874707">
        <w:rPr>
          <w:rFonts w:ascii="Times New Roman" w:hAnsi="Times New Roman" w:cs="Times New Roman"/>
          <w:color w:val="000000"/>
        </w:rPr>
        <w:t xml:space="preserve"> çalışması ile ilgili en az bir adet bildirisinin bir ulusal ya da uluslararası konferans, kongre veya </w:t>
      </w:r>
      <w:r w:rsidR="005A27BF" w:rsidRPr="00874707">
        <w:rPr>
          <w:rStyle w:val="grame"/>
          <w:rFonts w:ascii="Times New Roman" w:hAnsi="Times New Roman" w:cs="Times New Roman"/>
          <w:color w:val="000000"/>
        </w:rPr>
        <w:t>sempozyumda</w:t>
      </w:r>
      <w:r w:rsidR="005A27BF" w:rsidRPr="00874707">
        <w:rPr>
          <w:rFonts w:ascii="Times New Roman" w:hAnsi="Times New Roman" w:cs="Times New Roman"/>
          <w:color w:val="000000"/>
        </w:rPr>
        <w:t> poster ya da sözlü olarak sunulmuş olması, bir adet bilimsel makalesinin ulusal ya da uluslararası hakemli bir dergide yayıma kabul edilmiş/yayımlanmış veya benzeri bir çalışmasının olması, en az bir karma sanatsal etkinliğe katılmış olması şartlarından en az birini yerine getirmesi, yüksek lisans tez savunma jürisinin kurulması için ön şart olarak aranır.</w:t>
      </w:r>
    </w:p>
    <w:p w14:paraId="075B5F79" w14:textId="19FA86D7" w:rsidR="00CA708C" w:rsidRDefault="005A27BF" w:rsidP="00EB7700">
      <w:pPr>
        <w:pStyle w:val="ListeParagraf"/>
        <w:jc w:val="both"/>
        <w:rPr>
          <w:rFonts w:ascii="Times New Roman" w:hAnsi="Times New Roman" w:cs="Times New Roman"/>
          <w:color w:val="000000"/>
        </w:rPr>
      </w:pPr>
      <w:r w:rsidRPr="00874707">
        <w:rPr>
          <w:rFonts w:ascii="Times New Roman" w:hAnsi="Times New Roman" w:cs="Times New Roman"/>
          <w:color w:val="000000"/>
        </w:rPr>
        <w:t xml:space="preserve"> </w:t>
      </w:r>
      <w:r w:rsidR="00004A58" w:rsidRPr="00EB7700">
        <w:rPr>
          <w:rFonts w:ascii="Times New Roman" w:hAnsi="Times New Roman" w:cs="Times New Roman"/>
          <w:color w:val="000000"/>
        </w:rPr>
        <w:t>(</w:t>
      </w:r>
      <w:proofErr w:type="spellStart"/>
      <w:proofErr w:type="gramStart"/>
      <w:r w:rsidR="00784EA3">
        <w:rPr>
          <w:rFonts w:ascii="Times New Roman" w:hAnsi="Times New Roman" w:cs="Times New Roman"/>
          <w:color w:val="000000"/>
        </w:rPr>
        <w:t>Konferans,kongre</w:t>
      </w:r>
      <w:proofErr w:type="spellEnd"/>
      <w:proofErr w:type="gramEnd"/>
      <w:r w:rsidR="00784EA3">
        <w:rPr>
          <w:rFonts w:ascii="Times New Roman" w:hAnsi="Times New Roman" w:cs="Times New Roman"/>
          <w:color w:val="000000"/>
        </w:rPr>
        <w:t xml:space="preserve"> veya  sempozyuma ait  katılım belgesini  veya bildiri </w:t>
      </w:r>
      <w:proofErr w:type="spellStart"/>
      <w:r w:rsidR="00784EA3">
        <w:rPr>
          <w:rFonts w:ascii="Times New Roman" w:hAnsi="Times New Roman" w:cs="Times New Roman"/>
          <w:color w:val="000000"/>
        </w:rPr>
        <w:t>kitabindaki</w:t>
      </w:r>
      <w:proofErr w:type="spellEnd"/>
      <w:r w:rsidR="00784EA3">
        <w:rPr>
          <w:rFonts w:ascii="Times New Roman" w:hAnsi="Times New Roman" w:cs="Times New Roman"/>
          <w:color w:val="000000"/>
        </w:rPr>
        <w:t xml:space="preserve">  kanıtlayıcı belgeleri sunmak , Bilimsel makalenin  yayımlanmış halini  veya kabul belgesini sunmak, </w:t>
      </w:r>
      <w:r w:rsidR="00004A58" w:rsidRPr="00EB7700">
        <w:rPr>
          <w:rFonts w:ascii="Times New Roman" w:hAnsi="Times New Roman" w:cs="Times New Roman"/>
          <w:color w:val="000000"/>
        </w:rPr>
        <w:t>D</w:t>
      </w:r>
      <w:r w:rsidR="00CA708C" w:rsidRPr="00EB7700">
        <w:rPr>
          <w:rFonts w:ascii="Times New Roman" w:hAnsi="Times New Roman" w:cs="Times New Roman"/>
          <w:color w:val="000000"/>
        </w:rPr>
        <w:t xml:space="preserve">anışman </w:t>
      </w:r>
      <w:r w:rsidR="00370CEF">
        <w:rPr>
          <w:rFonts w:ascii="Times New Roman" w:hAnsi="Times New Roman" w:cs="Times New Roman"/>
          <w:color w:val="000000"/>
        </w:rPr>
        <w:t xml:space="preserve">ve anabilim dalı başkanı </w:t>
      </w:r>
      <w:r w:rsidR="00CA708C" w:rsidRPr="00EB7700">
        <w:rPr>
          <w:rFonts w:ascii="Times New Roman" w:hAnsi="Times New Roman" w:cs="Times New Roman"/>
          <w:color w:val="000000"/>
        </w:rPr>
        <w:t>onaylı 2 adet)</w:t>
      </w:r>
      <w:r w:rsidR="005B4ADE" w:rsidRPr="00874707">
        <w:rPr>
          <w:rFonts w:ascii="Times New Roman" w:hAnsi="Times New Roman" w:cs="Times New Roman"/>
          <w:color w:val="000000"/>
        </w:rPr>
        <w:t xml:space="preserve"> (*)</w:t>
      </w:r>
    </w:p>
    <w:p w14:paraId="3B13B0BC" w14:textId="77777777" w:rsidR="001F4A70" w:rsidRPr="00874707" w:rsidRDefault="001F4A70" w:rsidP="00EB7700">
      <w:pPr>
        <w:pStyle w:val="ListeParagraf"/>
        <w:jc w:val="both"/>
        <w:rPr>
          <w:rFonts w:ascii="Times New Roman" w:hAnsi="Times New Roman" w:cs="Times New Roman"/>
        </w:rPr>
      </w:pPr>
    </w:p>
    <w:p w14:paraId="6956C639" w14:textId="5E81F982" w:rsidR="00EB7700" w:rsidRPr="001F4A70" w:rsidRDefault="00CA708C" w:rsidP="001F4A70">
      <w:pPr>
        <w:pStyle w:val="ListeParagraf"/>
        <w:jc w:val="both"/>
        <w:rPr>
          <w:rFonts w:ascii="Times New Roman" w:hAnsi="Times New Roman" w:cs="Times New Roman"/>
          <w:color w:val="000000"/>
        </w:rPr>
      </w:pPr>
      <w:r w:rsidRPr="00874707">
        <w:rPr>
          <w:rFonts w:ascii="Times New Roman" w:hAnsi="Times New Roman" w:cs="Times New Roman"/>
          <w:color w:val="000000"/>
        </w:rPr>
        <w:t xml:space="preserve"> </w:t>
      </w:r>
      <w:r w:rsidRPr="00874707">
        <w:rPr>
          <w:rFonts w:ascii="Times New Roman" w:hAnsi="Times New Roman" w:cs="Times New Roman"/>
          <w:b/>
          <w:color w:val="000000"/>
        </w:rPr>
        <w:t>Doktora Öğrencileri için;</w:t>
      </w:r>
      <w:r w:rsidR="005A27BF" w:rsidRPr="00874707">
        <w:rPr>
          <w:rFonts w:ascii="Times New Roman" w:hAnsi="Times New Roman" w:cs="Times New Roman"/>
          <w:b/>
        </w:rPr>
        <w:t xml:space="preserve"> </w:t>
      </w:r>
      <w:r w:rsidR="00D5689B">
        <w:rPr>
          <w:rFonts w:ascii="Times New Roman" w:hAnsi="Times New Roman" w:cs="Times New Roman"/>
        </w:rPr>
        <w:t xml:space="preserve"> AYBÜ</w:t>
      </w:r>
      <w:r w:rsidRPr="00874707">
        <w:rPr>
          <w:rFonts w:ascii="Times New Roman" w:hAnsi="Times New Roman" w:cs="Times New Roman"/>
        </w:rPr>
        <w:t xml:space="preserve"> Lisansüstü Eğitim Öğretim Yönetmeliğinin Madde 32/</w:t>
      </w:r>
      <w:r w:rsidR="005A27BF" w:rsidRPr="00874707">
        <w:rPr>
          <w:rFonts w:ascii="Times New Roman" w:hAnsi="Times New Roman" w:cs="Times New Roman"/>
        </w:rPr>
        <w:t xml:space="preserve">(4)’e </w:t>
      </w:r>
      <w:r w:rsidRPr="00874707">
        <w:rPr>
          <w:rFonts w:ascii="Times New Roman" w:hAnsi="Times New Roman" w:cs="Times New Roman"/>
        </w:rPr>
        <w:t>göre</w:t>
      </w:r>
      <w:r w:rsidR="00A5609A" w:rsidRPr="00874707">
        <w:rPr>
          <w:rFonts w:ascii="Times New Roman" w:hAnsi="Times New Roman" w:cs="Times New Roman"/>
        </w:rPr>
        <w:t xml:space="preserve"> ; </w:t>
      </w:r>
      <w:r w:rsidR="00004A58" w:rsidRPr="00874707">
        <w:rPr>
          <w:rFonts w:ascii="Times New Roman" w:hAnsi="Times New Roman" w:cs="Times New Roman"/>
          <w:color w:val="000000"/>
        </w:rPr>
        <w:t> </w:t>
      </w:r>
      <w:r w:rsidR="005A27BF" w:rsidRPr="00874707">
        <w:rPr>
          <w:rFonts w:ascii="Times New Roman" w:hAnsi="Times New Roman" w:cs="Times New Roman"/>
          <w:color w:val="000000"/>
        </w:rPr>
        <w:t>Tez çalışması ile ilgili en az bir adet bilimsel makalesinin ulusal ya da uluslararası hakemli bir dergide yayıma kabul edilmiş/yayımlanmış veya benzeri bir çalışmasının olması, en az bir karma sanatsal etkinliğe katılmış olması şartlarından en az birini yerine getirmesi, doktora t</w:t>
      </w:r>
      <w:bookmarkStart w:id="0" w:name="_GoBack"/>
      <w:bookmarkEnd w:id="0"/>
      <w:r w:rsidR="005A27BF" w:rsidRPr="001F4A70">
        <w:rPr>
          <w:rFonts w:ascii="Times New Roman" w:hAnsi="Times New Roman" w:cs="Times New Roman"/>
          <w:color w:val="000000"/>
        </w:rPr>
        <w:t>ez savunma jürisinin kurulması için ön şart olarak aranır.</w:t>
      </w:r>
    </w:p>
    <w:p w14:paraId="26187AA9" w14:textId="1B4EE6A1" w:rsidR="00E573A0" w:rsidRPr="00EB7700" w:rsidRDefault="007316E8" w:rsidP="00EB7700">
      <w:pPr>
        <w:pStyle w:val="ListeParagraf"/>
        <w:jc w:val="both"/>
        <w:rPr>
          <w:rFonts w:ascii="Times New Roman" w:hAnsi="Times New Roman" w:cs="Times New Roman"/>
          <w:b/>
        </w:rPr>
      </w:pPr>
      <w:r w:rsidRPr="00874707">
        <w:rPr>
          <w:rFonts w:ascii="Times New Roman" w:hAnsi="Times New Roman" w:cs="Times New Roman"/>
          <w:color w:val="000000"/>
        </w:rPr>
        <w:t xml:space="preserve"> </w:t>
      </w:r>
      <w:r w:rsidR="005B4ADE" w:rsidRPr="00EB7700">
        <w:rPr>
          <w:rFonts w:ascii="Times New Roman" w:hAnsi="Times New Roman" w:cs="Times New Roman"/>
          <w:color w:val="000000"/>
        </w:rPr>
        <w:t>(</w:t>
      </w:r>
      <w:r w:rsidR="00784EA3">
        <w:rPr>
          <w:rFonts w:ascii="Times New Roman" w:hAnsi="Times New Roman" w:cs="Times New Roman"/>
          <w:color w:val="000000"/>
        </w:rPr>
        <w:t>Bilimsel makalenin  yayımlanmış halini  veya kabul belgesini sunmak</w:t>
      </w:r>
      <w:proofErr w:type="gramStart"/>
      <w:r w:rsidR="00784EA3">
        <w:rPr>
          <w:rFonts w:ascii="Times New Roman" w:hAnsi="Times New Roman" w:cs="Times New Roman"/>
          <w:color w:val="000000"/>
        </w:rPr>
        <w:t>,</w:t>
      </w:r>
      <w:r w:rsidR="005B4ADE" w:rsidRPr="00EB7700">
        <w:rPr>
          <w:rFonts w:ascii="Times New Roman" w:hAnsi="Times New Roman" w:cs="Times New Roman"/>
          <w:color w:val="000000"/>
        </w:rPr>
        <w:t>,</w:t>
      </w:r>
      <w:proofErr w:type="gramEnd"/>
      <w:r w:rsidR="005B4ADE" w:rsidRPr="00EB7700">
        <w:rPr>
          <w:rFonts w:ascii="Times New Roman" w:hAnsi="Times New Roman" w:cs="Times New Roman"/>
          <w:color w:val="000000"/>
        </w:rPr>
        <w:t xml:space="preserve"> </w:t>
      </w:r>
      <w:r w:rsidRPr="00EB7700">
        <w:rPr>
          <w:rFonts w:ascii="Times New Roman" w:hAnsi="Times New Roman" w:cs="Times New Roman"/>
          <w:color w:val="000000"/>
        </w:rPr>
        <w:t>Danışman</w:t>
      </w:r>
      <w:r w:rsidR="00370CEF">
        <w:rPr>
          <w:rFonts w:ascii="Times New Roman" w:hAnsi="Times New Roman" w:cs="Times New Roman"/>
          <w:color w:val="000000"/>
        </w:rPr>
        <w:t xml:space="preserve"> ve anabilim dalı başkanı</w:t>
      </w:r>
      <w:r w:rsidRPr="00EB7700">
        <w:rPr>
          <w:rFonts w:ascii="Times New Roman" w:hAnsi="Times New Roman" w:cs="Times New Roman"/>
          <w:color w:val="000000"/>
        </w:rPr>
        <w:t xml:space="preserve"> onaylı 2 adet)</w:t>
      </w:r>
      <w:r w:rsidR="005B4ADE" w:rsidRPr="00874707">
        <w:rPr>
          <w:rFonts w:ascii="Times New Roman" w:hAnsi="Times New Roman" w:cs="Times New Roman"/>
          <w:color w:val="000000"/>
        </w:rPr>
        <w:t xml:space="preserve"> (*)</w:t>
      </w:r>
    </w:p>
    <w:p w14:paraId="1AA46018" w14:textId="77777777" w:rsidR="007316E8" w:rsidRPr="00874707" w:rsidRDefault="007316E8" w:rsidP="00517021">
      <w:pPr>
        <w:pStyle w:val="ListeParagraf"/>
        <w:rPr>
          <w:rFonts w:ascii="Times New Roman" w:hAnsi="Times New Roman" w:cs="Times New Roman"/>
        </w:rPr>
      </w:pPr>
    </w:p>
    <w:p w14:paraId="391CE4A8" w14:textId="77777777" w:rsidR="00517021" w:rsidRPr="00874707" w:rsidRDefault="00517021" w:rsidP="00517021">
      <w:pPr>
        <w:pStyle w:val="ListeParagraf"/>
        <w:numPr>
          <w:ilvl w:val="0"/>
          <w:numId w:val="1"/>
        </w:numPr>
        <w:rPr>
          <w:rFonts w:ascii="Times New Roman" w:hAnsi="Times New Roman" w:cs="Times New Roman"/>
          <w:b/>
        </w:rPr>
      </w:pPr>
      <w:r w:rsidRPr="00874707">
        <w:rPr>
          <w:rFonts w:ascii="Times New Roman" w:hAnsi="Times New Roman" w:cs="Times New Roman"/>
          <w:b/>
        </w:rPr>
        <w:t>AŞAMA</w:t>
      </w:r>
    </w:p>
    <w:p w14:paraId="247CDB8C" w14:textId="77777777" w:rsidR="00517021" w:rsidRPr="00874707" w:rsidRDefault="00E573A0" w:rsidP="00E573A0">
      <w:pPr>
        <w:ind w:left="360"/>
        <w:rPr>
          <w:rFonts w:ascii="Times New Roman" w:hAnsi="Times New Roman" w:cs="Times New Roman"/>
          <w:b/>
        </w:rPr>
      </w:pPr>
      <w:r w:rsidRPr="00874707">
        <w:rPr>
          <w:rFonts w:ascii="Times New Roman" w:hAnsi="Times New Roman" w:cs="Times New Roman"/>
          <w:b/>
        </w:rPr>
        <w:t xml:space="preserve">Tez Savunma günü ve 3 </w:t>
      </w:r>
      <w:proofErr w:type="gramStart"/>
      <w:r w:rsidRPr="00874707">
        <w:rPr>
          <w:rFonts w:ascii="Times New Roman" w:hAnsi="Times New Roman" w:cs="Times New Roman"/>
          <w:b/>
        </w:rPr>
        <w:t xml:space="preserve">resmi </w:t>
      </w:r>
      <w:r w:rsidR="00517021" w:rsidRPr="00874707">
        <w:rPr>
          <w:rFonts w:ascii="Times New Roman" w:hAnsi="Times New Roman" w:cs="Times New Roman"/>
          <w:b/>
        </w:rPr>
        <w:t xml:space="preserve"> gün</w:t>
      </w:r>
      <w:proofErr w:type="gramEnd"/>
      <w:r w:rsidR="00517021" w:rsidRPr="00874707">
        <w:rPr>
          <w:rFonts w:ascii="Times New Roman" w:hAnsi="Times New Roman" w:cs="Times New Roman"/>
          <w:b/>
        </w:rPr>
        <w:t xml:space="preserve"> içinde </w:t>
      </w:r>
      <w:r w:rsidRPr="00874707">
        <w:rPr>
          <w:rFonts w:ascii="Times New Roman" w:hAnsi="Times New Roman" w:cs="Times New Roman"/>
          <w:b/>
        </w:rPr>
        <w:t>aşağıda belirtilen evrakl</w:t>
      </w:r>
      <w:r w:rsidR="00132246" w:rsidRPr="00874707">
        <w:rPr>
          <w:rFonts w:ascii="Times New Roman" w:hAnsi="Times New Roman" w:cs="Times New Roman"/>
          <w:b/>
        </w:rPr>
        <w:t>ar öğrenci tarafından</w:t>
      </w:r>
      <w:r w:rsidRPr="00874707">
        <w:rPr>
          <w:rFonts w:ascii="Times New Roman" w:hAnsi="Times New Roman" w:cs="Times New Roman"/>
          <w:b/>
        </w:rPr>
        <w:t xml:space="preserve"> E</w:t>
      </w:r>
      <w:r w:rsidR="00517021" w:rsidRPr="00874707">
        <w:rPr>
          <w:rFonts w:ascii="Times New Roman" w:hAnsi="Times New Roman" w:cs="Times New Roman"/>
          <w:b/>
        </w:rPr>
        <w:t>nstitüye teslim edilmeli</w:t>
      </w:r>
      <w:r w:rsidRPr="00874707">
        <w:rPr>
          <w:rFonts w:ascii="Times New Roman" w:hAnsi="Times New Roman" w:cs="Times New Roman"/>
          <w:b/>
        </w:rPr>
        <w:t>dir.</w:t>
      </w:r>
    </w:p>
    <w:p w14:paraId="64FF4D85" w14:textId="77777777" w:rsidR="00517021" w:rsidRPr="00874707" w:rsidRDefault="00E573A0" w:rsidP="00517021">
      <w:pPr>
        <w:pStyle w:val="ListeParagraf"/>
        <w:numPr>
          <w:ilvl w:val="0"/>
          <w:numId w:val="4"/>
        </w:numPr>
        <w:rPr>
          <w:rFonts w:ascii="Times New Roman" w:hAnsi="Times New Roman" w:cs="Times New Roman"/>
        </w:rPr>
      </w:pPr>
      <w:r w:rsidRPr="00874707">
        <w:rPr>
          <w:rFonts w:ascii="Times New Roman" w:hAnsi="Times New Roman" w:cs="Times New Roman"/>
        </w:rPr>
        <w:t>Tez Savunma T</w:t>
      </w:r>
      <w:r w:rsidR="00517021" w:rsidRPr="00874707">
        <w:rPr>
          <w:rFonts w:ascii="Times New Roman" w:hAnsi="Times New Roman" w:cs="Times New Roman"/>
        </w:rPr>
        <w:t xml:space="preserve">utanak </w:t>
      </w:r>
      <w:r w:rsidRPr="00874707">
        <w:rPr>
          <w:rFonts w:ascii="Times New Roman" w:hAnsi="Times New Roman" w:cs="Times New Roman"/>
        </w:rPr>
        <w:t>F</w:t>
      </w:r>
      <w:r w:rsidR="00517021" w:rsidRPr="00874707">
        <w:rPr>
          <w:rFonts w:ascii="Times New Roman" w:hAnsi="Times New Roman" w:cs="Times New Roman"/>
        </w:rPr>
        <w:t>ormu (2 adet)</w:t>
      </w:r>
    </w:p>
    <w:p w14:paraId="314DC1FB" w14:textId="77777777" w:rsidR="00517021" w:rsidRPr="00874707" w:rsidRDefault="00E573A0" w:rsidP="00517021">
      <w:pPr>
        <w:pStyle w:val="ListeParagraf"/>
        <w:numPr>
          <w:ilvl w:val="0"/>
          <w:numId w:val="4"/>
        </w:numPr>
        <w:rPr>
          <w:rFonts w:ascii="Times New Roman" w:hAnsi="Times New Roman" w:cs="Times New Roman"/>
        </w:rPr>
      </w:pPr>
      <w:r w:rsidRPr="00874707">
        <w:rPr>
          <w:rFonts w:ascii="Times New Roman" w:hAnsi="Times New Roman" w:cs="Times New Roman"/>
        </w:rPr>
        <w:t>Tez Eser D</w:t>
      </w:r>
      <w:r w:rsidR="00517021" w:rsidRPr="00874707">
        <w:rPr>
          <w:rFonts w:ascii="Times New Roman" w:hAnsi="Times New Roman" w:cs="Times New Roman"/>
        </w:rPr>
        <w:t xml:space="preserve">eğerlendirme </w:t>
      </w:r>
      <w:r w:rsidRPr="00874707">
        <w:rPr>
          <w:rFonts w:ascii="Times New Roman" w:hAnsi="Times New Roman" w:cs="Times New Roman"/>
        </w:rPr>
        <w:t>F</w:t>
      </w:r>
      <w:r w:rsidR="00517021" w:rsidRPr="00874707">
        <w:rPr>
          <w:rFonts w:ascii="Times New Roman" w:hAnsi="Times New Roman" w:cs="Times New Roman"/>
        </w:rPr>
        <w:t>or</w:t>
      </w:r>
      <w:r w:rsidR="00132246" w:rsidRPr="00874707">
        <w:rPr>
          <w:rFonts w:ascii="Times New Roman" w:hAnsi="Times New Roman" w:cs="Times New Roman"/>
        </w:rPr>
        <w:t>mu (Her Hoca</w:t>
      </w:r>
      <w:r w:rsidR="00517021" w:rsidRPr="00874707">
        <w:rPr>
          <w:rFonts w:ascii="Times New Roman" w:hAnsi="Times New Roman" w:cs="Times New Roman"/>
        </w:rPr>
        <w:t xml:space="preserve"> için </w:t>
      </w:r>
      <w:r w:rsidR="00A25DA7" w:rsidRPr="00874707">
        <w:rPr>
          <w:rFonts w:ascii="Times New Roman" w:hAnsi="Times New Roman" w:cs="Times New Roman"/>
        </w:rPr>
        <w:t>2</w:t>
      </w:r>
      <w:r w:rsidR="00132246" w:rsidRPr="00874707">
        <w:rPr>
          <w:rFonts w:ascii="Times New Roman" w:hAnsi="Times New Roman" w:cs="Times New Roman"/>
        </w:rPr>
        <w:t xml:space="preserve"> tane doldurulacaktır.)</w:t>
      </w:r>
    </w:p>
    <w:p w14:paraId="0F178BC9" w14:textId="77777777" w:rsidR="00517021" w:rsidRPr="00874707" w:rsidRDefault="00517021" w:rsidP="00517021">
      <w:pPr>
        <w:pStyle w:val="ListeParagraf"/>
        <w:rPr>
          <w:rFonts w:ascii="Times New Roman" w:hAnsi="Times New Roman" w:cs="Times New Roman"/>
        </w:rPr>
      </w:pPr>
    </w:p>
    <w:p w14:paraId="6029AC68" w14:textId="4F66954B" w:rsidR="00F13746" w:rsidRPr="00874707" w:rsidRDefault="00517021" w:rsidP="005B4ADE">
      <w:pPr>
        <w:pStyle w:val="ListeParagraf"/>
        <w:numPr>
          <w:ilvl w:val="0"/>
          <w:numId w:val="1"/>
        </w:numPr>
        <w:rPr>
          <w:rFonts w:ascii="Times New Roman" w:hAnsi="Times New Roman" w:cs="Times New Roman"/>
          <w:b/>
        </w:rPr>
      </w:pPr>
      <w:r w:rsidRPr="00874707">
        <w:rPr>
          <w:rFonts w:ascii="Times New Roman" w:hAnsi="Times New Roman" w:cs="Times New Roman"/>
          <w:b/>
        </w:rPr>
        <w:t>AŞAMA</w:t>
      </w:r>
    </w:p>
    <w:p w14:paraId="43D8B39D" w14:textId="3AE43749" w:rsidR="00517021" w:rsidRPr="00874707" w:rsidRDefault="00517021" w:rsidP="00517021">
      <w:pPr>
        <w:ind w:left="360"/>
        <w:jc w:val="both"/>
        <w:rPr>
          <w:rFonts w:ascii="Times New Roman" w:hAnsi="Times New Roman" w:cs="Times New Roman"/>
          <w:b/>
        </w:rPr>
      </w:pPr>
      <w:r w:rsidRPr="00874707">
        <w:rPr>
          <w:rFonts w:ascii="Times New Roman" w:hAnsi="Times New Roman" w:cs="Times New Roman"/>
          <w:b/>
        </w:rPr>
        <w:t xml:space="preserve">Tezin </w:t>
      </w:r>
      <w:proofErr w:type="spellStart"/>
      <w:r w:rsidRPr="00874707">
        <w:rPr>
          <w:rFonts w:ascii="Times New Roman" w:hAnsi="Times New Roman" w:cs="Times New Roman"/>
          <w:b/>
        </w:rPr>
        <w:t>Ciltletme</w:t>
      </w:r>
      <w:proofErr w:type="spellEnd"/>
      <w:r w:rsidRPr="00874707">
        <w:rPr>
          <w:rFonts w:ascii="Times New Roman" w:hAnsi="Times New Roman" w:cs="Times New Roman"/>
          <w:b/>
        </w:rPr>
        <w:t xml:space="preserve"> Zamanı</w:t>
      </w:r>
    </w:p>
    <w:p w14:paraId="6B6F5969" w14:textId="3E8B6A5A" w:rsidR="00517021" w:rsidRPr="00874707" w:rsidRDefault="00A54ADF" w:rsidP="00517021">
      <w:pPr>
        <w:pStyle w:val="ListeParagraf"/>
        <w:numPr>
          <w:ilvl w:val="0"/>
          <w:numId w:val="5"/>
        </w:numPr>
        <w:jc w:val="both"/>
        <w:rPr>
          <w:rFonts w:ascii="Times New Roman" w:hAnsi="Times New Roman" w:cs="Times New Roman"/>
        </w:rPr>
      </w:pPr>
      <w:r w:rsidRPr="00874707">
        <w:rPr>
          <w:rFonts w:ascii="Times New Roman" w:hAnsi="Times New Roman" w:cs="Times New Roman"/>
        </w:rPr>
        <w:t xml:space="preserve">Fen Bilimleri </w:t>
      </w:r>
      <w:r w:rsidR="003167C2" w:rsidRPr="00874707">
        <w:rPr>
          <w:rFonts w:ascii="Times New Roman" w:hAnsi="Times New Roman" w:cs="Times New Roman"/>
        </w:rPr>
        <w:t xml:space="preserve">Enstitüsü’nün İnternet Sayfasında </w:t>
      </w:r>
      <w:r w:rsidRPr="00874707">
        <w:rPr>
          <w:rFonts w:ascii="Times New Roman" w:hAnsi="Times New Roman" w:cs="Times New Roman"/>
          <w:b/>
          <w:bCs/>
        </w:rPr>
        <w:t>Formlar</w:t>
      </w:r>
      <w:r w:rsidRPr="00874707">
        <w:rPr>
          <w:rFonts w:ascii="Times New Roman" w:hAnsi="Times New Roman" w:cs="Times New Roman"/>
        </w:rPr>
        <w:t xml:space="preserve"> Bölümünden Tez Ç</w:t>
      </w:r>
      <w:r w:rsidR="00517021" w:rsidRPr="00874707">
        <w:rPr>
          <w:rFonts w:ascii="Times New Roman" w:hAnsi="Times New Roman" w:cs="Times New Roman"/>
        </w:rPr>
        <w:t xml:space="preserve">oğaltılması </w:t>
      </w:r>
      <w:r w:rsidRPr="00874707">
        <w:rPr>
          <w:rFonts w:ascii="Times New Roman" w:hAnsi="Times New Roman" w:cs="Times New Roman"/>
        </w:rPr>
        <w:t>İzin B</w:t>
      </w:r>
      <w:r w:rsidR="00517021" w:rsidRPr="00874707">
        <w:rPr>
          <w:rFonts w:ascii="Times New Roman" w:hAnsi="Times New Roman" w:cs="Times New Roman"/>
        </w:rPr>
        <w:t>elgesi (2 adet)</w:t>
      </w:r>
    </w:p>
    <w:p w14:paraId="29C60702" w14:textId="77777777" w:rsidR="00517021" w:rsidRPr="00874707" w:rsidRDefault="00A54ADF" w:rsidP="00517021">
      <w:pPr>
        <w:pStyle w:val="ListeParagraf"/>
        <w:numPr>
          <w:ilvl w:val="0"/>
          <w:numId w:val="5"/>
        </w:numPr>
        <w:jc w:val="both"/>
        <w:rPr>
          <w:rFonts w:ascii="Times New Roman" w:hAnsi="Times New Roman" w:cs="Times New Roman"/>
        </w:rPr>
      </w:pPr>
      <w:r w:rsidRPr="00874707">
        <w:rPr>
          <w:rFonts w:ascii="Times New Roman" w:hAnsi="Times New Roman" w:cs="Times New Roman"/>
        </w:rPr>
        <w:t>AYBÜ ÖİDB sayfasından T</w:t>
      </w:r>
      <w:r w:rsidR="00517021" w:rsidRPr="00874707">
        <w:rPr>
          <w:rFonts w:ascii="Times New Roman" w:hAnsi="Times New Roman" w:cs="Times New Roman"/>
        </w:rPr>
        <w:t xml:space="preserve">ez </w:t>
      </w:r>
      <w:r w:rsidRPr="00874707">
        <w:rPr>
          <w:rFonts w:ascii="Times New Roman" w:hAnsi="Times New Roman" w:cs="Times New Roman"/>
        </w:rPr>
        <w:t>V</w:t>
      </w:r>
      <w:r w:rsidR="00517021" w:rsidRPr="00874707">
        <w:rPr>
          <w:rFonts w:ascii="Times New Roman" w:hAnsi="Times New Roman" w:cs="Times New Roman"/>
        </w:rPr>
        <w:t xml:space="preserve">eri </w:t>
      </w:r>
      <w:r w:rsidRPr="00874707">
        <w:rPr>
          <w:rFonts w:ascii="Times New Roman" w:hAnsi="Times New Roman" w:cs="Times New Roman"/>
        </w:rPr>
        <w:t>G</w:t>
      </w:r>
      <w:r w:rsidR="00517021" w:rsidRPr="00874707">
        <w:rPr>
          <w:rFonts w:ascii="Times New Roman" w:hAnsi="Times New Roman" w:cs="Times New Roman"/>
        </w:rPr>
        <w:t xml:space="preserve">irişi </w:t>
      </w:r>
      <w:r w:rsidRPr="00874707">
        <w:rPr>
          <w:rFonts w:ascii="Times New Roman" w:hAnsi="Times New Roman" w:cs="Times New Roman"/>
        </w:rPr>
        <w:t>F</w:t>
      </w:r>
      <w:r w:rsidR="00517021" w:rsidRPr="00874707">
        <w:rPr>
          <w:rFonts w:ascii="Times New Roman" w:hAnsi="Times New Roman" w:cs="Times New Roman"/>
        </w:rPr>
        <w:t>ormu ( Çıktısı alınacak 2 adet)</w:t>
      </w:r>
    </w:p>
    <w:p w14:paraId="2D07A6ED" w14:textId="77777777" w:rsidR="00CA7135" w:rsidRPr="00874707" w:rsidRDefault="00132246" w:rsidP="00517021">
      <w:pPr>
        <w:pStyle w:val="ListeParagraf"/>
        <w:numPr>
          <w:ilvl w:val="0"/>
          <w:numId w:val="5"/>
        </w:numPr>
        <w:jc w:val="both"/>
        <w:rPr>
          <w:rFonts w:ascii="Times New Roman" w:hAnsi="Times New Roman" w:cs="Times New Roman"/>
        </w:rPr>
      </w:pPr>
      <w:r w:rsidRPr="00874707">
        <w:rPr>
          <w:rFonts w:ascii="Times New Roman" w:hAnsi="Times New Roman" w:cs="Times New Roman"/>
        </w:rPr>
        <w:t>AYBÜ ÖİDB Kariyer Planlama M</w:t>
      </w:r>
      <w:r w:rsidR="00CA7135" w:rsidRPr="00874707">
        <w:rPr>
          <w:rFonts w:ascii="Times New Roman" w:hAnsi="Times New Roman" w:cs="Times New Roman"/>
        </w:rPr>
        <w:t>ezun</w:t>
      </w:r>
      <w:r w:rsidRPr="00874707">
        <w:rPr>
          <w:rFonts w:ascii="Times New Roman" w:hAnsi="Times New Roman" w:cs="Times New Roman"/>
        </w:rPr>
        <w:t xml:space="preserve"> Portalına K</w:t>
      </w:r>
      <w:r w:rsidR="00CA7135" w:rsidRPr="00874707">
        <w:rPr>
          <w:rFonts w:ascii="Times New Roman" w:hAnsi="Times New Roman" w:cs="Times New Roman"/>
        </w:rPr>
        <w:t>ayıt yapılması</w:t>
      </w:r>
    </w:p>
    <w:p w14:paraId="199BABB7" w14:textId="77777777" w:rsidR="00CA7135" w:rsidRPr="00874707" w:rsidRDefault="00132246" w:rsidP="00517021">
      <w:pPr>
        <w:pStyle w:val="ListeParagraf"/>
        <w:numPr>
          <w:ilvl w:val="0"/>
          <w:numId w:val="5"/>
        </w:numPr>
        <w:jc w:val="both"/>
        <w:rPr>
          <w:rFonts w:ascii="Times New Roman" w:hAnsi="Times New Roman" w:cs="Times New Roman"/>
        </w:rPr>
      </w:pPr>
      <w:r w:rsidRPr="00874707">
        <w:rPr>
          <w:rFonts w:ascii="Times New Roman" w:hAnsi="Times New Roman" w:cs="Times New Roman"/>
        </w:rPr>
        <w:t>AYBÜ ÖİDB sayfasından Savunma Sonrası T</w:t>
      </w:r>
      <w:r w:rsidR="00CA7135" w:rsidRPr="00874707">
        <w:rPr>
          <w:rFonts w:ascii="Times New Roman" w:hAnsi="Times New Roman" w:cs="Times New Roman"/>
        </w:rPr>
        <w:t xml:space="preserve">ez </w:t>
      </w:r>
      <w:r w:rsidRPr="00874707">
        <w:rPr>
          <w:rFonts w:ascii="Times New Roman" w:hAnsi="Times New Roman" w:cs="Times New Roman"/>
        </w:rPr>
        <w:t>Proje Teslim Y</w:t>
      </w:r>
      <w:r w:rsidR="00CA7135" w:rsidRPr="00874707">
        <w:rPr>
          <w:rFonts w:ascii="Times New Roman" w:hAnsi="Times New Roman" w:cs="Times New Roman"/>
        </w:rPr>
        <w:t xml:space="preserve">ayım </w:t>
      </w:r>
      <w:r w:rsidRPr="00874707">
        <w:rPr>
          <w:rFonts w:ascii="Times New Roman" w:hAnsi="Times New Roman" w:cs="Times New Roman"/>
        </w:rPr>
        <w:t>İzin F</w:t>
      </w:r>
      <w:r w:rsidR="00CA7135" w:rsidRPr="00874707">
        <w:rPr>
          <w:rFonts w:ascii="Times New Roman" w:hAnsi="Times New Roman" w:cs="Times New Roman"/>
        </w:rPr>
        <w:t>ormu (2 adet)</w:t>
      </w:r>
    </w:p>
    <w:p w14:paraId="04174840" w14:textId="64AE5D43" w:rsidR="00CA7135" w:rsidRPr="00874707" w:rsidRDefault="00132246" w:rsidP="00517021">
      <w:pPr>
        <w:pStyle w:val="ListeParagraf"/>
        <w:numPr>
          <w:ilvl w:val="0"/>
          <w:numId w:val="5"/>
        </w:numPr>
        <w:jc w:val="both"/>
        <w:rPr>
          <w:rFonts w:ascii="Times New Roman" w:hAnsi="Times New Roman" w:cs="Times New Roman"/>
        </w:rPr>
      </w:pPr>
      <w:r w:rsidRPr="00874707">
        <w:rPr>
          <w:rFonts w:ascii="Times New Roman" w:hAnsi="Times New Roman" w:cs="Times New Roman"/>
        </w:rPr>
        <w:t>AYBÜ ÖİDB sayfasından T</w:t>
      </w:r>
      <w:r w:rsidR="00CA7135" w:rsidRPr="00874707">
        <w:rPr>
          <w:rFonts w:ascii="Times New Roman" w:hAnsi="Times New Roman" w:cs="Times New Roman"/>
        </w:rPr>
        <w:t xml:space="preserve">ez </w:t>
      </w:r>
      <w:r w:rsidRPr="00874707">
        <w:rPr>
          <w:rFonts w:ascii="Times New Roman" w:hAnsi="Times New Roman" w:cs="Times New Roman"/>
        </w:rPr>
        <w:t>Yazım K</w:t>
      </w:r>
      <w:r w:rsidR="00CA7135" w:rsidRPr="00874707">
        <w:rPr>
          <w:rFonts w:ascii="Times New Roman" w:hAnsi="Times New Roman" w:cs="Times New Roman"/>
        </w:rPr>
        <w:t xml:space="preserve">uralları </w:t>
      </w:r>
      <w:r w:rsidRPr="00874707">
        <w:rPr>
          <w:rFonts w:ascii="Times New Roman" w:hAnsi="Times New Roman" w:cs="Times New Roman"/>
        </w:rPr>
        <w:t>K</w:t>
      </w:r>
      <w:r w:rsidR="00CA7135" w:rsidRPr="00874707">
        <w:rPr>
          <w:rFonts w:ascii="Times New Roman" w:hAnsi="Times New Roman" w:cs="Times New Roman"/>
        </w:rPr>
        <w:t xml:space="preserve">ontrol </w:t>
      </w:r>
      <w:r w:rsidRPr="00874707">
        <w:rPr>
          <w:rFonts w:ascii="Times New Roman" w:hAnsi="Times New Roman" w:cs="Times New Roman"/>
        </w:rPr>
        <w:t>F</w:t>
      </w:r>
      <w:r w:rsidR="00CA7135" w:rsidRPr="00874707">
        <w:rPr>
          <w:rFonts w:ascii="Times New Roman" w:hAnsi="Times New Roman" w:cs="Times New Roman"/>
        </w:rPr>
        <w:t>ormu (2 adet)</w:t>
      </w:r>
    </w:p>
    <w:p w14:paraId="103CB234" w14:textId="6B5AE72E" w:rsidR="000245D9" w:rsidRPr="00874707" w:rsidRDefault="000245D9" w:rsidP="000245D9">
      <w:pPr>
        <w:pStyle w:val="ListeParagraf"/>
        <w:numPr>
          <w:ilvl w:val="0"/>
          <w:numId w:val="5"/>
        </w:numPr>
        <w:jc w:val="both"/>
        <w:rPr>
          <w:rFonts w:ascii="Times New Roman" w:hAnsi="Times New Roman" w:cs="Times New Roman"/>
        </w:rPr>
      </w:pPr>
      <w:r w:rsidRPr="00874707">
        <w:rPr>
          <w:rFonts w:ascii="Times New Roman" w:hAnsi="Times New Roman" w:cs="Times New Roman"/>
        </w:rPr>
        <w:t xml:space="preserve">Yayın </w:t>
      </w:r>
      <w:proofErr w:type="gramStart"/>
      <w:r w:rsidRPr="00874707">
        <w:rPr>
          <w:rFonts w:ascii="Times New Roman" w:hAnsi="Times New Roman" w:cs="Times New Roman"/>
        </w:rPr>
        <w:t>Formu , Fen</w:t>
      </w:r>
      <w:proofErr w:type="gramEnd"/>
      <w:r w:rsidRPr="00874707">
        <w:rPr>
          <w:rFonts w:ascii="Times New Roman" w:hAnsi="Times New Roman" w:cs="Times New Roman"/>
        </w:rPr>
        <w:t xml:space="preserve"> Bilimleri Enstitüsü’nün İnternet Sayfasında </w:t>
      </w:r>
      <w:r w:rsidRPr="00874707">
        <w:rPr>
          <w:rFonts w:ascii="Times New Roman" w:hAnsi="Times New Roman" w:cs="Times New Roman"/>
          <w:b/>
          <w:bCs/>
        </w:rPr>
        <w:t>Formlar</w:t>
      </w:r>
      <w:r w:rsidRPr="00874707">
        <w:rPr>
          <w:rFonts w:ascii="Times New Roman" w:hAnsi="Times New Roman" w:cs="Times New Roman"/>
        </w:rPr>
        <w:t xml:space="preserve"> Bölümünden (2 adet)</w:t>
      </w:r>
    </w:p>
    <w:p w14:paraId="0C3B7EA5" w14:textId="52CB6E7E" w:rsidR="008806D1" w:rsidRPr="00874707" w:rsidRDefault="008806D1" w:rsidP="008806D1">
      <w:pPr>
        <w:pStyle w:val="ListeParagraf"/>
        <w:numPr>
          <w:ilvl w:val="0"/>
          <w:numId w:val="5"/>
        </w:numPr>
        <w:jc w:val="both"/>
        <w:rPr>
          <w:rFonts w:ascii="Times New Roman" w:hAnsi="Times New Roman" w:cs="Times New Roman"/>
        </w:rPr>
      </w:pPr>
      <w:r w:rsidRPr="00874707">
        <w:rPr>
          <w:rFonts w:ascii="Times New Roman" w:hAnsi="Times New Roman" w:cs="Times New Roman"/>
        </w:rPr>
        <w:t xml:space="preserve">Tez </w:t>
      </w:r>
      <w:proofErr w:type="spellStart"/>
      <w:r w:rsidRPr="00874707">
        <w:rPr>
          <w:rFonts w:ascii="Times New Roman" w:hAnsi="Times New Roman" w:cs="Times New Roman"/>
        </w:rPr>
        <w:t>Cd</w:t>
      </w:r>
      <w:proofErr w:type="spellEnd"/>
      <w:r w:rsidRPr="00874707">
        <w:rPr>
          <w:rFonts w:ascii="Times New Roman" w:hAnsi="Times New Roman" w:cs="Times New Roman"/>
        </w:rPr>
        <w:t xml:space="preserve"> </w:t>
      </w:r>
      <w:r w:rsidRPr="00874707">
        <w:rPr>
          <w:rFonts w:ascii="Times New Roman" w:hAnsi="Times New Roman" w:cs="Times New Roman"/>
          <w:b/>
        </w:rPr>
        <w:t xml:space="preserve">(2 adet, tezin son hali) (Tez içerisinde </w:t>
      </w:r>
      <w:r w:rsidR="00EA2F05" w:rsidRPr="00874707">
        <w:rPr>
          <w:rFonts w:ascii="Times New Roman" w:hAnsi="Times New Roman" w:cs="Times New Roman"/>
          <w:b/>
        </w:rPr>
        <w:t xml:space="preserve">imza, </w:t>
      </w:r>
      <w:r w:rsidRPr="00874707">
        <w:rPr>
          <w:rFonts w:ascii="Times New Roman" w:hAnsi="Times New Roman" w:cs="Times New Roman"/>
          <w:b/>
        </w:rPr>
        <w:t>kişisel veri</w:t>
      </w:r>
      <w:r w:rsidR="00EA2F05" w:rsidRPr="00874707">
        <w:rPr>
          <w:rFonts w:ascii="Times New Roman" w:hAnsi="Times New Roman" w:cs="Times New Roman"/>
          <w:b/>
        </w:rPr>
        <w:t>,</w:t>
      </w:r>
      <w:r w:rsidRPr="00874707">
        <w:rPr>
          <w:rFonts w:ascii="Times New Roman" w:hAnsi="Times New Roman" w:cs="Times New Roman"/>
          <w:b/>
        </w:rPr>
        <w:t xml:space="preserve"> </w:t>
      </w:r>
      <w:r w:rsidR="0021438A" w:rsidRPr="00874707">
        <w:rPr>
          <w:rFonts w:ascii="Times New Roman" w:hAnsi="Times New Roman" w:cs="Times New Roman"/>
          <w:b/>
        </w:rPr>
        <w:t>özgeçmiş</w:t>
      </w:r>
      <w:r w:rsidRPr="00874707">
        <w:rPr>
          <w:rFonts w:ascii="Times New Roman" w:hAnsi="Times New Roman" w:cs="Times New Roman"/>
          <w:b/>
        </w:rPr>
        <w:t xml:space="preserve"> </w:t>
      </w:r>
      <w:proofErr w:type="spellStart"/>
      <w:r w:rsidRPr="00874707">
        <w:rPr>
          <w:rFonts w:ascii="Times New Roman" w:hAnsi="Times New Roman" w:cs="Times New Roman"/>
          <w:b/>
        </w:rPr>
        <w:t>v</w:t>
      </w:r>
      <w:r w:rsidR="00EA2F05" w:rsidRPr="00874707">
        <w:rPr>
          <w:rFonts w:ascii="Times New Roman" w:hAnsi="Times New Roman" w:cs="Times New Roman"/>
          <w:b/>
        </w:rPr>
        <w:t>.</w:t>
      </w:r>
      <w:r w:rsidRPr="00874707">
        <w:rPr>
          <w:rFonts w:ascii="Times New Roman" w:hAnsi="Times New Roman" w:cs="Times New Roman"/>
          <w:b/>
        </w:rPr>
        <w:t>b</w:t>
      </w:r>
      <w:proofErr w:type="spellEnd"/>
      <w:r w:rsidRPr="00874707">
        <w:rPr>
          <w:rFonts w:ascii="Times New Roman" w:hAnsi="Times New Roman" w:cs="Times New Roman"/>
          <w:b/>
        </w:rPr>
        <w:t>. olmamalıdır.)</w:t>
      </w:r>
    </w:p>
    <w:p w14:paraId="615AC5D7" w14:textId="5E566628" w:rsidR="00EB6E65" w:rsidRPr="00874707" w:rsidRDefault="00EB6E65" w:rsidP="008806D1">
      <w:pPr>
        <w:pStyle w:val="ListeParagraf"/>
        <w:numPr>
          <w:ilvl w:val="0"/>
          <w:numId w:val="5"/>
        </w:numPr>
        <w:jc w:val="both"/>
        <w:rPr>
          <w:rFonts w:ascii="Times New Roman" w:hAnsi="Times New Roman" w:cs="Times New Roman"/>
        </w:rPr>
      </w:pPr>
      <w:r w:rsidRPr="00874707">
        <w:rPr>
          <w:rFonts w:ascii="Times New Roman" w:hAnsi="Times New Roman" w:cs="Times New Roman"/>
        </w:rPr>
        <w:t xml:space="preserve">Lisansüstü Tez Benzerlik Tarama Formu (2 adet ) , </w:t>
      </w:r>
      <w:proofErr w:type="spellStart"/>
      <w:r w:rsidRPr="00874707">
        <w:rPr>
          <w:rFonts w:ascii="Times New Roman" w:hAnsi="Times New Roman" w:cs="Times New Roman"/>
        </w:rPr>
        <w:t>Turnitin</w:t>
      </w:r>
      <w:proofErr w:type="spellEnd"/>
      <w:r w:rsidRPr="00874707">
        <w:rPr>
          <w:rFonts w:ascii="Times New Roman" w:hAnsi="Times New Roman" w:cs="Times New Roman"/>
        </w:rPr>
        <w:t xml:space="preserve"> yüzdesini gösteren belge (2 adet) ,</w:t>
      </w:r>
      <w:proofErr w:type="spellStart"/>
      <w:r w:rsidRPr="00874707">
        <w:rPr>
          <w:rFonts w:ascii="Times New Roman" w:hAnsi="Times New Roman" w:cs="Times New Roman"/>
          <w:b/>
        </w:rPr>
        <w:t>Turnitin</w:t>
      </w:r>
      <w:proofErr w:type="spellEnd"/>
      <w:r w:rsidRPr="00874707">
        <w:rPr>
          <w:rFonts w:ascii="Times New Roman" w:hAnsi="Times New Roman" w:cs="Times New Roman"/>
          <w:b/>
        </w:rPr>
        <w:t xml:space="preserve"> son </w:t>
      </w:r>
      <w:proofErr w:type="gramStart"/>
      <w:r w:rsidRPr="00874707">
        <w:rPr>
          <w:rFonts w:ascii="Times New Roman" w:hAnsi="Times New Roman" w:cs="Times New Roman"/>
          <w:b/>
        </w:rPr>
        <w:t xml:space="preserve">hali  </w:t>
      </w:r>
      <w:proofErr w:type="spellStart"/>
      <w:r w:rsidRPr="00874707">
        <w:rPr>
          <w:rFonts w:ascii="Times New Roman" w:hAnsi="Times New Roman" w:cs="Times New Roman"/>
          <w:b/>
        </w:rPr>
        <w:t>Cd</w:t>
      </w:r>
      <w:proofErr w:type="spellEnd"/>
      <w:proofErr w:type="gramEnd"/>
      <w:r w:rsidRPr="00874707">
        <w:rPr>
          <w:rFonts w:ascii="Times New Roman" w:hAnsi="Times New Roman" w:cs="Times New Roman"/>
          <w:b/>
        </w:rPr>
        <w:t xml:space="preserve"> ‘de (1 adet)</w:t>
      </w:r>
    </w:p>
    <w:p w14:paraId="617626AD" w14:textId="77777777" w:rsidR="008806D1" w:rsidRPr="00874707" w:rsidRDefault="008806D1" w:rsidP="008806D1">
      <w:pPr>
        <w:pStyle w:val="ListeParagraf"/>
        <w:numPr>
          <w:ilvl w:val="0"/>
          <w:numId w:val="5"/>
        </w:numPr>
        <w:jc w:val="both"/>
        <w:rPr>
          <w:rFonts w:ascii="Times New Roman" w:hAnsi="Times New Roman" w:cs="Times New Roman"/>
        </w:rPr>
      </w:pPr>
      <w:r w:rsidRPr="00874707">
        <w:rPr>
          <w:rFonts w:ascii="Times New Roman" w:hAnsi="Times New Roman" w:cs="Times New Roman"/>
        </w:rPr>
        <w:t>Onaylı Ciltlenmiş Tez (3 adet)</w:t>
      </w:r>
    </w:p>
    <w:p w14:paraId="7CEF3D43" w14:textId="67D8AC86" w:rsidR="003167C2" w:rsidRPr="00874707" w:rsidRDefault="003167C2" w:rsidP="008806D1">
      <w:pPr>
        <w:pStyle w:val="ListeParagraf"/>
        <w:numPr>
          <w:ilvl w:val="0"/>
          <w:numId w:val="5"/>
        </w:numPr>
        <w:jc w:val="both"/>
        <w:rPr>
          <w:rFonts w:ascii="Times New Roman" w:hAnsi="Times New Roman" w:cs="Times New Roman"/>
        </w:rPr>
      </w:pPr>
      <w:r w:rsidRPr="00874707">
        <w:rPr>
          <w:rFonts w:ascii="Times New Roman" w:hAnsi="Times New Roman" w:cs="Times New Roman"/>
        </w:rPr>
        <w:t>Yüksek Lisans ve Doktora Tezleri bez ciltli, Tezsiz Yüksek Lisans Projeleri karton ciltli olmalıdır.</w:t>
      </w:r>
    </w:p>
    <w:p w14:paraId="58AB9979" w14:textId="078B987C" w:rsidR="008806D1" w:rsidRPr="00874707" w:rsidRDefault="003167C2" w:rsidP="003167C2">
      <w:pPr>
        <w:pStyle w:val="ListeParagraf"/>
        <w:numPr>
          <w:ilvl w:val="0"/>
          <w:numId w:val="5"/>
        </w:numPr>
        <w:jc w:val="both"/>
        <w:rPr>
          <w:rFonts w:ascii="Times New Roman" w:hAnsi="Times New Roman" w:cs="Times New Roman"/>
        </w:rPr>
      </w:pPr>
      <w:r w:rsidRPr="00874707">
        <w:rPr>
          <w:rFonts w:ascii="Times New Roman" w:hAnsi="Times New Roman" w:cs="Times New Roman"/>
        </w:rPr>
        <w:lastRenderedPageBreak/>
        <w:t xml:space="preserve">ÖİDB sayfasındaki formlara </w:t>
      </w:r>
      <w:hyperlink r:id="rId5" w:tgtFrame="_blank" w:history="1">
        <w:r w:rsidRPr="00874707">
          <w:rPr>
            <w:rFonts w:ascii="Times New Roman" w:eastAsia="Times New Roman" w:hAnsi="Times New Roman" w:cs="Times New Roman"/>
            <w:color w:val="338FE9"/>
            <w:u w:val="single"/>
            <w:lang w:eastAsia="tr-TR"/>
          </w:rPr>
          <w:t>https://aybu.edu.tr/oidb/tr/sayfa/641</w:t>
        </w:r>
      </w:hyperlink>
      <w:r w:rsidRPr="00874707">
        <w:rPr>
          <w:rFonts w:ascii="Times New Roman" w:eastAsia="Times New Roman" w:hAnsi="Times New Roman" w:cs="Times New Roman"/>
          <w:lang w:eastAsia="tr-TR"/>
        </w:rPr>
        <w:t xml:space="preserve"> adresinden ulaşabilirsiniz.</w:t>
      </w:r>
    </w:p>
    <w:p w14:paraId="510D341A" w14:textId="77777777" w:rsidR="00F442D7" w:rsidRPr="00874707" w:rsidRDefault="00F442D7" w:rsidP="00F442D7">
      <w:pPr>
        <w:pStyle w:val="ListeParagraf"/>
        <w:numPr>
          <w:ilvl w:val="0"/>
          <w:numId w:val="5"/>
        </w:numPr>
        <w:jc w:val="both"/>
        <w:rPr>
          <w:rFonts w:ascii="Times New Roman" w:hAnsi="Times New Roman" w:cs="Times New Roman"/>
        </w:rPr>
      </w:pPr>
      <w:r w:rsidRPr="00874707">
        <w:rPr>
          <w:rFonts w:ascii="Times New Roman" w:hAnsi="Times New Roman" w:cs="Times New Roman"/>
          <w:b/>
          <w:bCs/>
        </w:rPr>
        <w:t>Tez Kapağı Renk Kodları</w:t>
      </w:r>
      <w:r w:rsidRPr="00874707">
        <w:rPr>
          <w:rFonts w:ascii="Times New Roman" w:hAnsi="Times New Roman" w:cs="Times New Roman"/>
        </w:rPr>
        <w:t>:</w:t>
      </w:r>
    </w:p>
    <w:p w14:paraId="303B9656" w14:textId="32EE9D22" w:rsidR="00FB021B" w:rsidRPr="00874707" w:rsidRDefault="00F442D7" w:rsidP="00F442D7">
      <w:pPr>
        <w:pStyle w:val="ListeParagraf"/>
        <w:jc w:val="both"/>
        <w:rPr>
          <w:rFonts w:ascii="Times New Roman" w:hAnsi="Times New Roman" w:cs="Times New Roman"/>
        </w:rPr>
      </w:pPr>
      <w:r w:rsidRPr="00874707">
        <w:rPr>
          <w:rFonts w:ascii="Times New Roman" w:hAnsi="Times New Roman" w:cs="Times New Roman"/>
        </w:rPr>
        <w:t xml:space="preserve">           </w:t>
      </w:r>
      <w:r w:rsidR="00FB021B" w:rsidRPr="00874707">
        <w:rPr>
          <w:rFonts w:ascii="Times New Roman" w:hAnsi="Times New Roman" w:cs="Times New Roman"/>
        </w:rPr>
        <w:t xml:space="preserve">Yüksek Lisans Tezi </w:t>
      </w:r>
      <w:r w:rsidRPr="00874707">
        <w:rPr>
          <w:rFonts w:ascii="Times New Roman" w:hAnsi="Times New Roman" w:cs="Times New Roman"/>
        </w:rPr>
        <w:t>için</w:t>
      </w:r>
      <w:r w:rsidR="00FB021B" w:rsidRPr="00874707">
        <w:rPr>
          <w:rFonts w:ascii="Times New Roman" w:hAnsi="Times New Roman" w:cs="Times New Roman"/>
        </w:rPr>
        <w:t xml:space="preserve"> PANTONE 299 C</w:t>
      </w:r>
    </w:p>
    <w:p w14:paraId="4A2B9238" w14:textId="193A9CEC" w:rsidR="00517021" w:rsidRPr="00874707" w:rsidRDefault="00F442D7" w:rsidP="00517021">
      <w:pPr>
        <w:pStyle w:val="ListeParagraf"/>
        <w:jc w:val="both"/>
        <w:rPr>
          <w:rFonts w:ascii="Times New Roman" w:hAnsi="Times New Roman" w:cs="Times New Roman"/>
        </w:rPr>
      </w:pPr>
      <w:r w:rsidRPr="00874707">
        <w:rPr>
          <w:rFonts w:ascii="Times New Roman" w:hAnsi="Times New Roman" w:cs="Times New Roman"/>
        </w:rPr>
        <w:t xml:space="preserve">           </w:t>
      </w:r>
      <w:r w:rsidR="00FB021B" w:rsidRPr="00874707">
        <w:rPr>
          <w:rFonts w:ascii="Times New Roman" w:hAnsi="Times New Roman" w:cs="Times New Roman"/>
        </w:rPr>
        <w:t xml:space="preserve">Doktora Tezi </w:t>
      </w:r>
      <w:r w:rsidRPr="00874707">
        <w:rPr>
          <w:rFonts w:ascii="Times New Roman" w:hAnsi="Times New Roman" w:cs="Times New Roman"/>
        </w:rPr>
        <w:t>için</w:t>
      </w:r>
      <w:r w:rsidR="00FB021B" w:rsidRPr="00874707">
        <w:rPr>
          <w:rFonts w:ascii="Times New Roman" w:hAnsi="Times New Roman" w:cs="Times New Roman"/>
        </w:rPr>
        <w:t xml:space="preserve"> PANTONE 2768 C </w:t>
      </w:r>
    </w:p>
    <w:p w14:paraId="78A2D615" w14:textId="77777777" w:rsidR="00874707" w:rsidRPr="00874707" w:rsidRDefault="00874707" w:rsidP="00517021">
      <w:pPr>
        <w:pStyle w:val="ListeParagraf"/>
        <w:jc w:val="both"/>
        <w:rPr>
          <w:rFonts w:ascii="Times New Roman" w:hAnsi="Times New Roman" w:cs="Times New Roman"/>
        </w:rPr>
      </w:pPr>
    </w:p>
    <w:p w14:paraId="0C34E8D7" w14:textId="20A64EA1" w:rsidR="005B4ADE" w:rsidRPr="00874707" w:rsidRDefault="005B4ADE" w:rsidP="00517021">
      <w:pPr>
        <w:pStyle w:val="ListeParagraf"/>
        <w:jc w:val="both"/>
        <w:rPr>
          <w:rFonts w:ascii="Times New Roman" w:hAnsi="Times New Roman" w:cs="Times New Roman"/>
          <w:b/>
        </w:rPr>
      </w:pPr>
      <w:r w:rsidRPr="00874707">
        <w:rPr>
          <w:rFonts w:ascii="Times New Roman" w:hAnsi="Times New Roman" w:cs="Times New Roman"/>
          <w:b/>
        </w:rPr>
        <w:t>(*) Not: 2025-2026</w:t>
      </w:r>
      <w:r w:rsidR="001747AA">
        <w:rPr>
          <w:rFonts w:ascii="Times New Roman" w:hAnsi="Times New Roman" w:cs="Times New Roman"/>
          <w:b/>
        </w:rPr>
        <w:t xml:space="preserve"> Eğitim – </w:t>
      </w:r>
      <w:proofErr w:type="gramStart"/>
      <w:r w:rsidR="001747AA">
        <w:rPr>
          <w:rFonts w:ascii="Times New Roman" w:hAnsi="Times New Roman" w:cs="Times New Roman"/>
          <w:b/>
        </w:rPr>
        <w:t xml:space="preserve">Öğretim </w:t>
      </w:r>
      <w:r w:rsidRPr="00874707">
        <w:rPr>
          <w:rFonts w:ascii="Times New Roman" w:hAnsi="Times New Roman" w:cs="Times New Roman"/>
          <w:b/>
        </w:rPr>
        <w:t xml:space="preserve"> yılı</w:t>
      </w:r>
      <w:proofErr w:type="gramEnd"/>
      <w:r w:rsidRPr="00874707">
        <w:rPr>
          <w:rFonts w:ascii="Times New Roman" w:hAnsi="Times New Roman" w:cs="Times New Roman"/>
          <w:b/>
        </w:rPr>
        <w:t xml:space="preserve"> </w:t>
      </w:r>
      <w:r w:rsidR="001747AA">
        <w:rPr>
          <w:rFonts w:ascii="Times New Roman" w:hAnsi="Times New Roman" w:cs="Times New Roman"/>
          <w:b/>
        </w:rPr>
        <w:t xml:space="preserve">Bahar yarıyılından sonra  yüksek lisans programlarına kaydolan  öğrenciler ile </w:t>
      </w:r>
      <w:r w:rsidRPr="00874707">
        <w:rPr>
          <w:rFonts w:ascii="Times New Roman" w:hAnsi="Times New Roman" w:cs="Times New Roman"/>
          <w:b/>
        </w:rPr>
        <w:t>2025-2026 yılı Bahar döneminde</w:t>
      </w:r>
      <w:r w:rsidR="001747AA">
        <w:rPr>
          <w:rFonts w:ascii="Times New Roman" w:hAnsi="Times New Roman" w:cs="Times New Roman"/>
          <w:b/>
        </w:rPr>
        <w:t xml:space="preserve"> doktora yeterlik sınavını geçen </w:t>
      </w:r>
      <w:r w:rsidRPr="00874707">
        <w:rPr>
          <w:rFonts w:ascii="Times New Roman" w:hAnsi="Times New Roman" w:cs="Times New Roman"/>
          <w:b/>
        </w:rPr>
        <w:t xml:space="preserve">öğrenciler 23 Kasım 2025 tarih ve 33086 sayılı yeni Lisansüstü Eğitim Öğretim Yönetmeliğine tabidir. </w:t>
      </w:r>
    </w:p>
    <w:sectPr w:rsidR="005B4ADE" w:rsidRPr="00874707" w:rsidSect="003167C2">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20B"/>
    <w:multiLevelType w:val="hybridMultilevel"/>
    <w:tmpl w:val="367C8D3A"/>
    <w:lvl w:ilvl="0" w:tplc="BCFA6B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A4DCA"/>
    <w:multiLevelType w:val="hybridMultilevel"/>
    <w:tmpl w:val="D3725D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5E5C29"/>
    <w:multiLevelType w:val="hybridMultilevel"/>
    <w:tmpl w:val="A9AE1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3A55AB"/>
    <w:multiLevelType w:val="hybridMultilevel"/>
    <w:tmpl w:val="96E4369A"/>
    <w:lvl w:ilvl="0" w:tplc="9698F0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C83AF9"/>
    <w:multiLevelType w:val="hybridMultilevel"/>
    <w:tmpl w:val="63762F52"/>
    <w:lvl w:ilvl="0" w:tplc="B358CC1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B4"/>
    <w:rsid w:val="00004A58"/>
    <w:rsid w:val="000245D9"/>
    <w:rsid w:val="00132246"/>
    <w:rsid w:val="001747AA"/>
    <w:rsid w:val="001F4A70"/>
    <w:rsid w:val="0021438A"/>
    <w:rsid w:val="003005B4"/>
    <w:rsid w:val="003167C2"/>
    <w:rsid w:val="00370CEF"/>
    <w:rsid w:val="00464615"/>
    <w:rsid w:val="00517021"/>
    <w:rsid w:val="005A27BF"/>
    <w:rsid w:val="005B4ADE"/>
    <w:rsid w:val="006558C9"/>
    <w:rsid w:val="007316E8"/>
    <w:rsid w:val="0076545D"/>
    <w:rsid w:val="00784EA3"/>
    <w:rsid w:val="00874707"/>
    <w:rsid w:val="008806D1"/>
    <w:rsid w:val="0091751F"/>
    <w:rsid w:val="009214E4"/>
    <w:rsid w:val="00961440"/>
    <w:rsid w:val="009E6D99"/>
    <w:rsid w:val="00A12DF3"/>
    <w:rsid w:val="00A25DA7"/>
    <w:rsid w:val="00A542E1"/>
    <w:rsid w:val="00A54ADF"/>
    <w:rsid w:val="00A5609A"/>
    <w:rsid w:val="00CA3BAE"/>
    <w:rsid w:val="00CA708C"/>
    <w:rsid w:val="00CA7135"/>
    <w:rsid w:val="00D5689B"/>
    <w:rsid w:val="00E573A0"/>
    <w:rsid w:val="00EA2F05"/>
    <w:rsid w:val="00EB3BBD"/>
    <w:rsid w:val="00EB6E65"/>
    <w:rsid w:val="00EB7700"/>
    <w:rsid w:val="00F13746"/>
    <w:rsid w:val="00F442D7"/>
    <w:rsid w:val="00F46B72"/>
    <w:rsid w:val="00FB0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636F"/>
  <w15:chartTrackingRefBased/>
  <w15:docId w15:val="{2A995317-C121-4FE0-8E5A-C867929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5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7021"/>
    <w:pPr>
      <w:ind w:left="720"/>
      <w:contextualSpacing/>
    </w:pPr>
  </w:style>
  <w:style w:type="character" w:styleId="Kpr">
    <w:name w:val="Hyperlink"/>
    <w:basedOn w:val="VarsaylanParagrafYazTipi"/>
    <w:uiPriority w:val="99"/>
    <w:semiHidden/>
    <w:unhideWhenUsed/>
    <w:rsid w:val="003167C2"/>
    <w:rPr>
      <w:color w:val="0000FF"/>
      <w:u w:val="single"/>
    </w:rPr>
  </w:style>
  <w:style w:type="character" w:customStyle="1" w:styleId="grame">
    <w:name w:val="grame"/>
    <w:basedOn w:val="VarsaylanParagrafYazTipi"/>
    <w:rsid w:val="00CA708C"/>
  </w:style>
  <w:style w:type="character" w:customStyle="1" w:styleId="spelle">
    <w:name w:val="spelle"/>
    <w:basedOn w:val="VarsaylanParagrafYazTipi"/>
    <w:rsid w:val="00A5609A"/>
  </w:style>
  <w:style w:type="paragraph" w:styleId="BalonMetni">
    <w:name w:val="Balloon Text"/>
    <w:basedOn w:val="Normal"/>
    <w:link w:val="BalonMetniChar"/>
    <w:uiPriority w:val="99"/>
    <w:semiHidden/>
    <w:unhideWhenUsed/>
    <w:rsid w:val="007316E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1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6891">
      <w:bodyDiv w:val="1"/>
      <w:marLeft w:val="0"/>
      <w:marRight w:val="0"/>
      <w:marTop w:val="0"/>
      <w:marBottom w:val="0"/>
      <w:divBdr>
        <w:top w:val="none" w:sz="0" w:space="0" w:color="auto"/>
        <w:left w:val="none" w:sz="0" w:space="0" w:color="auto"/>
        <w:bottom w:val="none" w:sz="0" w:space="0" w:color="auto"/>
        <w:right w:val="none" w:sz="0" w:space="0" w:color="auto"/>
      </w:divBdr>
      <w:divsChild>
        <w:div w:id="1759060091">
          <w:marLeft w:val="0"/>
          <w:marRight w:val="0"/>
          <w:marTop w:val="0"/>
          <w:marBottom w:val="0"/>
          <w:divBdr>
            <w:top w:val="none" w:sz="0" w:space="0" w:color="auto"/>
            <w:left w:val="none" w:sz="0" w:space="0" w:color="auto"/>
            <w:bottom w:val="none" w:sz="0" w:space="0" w:color="auto"/>
            <w:right w:val="none" w:sz="0" w:space="0" w:color="auto"/>
          </w:divBdr>
        </w:div>
      </w:divsChild>
    </w:div>
    <w:div w:id="17004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oidb/tr/sayfa/6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4857</TotalTime>
  <Pages>2</Pages>
  <Words>504</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aybu</cp:lastModifiedBy>
  <cp:revision>9</cp:revision>
  <cp:lastPrinted>2026-02-18T12:11:00Z</cp:lastPrinted>
  <dcterms:created xsi:type="dcterms:W3CDTF">2026-02-12T13:49:00Z</dcterms:created>
  <dcterms:modified xsi:type="dcterms:W3CDTF">2026-02-18T12:36:00Z</dcterms:modified>
</cp:coreProperties>
</file>