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eastAsia="tr-TR"/>
        </w:rPr>
        <w:drawing>
          <wp:inline distT="0" distB="0" distL="0" distR="0" wp14:anchorId="339CC4CA" wp14:editId="73856D1B">
            <wp:extent cx="1269890" cy="1269890"/>
            <wp:effectExtent l="0" t="0" r="6985" b="698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025" cy="12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C74D" w14:textId="77777777" w:rsidR="006F76A2" w:rsidRDefault="006F76A2" w:rsidP="00633378">
      <w:pPr>
        <w:jc w:val="center"/>
      </w:pPr>
    </w:p>
    <w:p w14:paraId="2776BABA" w14:textId="50D364D1" w:rsidR="00633378" w:rsidRDefault="00962596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YAPAY ZEKA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 SERTİFİKA PROGRAMI</w:t>
      </w:r>
    </w:p>
    <w:p w14:paraId="555F9082" w14:textId="00A24BA2" w:rsidR="00633378" w:rsidRPr="00BF3CF5" w:rsidRDefault="00497A32" w:rsidP="000A3AEC">
      <w:pPr>
        <w:ind w:firstLine="720"/>
        <w:jc w:val="both"/>
      </w:pPr>
      <w:r>
        <w:t xml:space="preserve">Bu program, </w:t>
      </w:r>
      <w:r w:rsidR="00BF3CF5" w:rsidRPr="00BF3CF5">
        <w:t>Üniversitemiz</w:t>
      </w:r>
      <w:r w:rsidR="00747C99" w:rsidRPr="00BF3CF5">
        <w:t xml:space="preserve"> Senatosunun </w:t>
      </w:r>
      <w:r>
        <w:t>02/05/2016</w:t>
      </w:r>
      <w:r w:rsidR="00747C99" w:rsidRPr="00BF3CF5">
        <w:t xml:space="preserve"> tarihli ve </w:t>
      </w:r>
      <w:r>
        <w:t>2016/14/03</w:t>
      </w:r>
      <w:r w:rsidR="00747C99" w:rsidRPr="00BF3CF5">
        <w:t xml:space="preserve"> </w:t>
      </w:r>
      <w:r w:rsidR="00BF3CF5" w:rsidRPr="00BF3CF5">
        <w:t>sayılı</w:t>
      </w:r>
      <w:r w:rsidR="00747C99" w:rsidRPr="00BF3CF5">
        <w:t xml:space="preserve"> </w:t>
      </w:r>
      <w:r w:rsidR="00BF3CF5" w:rsidRPr="00BF3CF5">
        <w:t>kararı</w:t>
      </w:r>
      <w:r w:rsidR="00747C99" w:rsidRPr="00BF3CF5">
        <w:t xml:space="preserve"> ile kabul edilen </w:t>
      </w:r>
      <w:r w:rsidR="00747C99" w:rsidRPr="00BF3CF5">
        <w:rPr>
          <w:i/>
          <w:iCs/>
        </w:rPr>
        <w:t>“</w:t>
      </w:r>
      <w:r w:rsidR="00633378" w:rsidRPr="00BF3CF5">
        <w:rPr>
          <w:i/>
          <w:iCs/>
        </w:rPr>
        <w:t xml:space="preserve">Ankara </w:t>
      </w:r>
      <w:r w:rsidR="00BF3CF5" w:rsidRPr="00BF3CF5">
        <w:rPr>
          <w:i/>
          <w:iCs/>
        </w:rPr>
        <w:t>Yıldırım</w:t>
      </w:r>
      <w:r w:rsidR="00633378" w:rsidRPr="00BF3CF5">
        <w:rPr>
          <w:i/>
          <w:iCs/>
        </w:rPr>
        <w:t xml:space="preserve"> </w:t>
      </w:r>
      <w:r w:rsidR="00BF3CF5" w:rsidRPr="00BF3CF5">
        <w:rPr>
          <w:i/>
          <w:iCs/>
        </w:rPr>
        <w:t>Beyazıt</w:t>
      </w:r>
      <w:r w:rsidR="00633378" w:rsidRPr="00BF3CF5">
        <w:rPr>
          <w:i/>
          <w:iCs/>
        </w:rPr>
        <w:t xml:space="preserve"> </w:t>
      </w:r>
      <w:r w:rsidR="00BF3CF5" w:rsidRPr="00BF3CF5">
        <w:rPr>
          <w:i/>
          <w:iCs/>
        </w:rPr>
        <w:t>Üniversitesi</w:t>
      </w:r>
      <w:r>
        <w:rPr>
          <w:i/>
          <w:iCs/>
        </w:rPr>
        <w:t xml:space="preserve"> Yan</w:t>
      </w:r>
      <w:r w:rsidR="00633378" w:rsidRPr="00BF3CF5">
        <w:rPr>
          <w:i/>
          <w:iCs/>
        </w:rPr>
        <w:t xml:space="preserve">dal </w:t>
      </w:r>
      <w:r w:rsidR="00BF3CF5" w:rsidRPr="00BF3CF5">
        <w:rPr>
          <w:i/>
          <w:iCs/>
        </w:rPr>
        <w:t>Yönergesi</w:t>
      </w:r>
      <w:r w:rsidR="00BF3CF5">
        <w:rPr>
          <w:i/>
          <w:iCs/>
        </w:rPr>
        <w:t>”</w:t>
      </w:r>
      <w:r w:rsidR="00BF3CF5" w:rsidRPr="00BF3CF5">
        <w:rPr>
          <w:i/>
          <w:iCs/>
        </w:rPr>
        <w:t>n</w:t>
      </w:r>
      <w:r w:rsidR="00BF3CF5" w:rsidRPr="00BF3CF5">
        <w:t>e</w:t>
      </w:r>
      <w:r w:rsidR="00633378" w:rsidRPr="00BF3CF5">
        <w:t xml:space="preserve"> </w:t>
      </w:r>
      <w:r w:rsidR="00BF3CF5" w:rsidRPr="00BF3CF5">
        <w:t>dayanılarak</w:t>
      </w:r>
      <w:r w:rsidR="000A3AEC" w:rsidRPr="00BF3CF5">
        <w:t xml:space="preserve"> </w:t>
      </w:r>
      <w:r>
        <w:t>hazırlanmıştır.</w:t>
      </w:r>
      <w:r w:rsidR="000A3AEC" w:rsidRPr="00BF3CF5">
        <w:t xml:space="preserve"> </w:t>
      </w:r>
    </w:p>
    <w:p w14:paraId="655EFE60" w14:textId="0851875D" w:rsidR="00633378" w:rsidRPr="00BF3CF5" w:rsidRDefault="00633378" w:rsidP="000A3AEC">
      <w:pPr>
        <w:jc w:val="both"/>
        <w:rPr>
          <w:sz w:val="10"/>
          <w:szCs w:val="10"/>
        </w:rPr>
      </w:pPr>
    </w:p>
    <w:tbl>
      <w:tblPr>
        <w:tblStyle w:val="TableGrid"/>
        <w:tblW w:w="10062" w:type="dxa"/>
        <w:jc w:val="center"/>
        <w:tblLook w:val="04A0" w:firstRow="1" w:lastRow="0" w:firstColumn="1" w:lastColumn="0" w:noHBand="0" w:noVBand="1"/>
      </w:tblPr>
      <w:tblGrid>
        <w:gridCol w:w="1834"/>
        <w:gridCol w:w="3859"/>
        <w:gridCol w:w="4369"/>
      </w:tblGrid>
      <w:tr w:rsidR="00633378" w:rsidRPr="00BF3CF5" w14:paraId="52DBCEA5" w14:textId="77777777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14:paraId="447922C7" w14:textId="4C166CC4" w:rsidR="00633378" w:rsidRPr="00BF3CF5" w:rsidRDefault="00BF3CF5" w:rsidP="006F76A2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BİRİ</w:t>
            </w:r>
            <w:r w:rsidR="00633378" w:rsidRPr="00BF3CF5">
              <w:rPr>
                <w:b/>
                <w:bCs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14:paraId="479ED63B" w14:textId="1E9388C3" w:rsidR="00633378" w:rsidRPr="00BF3CF5" w:rsidRDefault="00633378" w:rsidP="006F76A2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b/>
                <w:bCs/>
              </w:rPr>
            </w:pPr>
            <w:r w:rsidRPr="00BF3CF5">
              <w:rPr>
                <w:b/>
                <w:bCs/>
              </w:rPr>
              <w:t xml:space="preserve">Anadal </w:t>
            </w:r>
            <w:r w:rsidR="00BF3CF5" w:rsidRPr="00BF3CF5">
              <w:rPr>
                <w:b/>
                <w:bCs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338D6801" w14:textId="085EAFC3" w:rsidR="00633378" w:rsidRPr="00BF3CF5" w:rsidRDefault="00497A32" w:rsidP="006F76A2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Yan</w:t>
            </w:r>
            <w:r w:rsidR="00633378" w:rsidRPr="00BF3CF5">
              <w:rPr>
                <w:b/>
                <w:bCs/>
              </w:rPr>
              <w:t xml:space="preserve">dal </w:t>
            </w:r>
            <w:r>
              <w:rPr>
                <w:b/>
                <w:bCs/>
              </w:rPr>
              <w:t xml:space="preserve">Sertifika </w:t>
            </w:r>
            <w:r w:rsidR="00BF3CF5" w:rsidRPr="00BF3CF5">
              <w:rPr>
                <w:b/>
                <w:bCs/>
              </w:rPr>
              <w:t>Programı</w:t>
            </w:r>
          </w:p>
        </w:tc>
      </w:tr>
      <w:tr w:rsidR="003C41F6" w:rsidRPr="00BF3CF5" w14:paraId="375FB60E" w14:textId="77777777" w:rsidTr="00BF3CF5">
        <w:trPr>
          <w:trHeight w:val="252"/>
          <w:jc w:val="center"/>
        </w:trPr>
        <w:tc>
          <w:tcPr>
            <w:tcW w:w="1834" w:type="dxa"/>
          </w:tcPr>
          <w:p w14:paraId="5E80F5D3" w14:textId="0DF191BB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 w:rsidRPr="00BF3CF5">
              <w:t>Fakülte</w:t>
            </w:r>
          </w:p>
        </w:tc>
        <w:tc>
          <w:tcPr>
            <w:tcW w:w="3859" w:type="dxa"/>
          </w:tcPr>
          <w:p w14:paraId="55937970" w14:textId="2E9EAE06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>
              <w:t>Mühendislik ve Doğa Bilimleri Fakültesi</w:t>
            </w:r>
          </w:p>
        </w:tc>
        <w:tc>
          <w:tcPr>
            <w:tcW w:w="4369" w:type="dxa"/>
          </w:tcPr>
          <w:p w14:paraId="15A6B44D" w14:textId="75182499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>
              <w:t>Mühendislik ve Doğa Bilimleri Fakültesi</w:t>
            </w:r>
          </w:p>
        </w:tc>
      </w:tr>
      <w:tr w:rsidR="003C41F6" w:rsidRPr="00BF3CF5" w14:paraId="21F0629C" w14:textId="77777777" w:rsidTr="00BF3CF5">
        <w:trPr>
          <w:trHeight w:val="246"/>
          <w:jc w:val="center"/>
        </w:trPr>
        <w:tc>
          <w:tcPr>
            <w:tcW w:w="1834" w:type="dxa"/>
          </w:tcPr>
          <w:p w14:paraId="482A1D95" w14:textId="2BD23EA3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>
              <w:t>Bölüm</w:t>
            </w:r>
          </w:p>
        </w:tc>
        <w:tc>
          <w:tcPr>
            <w:tcW w:w="3859" w:type="dxa"/>
          </w:tcPr>
          <w:p w14:paraId="6DD806E2" w14:textId="0F71B5C8" w:rsidR="003C41F6" w:rsidRPr="00BF3CF5" w:rsidRDefault="0061109C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>
              <w:t>Matematik</w:t>
            </w:r>
          </w:p>
        </w:tc>
        <w:tc>
          <w:tcPr>
            <w:tcW w:w="4369" w:type="dxa"/>
          </w:tcPr>
          <w:p w14:paraId="138CF71A" w14:textId="63D081AD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>
              <w:t>Bilgisayar Mühendisliği</w:t>
            </w:r>
            <w:r w:rsidR="0016003D">
              <w:t xml:space="preserve"> (Yapay Zeka)</w:t>
            </w:r>
          </w:p>
        </w:tc>
      </w:tr>
      <w:tr w:rsidR="003C41F6" w:rsidRPr="00BF3CF5" w14:paraId="0360A6F5" w14:textId="77777777" w:rsidTr="00BF3CF5">
        <w:trPr>
          <w:trHeight w:val="246"/>
          <w:jc w:val="center"/>
        </w:trPr>
        <w:tc>
          <w:tcPr>
            <w:tcW w:w="1834" w:type="dxa"/>
          </w:tcPr>
          <w:p w14:paraId="12ED5C19" w14:textId="40334CE3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 w:rsidRPr="00BF3CF5">
              <w:t xml:space="preserve">Program </w:t>
            </w:r>
          </w:p>
        </w:tc>
        <w:tc>
          <w:tcPr>
            <w:tcW w:w="3859" w:type="dxa"/>
          </w:tcPr>
          <w:p w14:paraId="1E03BD10" w14:textId="02C06DD6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>
              <w:t>Lisans</w:t>
            </w:r>
          </w:p>
        </w:tc>
        <w:tc>
          <w:tcPr>
            <w:tcW w:w="4369" w:type="dxa"/>
          </w:tcPr>
          <w:p w14:paraId="1078BFBE" w14:textId="697E5E51" w:rsidR="003C41F6" w:rsidRPr="00BF3CF5" w:rsidRDefault="003C41F6" w:rsidP="003C41F6">
            <w:pPr>
              <w:pStyle w:val="ListParagraph"/>
              <w:spacing w:before="120" w:after="120"/>
              <w:ind w:left="0"/>
              <w:contextualSpacing w:val="0"/>
              <w:jc w:val="both"/>
            </w:pPr>
            <w:r>
              <w:t>Lisans</w:t>
            </w:r>
          </w:p>
        </w:tc>
      </w:tr>
    </w:tbl>
    <w:p w14:paraId="13CB0F30" w14:textId="77777777" w:rsidR="00BF3CF5" w:rsidRDefault="00BF3CF5" w:rsidP="00BF3CF5">
      <w:pPr>
        <w:jc w:val="both"/>
      </w:pPr>
    </w:p>
    <w:p w14:paraId="7958A77B" w14:textId="02C6CEB5" w:rsidR="00BF3CF5" w:rsidRPr="0016003D" w:rsidRDefault="00497A32" w:rsidP="00BF3CF5">
      <w:pPr>
        <w:pStyle w:val="ListParagraph"/>
        <w:numPr>
          <w:ilvl w:val="0"/>
          <w:numId w:val="2"/>
        </w:numPr>
        <w:jc w:val="both"/>
      </w:pPr>
      <w:r w:rsidRPr="0016003D">
        <w:t>Anadal programındaki mezuniyet derslerine ek olarak ana dal programından farklı olmak üzere ve ortak dersler dışında yandal programı için belirlenen</w:t>
      </w:r>
      <w:r w:rsidR="000A3AEC" w:rsidRPr="0016003D">
        <w:t xml:space="preserve"> ders</w:t>
      </w:r>
      <w:r w:rsidRPr="0016003D">
        <w:t xml:space="preserve"> listesi</w:t>
      </w:r>
      <w:r w:rsidR="000A3AEC" w:rsidRPr="0016003D">
        <w:t xml:space="preserve"> ekli tabloda </w:t>
      </w:r>
      <w:r w:rsidRPr="0016003D">
        <w:t>gösterilmiş olup program kapsamında öğrenciler bu dersleri almak zorundadır.</w:t>
      </w:r>
    </w:p>
    <w:p w14:paraId="516A65FD" w14:textId="77777777" w:rsidR="0016003D" w:rsidRPr="0016003D" w:rsidRDefault="0016003D" w:rsidP="0016003D">
      <w:pPr>
        <w:pStyle w:val="ListParagraph"/>
        <w:numPr>
          <w:ilvl w:val="0"/>
          <w:numId w:val="2"/>
        </w:numPr>
        <w:jc w:val="both"/>
      </w:pPr>
      <w:r w:rsidRPr="0016003D">
        <w:t>Öğrenci yandala 1. sınıfın sonunda başvurabilir.</w:t>
      </w:r>
    </w:p>
    <w:p w14:paraId="3A84B52B" w14:textId="77777777" w:rsidR="0016003D" w:rsidRPr="0016003D" w:rsidRDefault="0016003D" w:rsidP="0016003D">
      <w:pPr>
        <w:pStyle w:val="ListParagraph"/>
        <w:numPr>
          <w:ilvl w:val="0"/>
          <w:numId w:val="2"/>
        </w:numPr>
        <w:jc w:val="both"/>
      </w:pPr>
      <w:r w:rsidRPr="0016003D">
        <w:t>Öğrencinin 1. sınıf sonunda Tablo 1’deki derslerin tamamını en az CC harf notu ile geçmesi gerekmektedir.</w:t>
      </w:r>
    </w:p>
    <w:p w14:paraId="672EB92F" w14:textId="77777777" w:rsidR="0016003D" w:rsidRPr="0016003D" w:rsidRDefault="0016003D" w:rsidP="0016003D">
      <w:pPr>
        <w:pStyle w:val="ListParagraph"/>
        <w:numPr>
          <w:ilvl w:val="0"/>
          <w:numId w:val="2"/>
        </w:numPr>
        <w:jc w:val="both"/>
      </w:pPr>
      <w:r w:rsidRPr="0016003D">
        <w:t>Öğrencinin başvurusunun kabul edilmesi için en az 3.0 ve üstü genel not ortalaması gerekmektedir.</w:t>
      </w:r>
    </w:p>
    <w:p w14:paraId="7EF231AB" w14:textId="77777777" w:rsidR="0016003D" w:rsidRPr="0016003D" w:rsidRDefault="0016003D" w:rsidP="0016003D">
      <w:pPr>
        <w:pStyle w:val="ListParagraph"/>
        <w:numPr>
          <w:ilvl w:val="0"/>
          <w:numId w:val="2"/>
        </w:numPr>
        <w:jc w:val="both"/>
      </w:pPr>
      <w:r w:rsidRPr="0016003D">
        <w:t>Kontenjanlar her yıl Bilgisayar Mühendisliği tarafından ilan edilir.</w:t>
      </w:r>
    </w:p>
    <w:p w14:paraId="072D2568" w14:textId="23FDF835" w:rsidR="0016003D" w:rsidRDefault="0016003D" w:rsidP="0016003D">
      <w:pPr>
        <w:pStyle w:val="ListParagraph"/>
        <w:numPr>
          <w:ilvl w:val="0"/>
          <w:numId w:val="2"/>
        </w:numPr>
        <w:jc w:val="both"/>
      </w:pPr>
      <w:r w:rsidRPr="0016003D">
        <w:t>Şartları sağlayan başvurular bölüm tarafından belirlenen kriterlere göre sıralanır ve kontenjan kadar öğrenci alınır.</w:t>
      </w:r>
    </w:p>
    <w:p w14:paraId="6127DE5F" w14:textId="09704FFD" w:rsidR="0016003D" w:rsidRPr="0016003D" w:rsidRDefault="0016003D" w:rsidP="0016003D">
      <w:pPr>
        <w:jc w:val="both"/>
        <w:rPr>
          <w:b/>
          <w:bCs/>
        </w:rPr>
      </w:pPr>
      <w:r w:rsidRPr="0016003D">
        <w:rPr>
          <w:b/>
          <w:bCs/>
        </w:rPr>
        <w:t>Mezuniyet Şartları</w:t>
      </w:r>
    </w:p>
    <w:p w14:paraId="14A3C0F8" w14:textId="1FCED140" w:rsidR="0016003D" w:rsidRDefault="0016003D" w:rsidP="0016003D">
      <w:pPr>
        <w:pStyle w:val="ListParagraph"/>
        <w:numPr>
          <w:ilvl w:val="0"/>
          <w:numId w:val="2"/>
        </w:numPr>
        <w:jc w:val="both"/>
      </w:pPr>
      <w:r w:rsidRPr="0016003D">
        <w:t>Yandal kapsamında alacağı dersleri en az CC ile geçmesi gerekmektedir.</w:t>
      </w:r>
    </w:p>
    <w:p w14:paraId="5C3E4BE1" w14:textId="398DE8B6" w:rsidR="001440D8" w:rsidRDefault="001440D8" w:rsidP="0016003D">
      <w:pPr>
        <w:pStyle w:val="ListParagraph"/>
        <w:numPr>
          <w:ilvl w:val="0"/>
          <w:numId w:val="2"/>
        </w:numPr>
        <w:jc w:val="both"/>
      </w:pPr>
      <w:r>
        <w:t>Öğrencinin programa devam edebilmesi için kendi bölümünde 2. sınıfın 1. döneminde verilen MATH213 dersini programa başvurduktan sonra 1 dönem içinde en az CC notu ile geçmesi gerekmektedir.</w:t>
      </w:r>
    </w:p>
    <w:p w14:paraId="14256244" w14:textId="5E0E8366" w:rsidR="0009401F" w:rsidRPr="0016003D" w:rsidRDefault="0009401F" w:rsidP="0016003D">
      <w:pPr>
        <w:pStyle w:val="ListParagraph"/>
        <w:numPr>
          <w:ilvl w:val="0"/>
          <w:numId w:val="2"/>
        </w:numPr>
        <w:jc w:val="both"/>
      </w:pPr>
      <w:r>
        <w:t>Öğrencinin mezun olabilmesi için kendi bölümünde verilen CENG103 dersini en az BB ile geçmesi gerekmektedir.</w:t>
      </w:r>
    </w:p>
    <w:p w14:paraId="1FF49ED1" w14:textId="322080E7" w:rsidR="0016003D" w:rsidRPr="0016003D" w:rsidRDefault="0016003D" w:rsidP="0016003D">
      <w:pPr>
        <w:pStyle w:val="ListParagraph"/>
        <w:numPr>
          <w:ilvl w:val="0"/>
          <w:numId w:val="2"/>
        </w:numPr>
        <w:jc w:val="both"/>
      </w:pPr>
      <w:r w:rsidRPr="0016003D">
        <w:t>Yandal kapsamında (Tablo 1-2-3) alacağı derslerden en az 3.0 not ortalamasına sahip olmalıdır.</w:t>
      </w:r>
    </w:p>
    <w:p w14:paraId="4A859C65" w14:textId="4DAB06A5" w:rsidR="009F234A" w:rsidRPr="0016003D" w:rsidRDefault="00497A32" w:rsidP="00053AD2">
      <w:pPr>
        <w:jc w:val="both"/>
      </w:pPr>
      <w:r w:rsidRPr="0016003D">
        <w:t>İşbu sertifika programı,</w:t>
      </w:r>
      <w:r w:rsidR="00BF3CF5" w:rsidRPr="0016003D">
        <w:t xml:space="preserve"> Üniversite</w:t>
      </w:r>
      <w:r w:rsidR="000A3AEC" w:rsidRPr="0016003D">
        <w:t xml:space="preserve"> Senatosunda </w:t>
      </w:r>
      <w:r w:rsidR="00BF3CF5" w:rsidRPr="0016003D">
        <w:t>onaylanmasını müteakip yürürlüğe</w:t>
      </w:r>
      <w:r w:rsidR="000A3AEC" w:rsidRPr="0016003D">
        <w:t xml:space="preserve"> girer. </w:t>
      </w:r>
    </w:p>
    <w:p w14:paraId="5337EBDB" w14:textId="3301AC94" w:rsidR="001F742B" w:rsidRPr="001F742B" w:rsidRDefault="009F234A" w:rsidP="001F742B">
      <w:pPr>
        <w:jc w:val="both"/>
        <w:rPr>
          <w:i/>
        </w:rPr>
      </w:pPr>
      <w:r w:rsidRPr="009F234A">
        <w:rPr>
          <w:b/>
          <w:i/>
        </w:rPr>
        <w:t>Not:</w:t>
      </w:r>
      <w:r w:rsidRPr="009F234A">
        <w:rPr>
          <w:i/>
        </w:rPr>
        <w:t xml:space="preserve"> İlgili yönergede belirtilen hükümlere ilave edilen başvuru şartı varsa burada belirtilir.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A3AEC" w:rsidRPr="00BF3CF5" w14:paraId="4B5FA5DD" w14:textId="77777777" w:rsidTr="00BF3CF5">
        <w:tc>
          <w:tcPr>
            <w:tcW w:w="4981" w:type="dxa"/>
          </w:tcPr>
          <w:p w14:paraId="580D12EA" w14:textId="77777777" w:rsidR="000A3AEC" w:rsidRPr="009F234A" w:rsidRDefault="000A3AEC" w:rsidP="000A3AEC">
            <w:pPr>
              <w:jc w:val="center"/>
              <w:rPr>
                <w:color w:val="C00000"/>
              </w:rPr>
            </w:pPr>
          </w:p>
          <w:p w14:paraId="52B2AE67" w14:textId="77777777" w:rsidR="000A3AEC" w:rsidRPr="009F234A" w:rsidRDefault="000A3AEC" w:rsidP="000A3AEC">
            <w:pPr>
              <w:jc w:val="center"/>
              <w:rPr>
                <w:color w:val="C00000"/>
              </w:rPr>
            </w:pPr>
          </w:p>
          <w:p w14:paraId="5401E0FB" w14:textId="77777777" w:rsidR="000A3AEC" w:rsidRPr="009F234A" w:rsidRDefault="000A3AEC" w:rsidP="000A3AEC">
            <w:pPr>
              <w:jc w:val="center"/>
              <w:rPr>
                <w:color w:val="C00000"/>
              </w:rPr>
            </w:pPr>
          </w:p>
          <w:p w14:paraId="576A78BA" w14:textId="2A8D374B" w:rsidR="000A3AEC" w:rsidRPr="009F234A" w:rsidRDefault="000A3AEC" w:rsidP="000A3AEC">
            <w:pPr>
              <w:jc w:val="center"/>
              <w:rPr>
                <w:color w:val="C00000"/>
              </w:rPr>
            </w:pPr>
            <w:r w:rsidRPr="009F234A">
              <w:rPr>
                <w:color w:val="C00000"/>
              </w:rPr>
              <w:t>Dekan</w:t>
            </w:r>
            <w:r w:rsidR="00BF3CF5" w:rsidRPr="009F234A">
              <w:rPr>
                <w:color w:val="C00000"/>
              </w:rPr>
              <w:t>/ Müdür</w:t>
            </w:r>
          </w:p>
        </w:tc>
        <w:tc>
          <w:tcPr>
            <w:tcW w:w="4981" w:type="dxa"/>
          </w:tcPr>
          <w:p w14:paraId="48CE6C87" w14:textId="77777777" w:rsidR="000A3AEC" w:rsidRPr="009F234A" w:rsidRDefault="000A3AEC" w:rsidP="000A3AEC">
            <w:pPr>
              <w:jc w:val="center"/>
              <w:rPr>
                <w:color w:val="C00000"/>
              </w:rPr>
            </w:pPr>
          </w:p>
          <w:p w14:paraId="059781A5" w14:textId="77777777" w:rsidR="000A3AEC" w:rsidRPr="009F234A" w:rsidRDefault="000A3AEC" w:rsidP="000A3AEC">
            <w:pPr>
              <w:jc w:val="center"/>
              <w:rPr>
                <w:color w:val="C00000"/>
              </w:rPr>
            </w:pPr>
          </w:p>
          <w:p w14:paraId="02D85F43" w14:textId="77777777" w:rsidR="000A3AEC" w:rsidRPr="009F234A" w:rsidRDefault="000A3AEC" w:rsidP="000A3AEC">
            <w:pPr>
              <w:jc w:val="center"/>
              <w:rPr>
                <w:color w:val="C00000"/>
              </w:rPr>
            </w:pPr>
          </w:p>
          <w:p w14:paraId="7F4B00F5" w14:textId="77777777" w:rsidR="000A3AEC" w:rsidRDefault="000A3AEC" w:rsidP="000A3AEC">
            <w:pPr>
              <w:jc w:val="center"/>
              <w:rPr>
                <w:color w:val="C00000"/>
              </w:rPr>
            </w:pPr>
            <w:r w:rsidRPr="009F234A">
              <w:rPr>
                <w:color w:val="C00000"/>
              </w:rPr>
              <w:t>Dekan</w:t>
            </w:r>
            <w:r w:rsidR="00BF3CF5" w:rsidRPr="009F234A">
              <w:rPr>
                <w:color w:val="C00000"/>
              </w:rPr>
              <w:t>/ Müdür</w:t>
            </w:r>
          </w:p>
          <w:p w14:paraId="2AA65D8D" w14:textId="60B79E91" w:rsidR="001440D8" w:rsidRPr="009F234A" w:rsidRDefault="001440D8" w:rsidP="000A3AEC">
            <w:pPr>
              <w:jc w:val="center"/>
              <w:rPr>
                <w:color w:val="C00000"/>
              </w:rPr>
            </w:pPr>
          </w:p>
        </w:tc>
      </w:tr>
    </w:tbl>
    <w:p w14:paraId="00686C28" w14:textId="094FDE25" w:rsidR="005F0FBD" w:rsidRDefault="006F76A2">
      <w:pPr>
        <w:rPr>
          <w:sz w:val="24"/>
          <w:szCs w:val="24"/>
        </w:rPr>
      </w:pPr>
      <w:r w:rsidRPr="00BF3CF5">
        <w:rPr>
          <w:b/>
          <w:bCs/>
          <w:sz w:val="24"/>
          <w:szCs w:val="24"/>
        </w:rPr>
        <w:lastRenderedPageBreak/>
        <w:t>EK:</w:t>
      </w:r>
      <w:r w:rsidRPr="00BF3CF5">
        <w:rPr>
          <w:sz w:val="24"/>
          <w:szCs w:val="24"/>
        </w:rPr>
        <w:t xml:space="preserve"> </w:t>
      </w:r>
      <w:r w:rsidR="009F234A">
        <w:rPr>
          <w:sz w:val="24"/>
          <w:szCs w:val="24"/>
        </w:rPr>
        <w:t>Yan</w:t>
      </w:r>
      <w:r w:rsidR="00BF3CF5" w:rsidRPr="00BF3CF5">
        <w:rPr>
          <w:sz w:val="24"/>
          <w:szCs w:val="24"/>
        </w:rPr>
        <w:t>dal</w:t>
      </w:r>
      <w:r w:rsidRPr="00BF3CF5">
        <w:rPr>
          <w:sz w:val="24"/>
          <w:szCs w:val="24"/>
        </w:rPr>
        <w:t xml:space="preserve"> </w:t>
      </w:r>
      <w:r w:rsidR="00BF3CF5" w:rsidRPr="00BF3CF5">
        <w:rPr>
          <w:sz w:val="24"/>
          <w:szCs w:val="24"/>
        </w:rPr>
        <w:t>Programı</w:t>
      </w:r>
      <w:r w:rsidRPr="00BF3CF5">
        <w:rPr>
          <w:sz w:val="24"/>
          <w:szCs w:val="24"/>
        </w:rPr>
        <w:t xml:space="preserve"> </w:t>
      </w:r>
      <w:r w:rsidR="009F234A">
        <w:rPr>
          <w:sz w:val="24"/>
          <w:szCs w:val="24"/>
        </w:rPr>
        <w:t>Ders Listesi</w:t>
      </w:r>
    </w:p>
    <w:p w14:paraId="0E8BBDF4" w14:textId="77777777" w:rsidR="00C9384B" w:rsidRDefault="00C9384B" w:rsidP="00C9384B">
      <w:pPr>
        <w:jc w:val="both"/>
        <w:rPr>
          <w:i/>
          <w:iCs/>
        </w:rPr>
      </w:pPr>
      <w:r>
        <w:rPr>
          <w:i/>
          <w:iCs/>
        </w:rPr>
        <w:t>Yan</w:t>
      </w:r>
      <w:r w:rsidRPr="00BF3CF5">
        <w:rPr>
          <w:i/>
          <w:iCs/>
        </w:rPr>
        <w:t>dal program</w:t>
      </w:r>
      <w:r>
        <w:rPr>
          <w:i/>
          <w:iCs/>
        </w:rPr>
        <w:t>ı</w:t>
      </w:r>
      <w:r w:rsidRPr="00BF3CF5">
        <w:rPr>
          <w:i/>
          <w:iCs/>
        </w:rPr>
        <w:t xml:space="preserve"> için toplam </w:t>
      </w:r>
      <w:r w:rsidRPr="00BF3CF5">
        <w:rPr>
          <w:i/>
          <w:iCs/>
          <w:u w:val="single"/>
        </w:rPr>
        <w:t>asgari</w:t>
      </w:r>
      <w:r w:rsidRPr="00BF3CF5">
        <w:rPr>
          <w:i/>
          <w:iCs/>
        </w:rPr>
        <w:t xml:space="preserve"> AKTS; Fakülteler</w:t>
      </w:r>
      <w:r>
        <w:rPr>
          <w:i/>
          <w:iCs/>
        </w:rPr>
        <w:t xml:space="preserve"> </w:t>
      </w:r>
      <w:r w:rsidRPr="00BF3CF5">
        <w:rPr>
          <w:b/>
          <w:i/>
          <w:iCs/>
        </w:rPr>
        <w:t xml:space="preserve">aynı ise </w:t>
      </w:r>
      <w:r>
        <w:rPr>
          <w:b/>
          <w:i/>
          <w:iCs/>
        </w:rPr>
        <w:t>3</w:t>
      </w:r>
      <w:r w:rsidRPr="00BF3CF5">
        <w:rPr>
          <w:b/>
          <w:i/>
          <w:iCs/>
        </w:rPr>
        <w:t xml:space="preserve">0 farklı ise </w:t>
      </w:r>
      <w:r>
        <w:rPr>
          <w:b/>
          <w:i/>
          <w:iCs/>
        </w:rPr>
        <w:t>5</w:t>
      </w:r>
      <w:r w:rsidRPr="00BF3CF5">
        <w:rPr>
          <w:b/>
          <w:i/>
          <w:iCs/>
        </w:rPr>
        <w:t xml:space="preserve">0 </w:t>
      </w:r>
      <w:r w:rsidRPr="00BF3CF5">
        <w:rPr>
          <w:i/>
          <w:iCs/>
        </w:rPr>
        <w:t>olmalıdır.</w:t>
      </w:r>
    </w:p>
    <w:p w14:paraId="01712A3F" w14:textId="0F8679D2" w:rsidR="0016003D" w:rsidRPr="0016003D" w:rsidRDefault="0016003D" w:rsidP="0016003D">
      <w:pPr>
        <w:pStyle w:val="Caption"/>
        <w:keepNext/>
        <w:jc w:val="center"/>
        <w:rPr>
          <w:i w:val="0"/>
          <w:iCs w:val="0"/>
          <w:color w:val="auto"/>
        </w:rPr>
      </w:pPr>
      <w:r w:rsidRPr="0016003D">
        <w:rPr>
          <w:i w:val="0"/>
          <w:iCs w:val="0"/>
          <w:color w:val="auto"/>
        </w:rPr>
        <w:t xml:space="preserve">Tablo </w:t>
      </w:r>
      <w:r w:rsidRPr="0016003D">
        <w:rPr>
          <w:i w:val="0"/>
          <w:iCs w:val="0"/>
          <w:color w:val="auto"/>
        </w:rPr>
        <w:fldChar w:fldCharType="begin"/>
      </w:r>
      <w:r w:rsidRPr="0016003D">
        <w:rPr>
          <w:i w:val="0"/>
          <w:iCs w:val="0"/>
          <w:color w:val="auto"/>
        </w:rPr>
        <w:instrText xml:space="preserve"> SEQ Table \* ARABIC </w:instrText>
      </w:r>
      <w:r w:rsidRPr="0016003D">
        <w:rPr>
          <w:i w:val="0"/>
          <w:iCs w:val="0"/>
          <w:color w:val="auto"/>
        </w:rPr>
        <w:fldChar w:fldCharType="separate"/>
      </w:r>
      <w:r>
        <w:rPr>
          <w:i w:val="0"/>
          <w:iCs w:val="0"/>
          <w:noProof/>
          <w:color w:val="auto"/>
        </w:rPr>
        <w:t>1</w:t>
      </w:r>
      <w:r w:rsidRPr="0016003D">
        <w:rPr>
          <w:i w:val="0"/>
          <w:iCs w:val="0"/>
          <w:color w:val="auto"/>
        </w:rPr>
        <w:fldChar w:fldCharType="end"/>
      </w:r>
      <w:r w:rsidRPr="0016003D">
        <w:rPr>
          <w:i w:val="0"/>
          <w:iCs w:val="0"/>
          <w:color w:val="auto"/>
        </w:rPr>
        <w:t xml:space="preserve"> - Öğrencinin Kendi Bölümünde Alması Gereken Dersler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72"/>
        <w:gridCol w:w="4890"/>
      </w:tblGrid>
      <w:tr w:rsidR="006C7A1D" w:rsidRPr="001B511A" w14:paraId="764D9E2D" w14:textId="7B197327" w:rsidTr="006C7A1D">
        <w:trPr>
          <w:jc w:val="center"/>
        </w:trPr>
        <w:tc>
          <w:tcPr>
            <w:tcW w:w="5072" w:type="dxa"/>
          </w:tcPr>
          <w:p w14:paraId="4FE098AA" w14:textId="6A2FFE4F" w:rsidR="006C7A1D" w:rsidRPr="0016003D" w:rsidRDefault="006C7A1D" w:rsidP="000B4861">
            <w:pPr>
              <w:rPr>
                <w:b/>
                <w:bCs/>
                <w:sz w:val="20"/>
                <w:szCs w:val="20"/>
              </w:rPr>
            </w:pPr>
            <w:r w:rsidRPr="0016003D">
              <w:rPr>
                <w:b/>
                <w:bCs/>
                <w:sz w:val="20"/>
                <w:szCs w:val="20"/>
              </w:rPr>
              <w:t>Öğrencinin Kendi Bölümünde Alması Gereken Dersler (</w:t>
            </w:r>
            <w:r w:rsidR="001A0492">
              <w:rPr>
                <w:b/>
                <w:bCs/>
                <w:sz w:val="20"/>
                <w:szCs w:val="20"/>
              </w:rPr>
              <w:t>M</w:t>
            </w:r>
            <w:r w:rsidR="0061109C">
              <w:rPr>
                <w:b/>
                <w:bCs/>
                <w:sz w:val="20"/>
                <w:szCs w:val="20"/>
              </w:rPr>
              <w:t>ATH</w:t>
            </w:r>
            <w:r w:rsidRPr="001600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90" w:type="dxa"/>
          </w:tcPr>
          <w:p w14:paraId="1A639302" w14:textId="713CEA43" w:rsidR="006C7A1D" w:rsidRPr="0016003D" w:rsidRDefault="006C7A1D" w:rsidP="000B4861">
            <w:pPr>
              <w:rPr>
                <w:b/>
                <w:bCs/>
                <w:sz w:val="20"/>
                <w:szCs w:val="20"/>
              </w:rPr>
            </w:pPr>
            <w:r w:rsidRPr="006C7A1D">
              <w:rPr>
                <w:b/>
                <w:bCs/>
                <w:sz w:val="20"/>
                <w:szCs w:val="20"/>
              </w:rPr>
              <w:t>Bilgisayar Mühendisliği’nde Yerine Sayılacak Dersler</w:t>
            </w:r>
          </w:p>
        </w:tc>
      </w:tr>
      <w:tr w:rsidR="0061109C" w:rsidRPr="001B511A" w14:paraId="7124B209" w14:textId="790B86AB" w:rsidTr="006C7A1D">
        <w:trPr>
          <w:jc w:val="center"/>
        </w:trPr>
        <w:tc>
          <w:tcPr>
            <w:tcW w:w="5072" w:type="dxa"/>
          </w:tcPr>
          <w:p w14:paraId="1ABA1E2F" w14:textId="40E0D300" w:rsidR="0061109C" w:rsidRPr="0016003D" w:rsidRDefault="0061109C" w:rsidP="0061109C">
            <w:pPr>
              <w:rPr>
                <w:sz w:val="20"/>
                <w:szCs w:val="20"/>
              </w:rPr>
            </w:pPr>
            <w:r w:rsidRPr="0061109C">
              <w:rPr>
                <w:sz w:val="20"/>
                <w:szCs w:val="20"/>
              </w:rPr>
              <w:t>MATH111 (Calculus I)</w:t>
            </w:r>
          </w:p>
        </w:tc>
        <w:tc>
          <w:tcPr>
            <w:tcW w:w="4890" w:type="dxa"/>
          </w:tcPr>
          <w:p w14:paraId="4A3A513F" w14:textId="6977EF9D" w:rsidR="0061109C" w:rsidRPr="0016003D" w:rsidRDefault="0061109C" w:rsidP="0061109C">
            <w:pPr>
              <w:rPr>
                <w:sz w:val="20"/>
                <w:szCs w:val="20"/>
              </w:rPr>
            </w:pPr>
            <w:r w:rsidRPr="006C7A1D">
              <w:rPr>
                <w:sz w:val="20"/>
                <w:szCs w:val="20"/>
              </w:rPr>
              <w:t>MATH101 (Calculus I)</w:t>
            </w:r>
          </w:p>
        </w:tc>
      </w:tr>
      <w:tr w:rsidR="0061109C" w:rsidRPr="001B511A" w14:paraId="48CB4D0D" w14:textId="3A4BB2EE" w:rsidTr="006C7A1D">
        <w:trPr>
          <w:jc w:val="center"/>
        </w:trPr>
        <w:tc>
          <w:tcPr>
            <w:tcW w:w="5072" w:type="dxa"/>
          </w:tcPr>
          <w:p w14:paraId="27CEEF9E" w14:textId="30B685A4" w:rsidR="0061109C" w:rsidRPr="0016003D" w:rsidRDefault="0061109C" w:rsidP="0061109C">
            <w:pPr>
              <w:rPr>
                <w:sz w:val="20"/>
                <w:szCs w:val="20"/>
              </w:rPr>
            </w:pPr>
            <w:r w:rsidRPr="0061109C">
              <w:rPr>
                <w:sz w:val="20"/>
                <w:szCs w:val="20"/>
              </w:rPr>
              <w:t>MATH112 (Calculus II)</w:t>
            </w:r>
          </w:p>
        </w:tc>
        <w:tc>
          <w:tcPr>
            <w:tcW w:w="4890" w:type="dxa"/>
          </w:tcPr>
          <w:p w14:paraId="051C3486" w14:textId="39304615" w:rsidR="0061109C" w:rsidRPr="0016003D" w:rsidRDefault="0061109C" w:rsidP="0061109C">
            <w:pPr>
              <w:rPr>
                <w:sz w:val="20"/>
                <w:szCs w:val="20"/>
              </w:rPr>
            </w:pPr>
            <w:r w:rsidRPr="006C7A1D">
              <w:rPr>
                <w:sz w:val="20"/>
                <w:szCs w:val="20"/>
              </w:rPr>
              <w:t>MATH102 (Calculus II)</w:t>
            </w:r>
          </w:p>
        </w:tc>
      </w:tr>
      <w:tr w:rsidR="0061109C" w:rsidRPr="001B511A" w14:paraId="5337A303" w14:textId="2617A6EA" w:rsidTr="006C7A1D">
        <w:trPr>
          <w:jc w:val="center"/>
        </w:trPr>
        <w:tc>
          <w:tcPr>
            <w:tcW w:w="5072" w:type="dxa"/>
          </w:tcPr>
          <w:p w14:paraId="3A57BE98" w14:textId="63D11AC5" w:rsidR="0061109C" w:rsidRPr="0016003D" w:rsidRDefault="0061109C" w:rsidP="0061109C">
            <w:pPr>
              <w:rPr>
                <w:sz w:val="20"/>
                <w:szCs w:val="20"/>
              </w:rPr>
            </w:pPr>
            <w:r w:rsidRPr="0061109C">
              <w:rPr>
                <w:sz w:val="20"/>
                <w:szCs w:val="20"/>
              </w:rPr>
              <w:t>MATH213</w:t>
            </w:r>
            <w:r w:rsidR="00C9384B">
              <w:rPr>
                <w:sz w:val="20"/>
                <w:szCs w:val="20"/>
              </w:rPr>
              <w:t xml:space="preserve"> </w:t>
            </w:r>
            <w:r w:rsidRPr="0061109C">
              <w:rPr>
                <w:sz w:val="20"/>
                <w:szCs w:val="20"/>
              </w:rPr>
              <w:t>(Linear Algebra)</w:t>
            </w:r>
          </w:p>
        </w:tc>
        <w:tc>
          <w:tcPr>
            <w:tcW w:w="4890" w:type="dxa"/>
          </w:tcPr>
          <w:p w14:paraId="746B1541" w14:textId="0BFD6AA0" w:rsidR="0061109C" w:rsidRPr="0016003D" w:rsidRDefault="0061109C" w:rsidP="0061109C">
            <w:pPr>
              <w:rPr>
                <w:sz w:val="20"/>
                <w:szCs w:val="20"/>
              </w:rPr>
            </w:pPr>
            <w:r w:rsidRPr="006C7A1D">
              <w:rPr>
                <w:sz w:val="20"/>
                <w:szCs w:val="20"/>
              </w:rPr>
              <w:t>MATH104 (Applied Linear Algebra)</w:t>
            </w:r>
          </w:p>
        </w:tc>
      </w:tr>
    </w:tbl>
    <w:p w14:paraId="5CB7D743" w14:textId="77777777" w:rsidR="00BF3CF5" w:rsidRPr="0016003D" w:rsidRDefault="00BF3CF5" w:rsidP="00BF3CF5">
      <w:pPr>
        <w:jc w:val="both"/>
        <w:rPr>
          <w:sz w:val="10"/>
          <w:szCs w:val="10"/>
        </w:rPr>
      </w:pPr>
    </w:p>
    <w:p w14:paraId="0390CBE4" w14:textId="5D458004" w:rsidR="0016003D" w:rsidRPr="0016003D" w:rsidRDefault="0016003D" w:rsidP="0016003D">
      <w:pPr>
        <w:pStyle w:val="Caption"/>
        <w:keepNext/>
        <w:jc w:val="center"/>
        <w:rPr>
          <w:i w:val="0"/>
          <w:iCs w:val="0"/>
          <w:color w:val="auto"/>
        </w:rPr>
      </w:pPr>
      <w:r w:rsidRPr="0016003D">
        <w:rPr>
          <w:i w:val="0"/>
          <w:iCs w:val="0"/>
          <w:color w:val="auto"/>
        </w:rPr>
        <w:t>Tabl</w:t>
      </w:r>
      <w:r>
        <w:rPr>
          <w:i w:val="0"/>
          <w:iCs w:val="0"/>
          <w:color w:val="auto"/>
        </w:rPr>
        <w:t>o</w:t>
      </w:r>
      <w:r w:rsidRPr="0016003D">
        <w:rPr>
          <w:i w:val="0"/>
          <w:iCs w:val="0"/>
          <w:color w:val="auto"/>
        </w:rPr>
        <w:t xml:space="preserve"> </w:t>
      </w:r>
      <w:r w:rsidRPr="0016003D">
        <w:rPr>
          <w:i w:val="0"/>
          <w:iCs w:val="0"/>
          <w:color w:val="auto"/>
        </w:rPr>
        <w:fldChar w:fldCharType="begin"/>
      </w:r>
      <w:r w:rsidRPr="0016003D">
        <w:rPr>
          <w:i w:val="0"/>
          <w:iCs w:val="0"/>
          <w:color w:val="auto"/>
        </w:rPr>
        <w:instrText xml:space="preserve"> SEQ Table \* ARABIC </w:instrText>
      </w:r>
      <w:r w:rsidRPr="0016003D">
        <w:rPr>
          <w:i w:val="0"/>
          <w:iCs w:val="0"/>
          <w:color w:val="auto"/>
        </w:rPr>
        <w:fldChar w:fldCharType="separate"/>
      </w:r>
      <w:r w:rsidRPr="0016003D">
        <w:rPr>
          <w:i w:val="0"/>
          <w:iCs w:val="0"/>
          <w:noProof/>
          <w:color w:val="auto"/>
        </w:rPr>
        <w:t>2</w:t>
      </w:r>
      <w:r w:rsidRPr="0016003D">
        <w:rPr>
          <w:i w:val="0"/>
          <w:iCs w:val="0"/>
          <w:color w:val="auto"/>
        </w:rPr>
        <w:fldChar w:fldCharType="end"/>
      </w:r>
      <w:r w:rsidRPr="0016003D">
        <w:rPr>
          <w:i w:val="0"/>
          <w:iCs w:val="0"/>
          <w:color w:val="auto"/>
        </w:rPr>
        <w:t xml:space="preserve"> </w:t>
      </w:r>
      <w:r w:rsidR="00D3259E">
        <w:rPr>
          <w:i w:val="0"/>
          <w:iCs w:val="0"/>
          <w:color w:val="auto"/>
        </w:rPr>
        <w:t>–</w:t>
      </w:r>
      <w:r w:rsidRPr="0016003D">
        <w:rPr>
          <w:i w:val="0"/>
          <w:iCs w:val="0"/>
          <w:color w:val="auto"/>
        </w:rPr>
        <w:t xml:space="preserve"> </w:t>
      </w:r>
      <w:r w:rsidR="0061109C">
        <w:rPr>
          <w:i w:val="0"/>
          <w:iCs w:val="0"/>
          <w:color w:val="auto"/>
        </w:rPr>
        <w:t>Matematik</w:t>
      </w:r>
      <w:r w:rsidR="00D3259E">
        <w:rPr>
          <w:i w:val="0"/>
          <w:iCs w:val="0"/>
          <w:color w:val="auto"/>
        </w:rPr>
        <w:t xml:space="preserve"> </w:t>
      </w:r>
      <w:r w:rsidRPr="0016003D">
        <w:rPr>
          <w:i w:val="0"/>
          <w:iCs w:val="0"/>
          <w:color w:val="auto"/>
        </w:rPr>
        <w:t>Bölümüne Kayıtlı Öğrencilerin Alması Gereken Ders Listesi</w:t>
      </w: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2314"/>
        <w:gridCol w:w="5989"/>
        <w:gridCol w:w="1501"/>
      </w:tblGrid>
      <w:tr w:rsidR="009F234A" w:rsidRPr="00BF3CF5" w14:paraId="71B19045" w14:textId="77777777" w:rsidTr="001879C7">
        <w:trPr>
          <w:trHeight w:val="467"/>
        </w:trPr>
        <w:tc>
          <w:tcPr>
            <w:tcW w:w="9804" w:type="dxa"/>
            <w:gridSpan w:val="3"/>
            <w:vAlign w:val="center"/>
          </w:tcPr>
          <w:p w14:paraId="2FC9F465" w14:textId="46297B88" w:rsidR="009F234A" w:rsidRPr="00BF3CF5" w:rsidRDefault="009F234A" w:rsidP="006F76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YANDAL DERSLERİ</w:t>
            </w:r>
          </w:p>
        </w:tc>
      </w:tr>
      <w:tr w:rsidR="009F234A" w:rsidRPr="00BF3CF5" w14:paraId="68402C62" w14:textId="77777777" w:rsidTr="00A77712">
        <w:trPr>
          <w:trHeight w:val="480"/>
        </w:trPr>
        <w:tc>
          <w:tcPr>
            <w:tcW w:w="2314" w:type="dxa"/>
            <w:vAlign w:val="center"/>
          </w:tcPr>
          <w:p w14:paraId="1AC998A9" w14:textId="1AA1D14A" w:rsidR="009F234A" w:rsidRPr="00BF3CF5" w:rsidRDefault="009F23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</w:rPr>
              <w:t>Ders Kodu</w:t>
            </w:r>
          </w:p>
        </w:tc>
        <w:tc>
          <w:tcPr>
            <w:tcW w:w="5989" w:type="dxa"/>
            <w:vAlign w:val="center"/>
          </w:tcPr>
          <w:p w14:paraId="42F23DE5" w14:textId="766B38A6" w:rsidR="009F234A" w:rsidRPr="00BF3CF5" w:rsidRDefault="009F23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Ders Adı</w:t>
            </w:r>
          </w:p>
        </w:tc>
        <w:tc>
          <w:tcPr>
            <w:tcW w:w="1501" w:type="dxa"/>
            <w:vAlign w:val="center"/>
          </w:tcPr>
          <w:p w14:paraId="623D645D" w14:textId="4FD95050" w:rsidR="009F234A" w:rsidRPr="00BF3CF5" w:rsidRDefault="009F23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</w:rPr>
              <w:t>AKTS</w:t>
            </w:r>
          </w:p>
        </w:tc>
      </w:tr>
      <w:tr w:rsidR="0016003D" w:rsidRPr="00BF3CF5" w14:paraId="1BD2181A" w14:textId="77777777" w:rsidTr="00CF7601">
        <w:trPr>
          <w:trHeight w:val="377"/>
        </w:trPr>
        <w:tc>
          <w:tcPr>
            <w:tcW w:w="2314" w:type="dxa"/>
          </w:tcPr>
          <w:p w14:paraId="69ADF178" w14:textId="5B1CBF99" w:rsidR="0016003D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MATH207</w:t>
            </w:r>
          </w:p>
        </w:tc>
        <w:tc>
          <w:tcPr>
            <w:tcW w:w="5989" w:type="dxa"/>
          </w:tcPr>
          <w:p w14:paraId="51157384" w14:textId="55B327C6" w:rsidR="0016003D" w:rsidRDefault="0016003D" w:rsidP="0016003D">
            <w:pPr>
              <w:rPr>
                <w:sz w:val="20"/>
                <w:szCs w:val="20"/>
              </w:rPr>
            </w:pPr>
            <w:r w:rsidRPr="00B24C46">
              <w:t>MATH207-Probability and Statistics</w:t>
            </w:r>
          </w:p>
        </w:tc>
        <w:tc>
          <w:tcPr>
            <w:tcW w:w="1501" w:type="dxa"/>
          </w:tcPr>
          <w:p w14:paraId="3EFD7083" w14:textId="6DCA1026" w:rsidR="0016003D" w:rsidRDefault="0016003D" w:rsidP="0016003D">
            <w:pPr>
              <w:rPr>
                <w:sz w:val="20"/>
                <w:szCs w:val="20"/>
              </w:rPr>
            </w:pPr>
            <w:r>
              <w:t>5</w:t>
            </w:r>
          </w:p>
        </w:tc>
      </w:tr>
      <w:tr w:rsidR="0016003D" w:rsidRPr="00BF3CF5" w14:paraId="0075AE16" w14:textId="77777777" w:rsidTr="00CF7601">
        <w:trPr>
          <w:trHeight w:val="350"/>
        </w:trPr>
        <w:tc>
          <w:tcPr>
            <w:tcW w:w="2314" w:type="dxa"/>
          </w:tcPr>
          <w:p w14:paraId="3228FF28" w14:textId="7A036264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CENG201</w:t>
            </w:r>
          </w:p>
        </w:tc>
        <w:tc>
          <w:tcPr>
            <w:tcW w:w="5989" w:type="dxa"/>
          </w:tcPr>
          <w:p w14:paraId="69D16FFB" w14:textId="70424210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CENG201-Object Oriented Programming</w:t>
            </w:r>
          </w:p>
        </w:tc>
        <w:tc>
          <w:tcPr>
            <w:tcW w:w="1501" w:type="dxa"/>
          </w:tcPr>
          <w:p w14:paraId="22C1D0D8" w14:textId="04258D3E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7</w:t>
            </w:r>
          </w:p>
        </w:tc>
      </w:tr>
      <w:tr w:rsidR="0016003D" w:rsidRPr="00BF3CF5" w14:paraId="3AAF1F41" w14:textId="77777777" w:rsidTr="00CF7601">
        <w:trPr>
          <w:trHeight w:val="350"/>
        </w:trPr>
        <w:tc>
          <w:tcPr>
            <w:tcW w:w="2314" w:type="dxa"/>
          </w:tcPr>
          <w:p w14:paraId="6BEF3099" w14:textId="24983C03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CENG202</w:t>
            </w:r>
          </w:p>
        </w:tc>
        <w:tc>
          <w:tcPr>
            <w:tcW w:w="5989" w:type="dxa"/>
          </w:tcPr>
          <w:p w14:paraId="522841FC" w14:textId="03C31FA3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CENG202-Data Structures</w:t>
            </w:r>
          </w:p>
        </w:tc>
        <w:tc>
          <w:tcPr>
            <w:tcW w:w="1501" w:type="dxa"/>
          </w:tcPr>
          <w:p w14:paraId="6D7849AB" w14:textId="6352CCAC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7</w:t>
            </w:r>
          </w:p>
        </w:tc>
      </w:tr>
      <w:tr w:rsidR="0016003D" w:rsidRPr="00BF3CF5" w14:paraId="03995C5C" w14:textId="77777777" w:rsidTr="00CF7601">
        <w:trPr>
          <w:trHeight w:val="350"/>
        </w:trPr>
        <w:tc>
          <w:tcPr>
            <w:tcW w:w="2314" w:type="dxa"/>
          </w:tcPr>
          <w:p w14:paraId="010552CD" w14:textId="3C55DB4A" w:rsidR="0016003D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CENG303</w:t>
            </w:r>
          </w:p>
        </w:tc>
        <w:tc>
          <w:tcPr>
            <w:tcW w:w="5989" w:type="dxa"/>
          </w:tcPr>
          <w:p w14:paraId="4446234B" w14:textId="1E4C2589" w:rsidR="0016003D" w:rsidRDefault="0016003D" w:rsidP="0016003D">
            <w:pPr>
              <w:rPr>
                <w:sz w:val="20"/>
                <w:szCs w:val="20"/>
              </w:rPr>
            </w:pPr>
            <w:r>
              <w:t>CENG303-Design and Analysis of Algorithms</w:t>
            </w:r>
          </w:p>
        </w:tc>
        <w:tc>
          <w:tcPr>
            <w:tcW w:w="1501" w:type="dxa"/>
          </w:tcPr>
          <w:p w14:paraId="51C4BD27" w14:textId="046E4E9B" w:rsidR="0016003D" w:rsidRDefault="0016003D" w:rsidP="0016003D">
            <w:pPr>
              <w:rPr>
                <w:sz w:val="20"/>
                <w:szCs w:val="20"/>
              </w:rPr>
            </w:pPr>
            <w:r>
              <w:t>6</w:t>
            </w:r>
          </w:p>
        </w:tc>
      </w:tr>
      <w:tr w:rsidR="0016003D" w:rsidRPr="00BF3CF5" w14:paraId="122AAE82" w14:textId="77777777" w:rsidTr="00CF7601">
        <w:trPr>
          <w:trHeight w:val="350"/>
        </w:trPr>
        <w:tc>
          <w:tcPr>
            <w:tcW w:w="2314" w:type="dxa"/>
          </w:tcPr>
          <w:p w14:paraId="3B3F67E5" w14:textId="09B9EC2B" w:rsidR="0016003D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CENG317</w:t>
            </w:r>
          </w:p>
        </w:tc>
        <w:tc>
          <w:tcPr>
            <w:tcW w:w="5989" w:type="dxa"/>
          </w:tcPr>
          <w:p w14:paraId="0A81A013" w14:textId="01DF34BC" w:rsidR="0016003D" w:rsidRDefault="0016003D" w:rsidP="0016003D">
            <w:pPr>
              <w:rPr>
                <w:sz w:val="20"/>
                <w:szCs w:val="20"/>
              </w:rPr>
            </w:pPr>
            <w:r>
              <w:t>CENG317-Artificial Intelligence</w:t>
            </w:r>
          </w:p>
        </w:tc>
        <w:tc>
          <w:tcPr>
            <w:tcW w:w="1501" w:type="dxa"/>
          </w:tcPr>
          <w:p w14:paraId="29E6B140" w14:textId="667AE001" w:rsidR="0016003D" w:rsidRDefault="0016003D" w:rsidP="0016003D">
            <w:pPr>
              <w:rPr>
                <w:sz w:val="20"/>
                <w:szCs w:val="20"/>
              </w:rPr>
            </w:pPr>
            <w:r>
              <w:t>5</w:t>
            </w:r>
          </w:p>
        </w:tc>
      </w:tr>
      <w:tr w:rsidR="0016003D" w:rsidRPr="00BF3CF5" w14:paraId="5E8D5A18" w14:textId="77777777" w:rsidTr="00CF7601">
        <w:trPr>
          <w:trHeight w:val="350"/>
        </w:trPr>
        <w:tc>
          <w:tcPr>
            <w:tcW w:w="2314" w:type="dxa"/>
          </w:tcPr>
          <w:p w14:paraId="422D9B3F" w14:textId="66A79833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CENG327</w:t>
            </w:r>
          </w:p>
        </w:tc>
        <w:tc>
          <w:tcPr>
            <w:tcW w:w="5989" w:type="dxa"/>
          </w:tcPr>
          <w:p w14:paraId="6AA98EA2" w14:textId="16BEA03F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CENG327-Introduction to Scientific Computing</w:t>
            </w:r>
          </w:p>
        </w:tc>
        <w:tc>
          <w:tcPr>
            <w:tcW w:w="1501" w:type="dxa"/>
          </w:tcPr>
          <w:p w14:paraId="05D1D963" w14:textId="2BB5B068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5</w:t>
            </w:r>
          </w:p>
        </w:tc>
      </w:tr>
      <w:tr w:rsidR="0016003D" w:rsidRPr="00BF3CF5" w14:paraId="1C3C450D" w14:textId="77777777" w:rsidTr="00CF7601">
        <w:trPr>
          <w:trHeight w:val="350"/>
        </w:trPr>
        <w:tc>
          <w:tcPr>
            <w:tcW w:w="2314" w:type="dxa"/>
          </w:tcPr>
          <w:p w14:paraId="12417582" w14:textId="0A9F461E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CENG463</w:t>
            </w:r>
          </w:p>
        </w:tc>
        <w:tc>
          <w:tcPr>
            <w:tcW w:w="5989" w:type="dxa"/>
          </w:tcPr>
          <w:p w14:paraId="7445B41F" w14:textId="34C4E463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CENG463-Machine Learning</w:t>
            </w:r>
          </w:p>
        </w:tc>
        <w:tc>
          <w:tcPr>
            <w:tcW w:w="1501" w:type="dxa"/>
          </w:tcPr>
          <w:p w14:paraId="311C0D70" w14:textId="70E92FAC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5</w:t>
            </w:r>
          </w:p>
        </w:tc>
      </w:tr>
      <w:tr w:rsidR="0016003D" w:rsidRPr="00BF3CF5" w14:paraId="74408FAD" w14:textId="77777777" w:rsidTr="00CF7601">
        <w:trPr>
          <w:trHeight w:val="350"/>
        </w:trPr>
        <w:tc>
          <w:tcPr>
            <w:tcW w:w="2314" w:type="dxa"/>
          </w:tcPr>
          <w:p w14:paraId="258A1D97" w14:textId="1B5CF6A9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CENG428</w:t>
            </w:r>
          </w:p>
        </w:tc>
        <w:tc>
          <w:tcPr>
            <w:tcW w:w="5989" w:type="dxa"/>
          </w:tcPr>
          <w:p w14:paraId="3E9E00EC" w14:textId="7605942E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CENG428-Neural Networks</w:t>
            </w:r>
          </w:p>
        </w:tc>
        <w:tc>
          <w:tcPr>
            <w:tcW w:w="1501" w:type="dxa"/>
          </w:tcPr>
          <w:p w14:paraId="4E963A1F" w14:textId="1975862B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5</w:t>
            </w:r>
          </w:p>
        </w:tc>
      </w:tr>
      <w:tr w:rsidR="0016003D" w:rsidRPr="00BF3CF5" w14:paraId="410EC75D" w14:textId="77777777" w:rsidTr="00CF7601">
        <w:trPr>
          <w:trHeight w:val="350"/>
        </w:trPr>
        <w:tc>
          <w:tcPr>
            <w:tcW w:w="2314" w:type="dxa"/>
          </w:tcPr>
          <w:p w14:paraId="7D269D35" w14:textId="2D2321D4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</w:t>
            </w:r>
            <w:r w:rsidR="00962596">
              <w:rPr>
                <w:sz w:val="20"/>
                <w:szCs w:val="20"/>
              </w:rPr>
              <w:t xml:space="preserve"> – MATH </w:t>
            </w:r>
            <w:r>
              <w:rPr>
                <w:sz w:val="20"/>
                <w:szCs w:val="20"/>
              </w:rPr>
              <w:t>XXX</w:t>
            </w:r>
          </w:p>
        </w:tc>
        <w:tc>
          <w:tcPr>
            <w:tcW w:w="5989" w:type="dxa"/>
          </w:tcPr>
          <w:p w14:paraId="4D6A02D9" w14:textId="171E165F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CENGXXX</w:t>
            </w:r>
          </w:p>
        </w:tc>
        <w:tc>
          <w:tcPr>
            <w:tcW w:w="1501" w:type="dxa"/>
          </w:tcPr>
          <w:p w14:paraId="76FC1DC3" w14:textId="07F8A6BE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5</w:t>
            </w:r>
          </w:p>
        </w:tc>
      </w:tr>
      <w:tr w:rsidR="0016003D" w:rsidRPr="00BF3CF5" w14:paraId="5E7DF4A8" w14:textId="77777777" w:rsidTr="00CF7601">
        <w:trPr>
          <w:trHeight w:val="350"/>
        </w:trPr>
        <w:tc>
          <w:tcPr>
            <w:tcW w:w="2314" w:type="dxa"/>
          </w:tcPr>
          <w:p w14:paraId="5B4BA1E5" w14:textId="20F7CD6E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CENGXXX</w:t>
            </w:r>
          </w:p>
        </w:tc>
        <w:tc>
          <w:tcPr>
            <w:tcW w:w="5989" w:type="dxa"/>
          </w:tcPr>
          <w:p w14:paraId="7F8EB0A5" w14:textId="3913C2F0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CENGXXX</w:t>
            </w:r>
          </w:p>
        </w:tc>
        <w:tc>
          <w:tcPr>
            <w:tcW w:w="1501" w:type="dxa"/>
          </w:tcPr>
          <w:p w14:paraId="201B9DB5" w14:textId="45FA9FF0" w:rsidR="0016003D" w:rsidRPr="00BF3CF5" w:rsidRDefault="0016003D" w:rsidP="0016003D">
            <w:pPr>
              <w:rPr>
                <w:sz w:val="20"/>
                <w:szCs w:val="20"/>
              </w:rPr>
            </w:pPr>
            <w:r>
              <w:t>5</w:t>
            </w:r>
          </w:p>
        </w:tc>
      </w:tr>
    </w:tbl>
    <w:p w14:paraId="0E67BFE0" w14:textId="6D21647E" w:rsidR="006F76A2" w:rsidRDefault="006F76A2">
      <w:pPr>
        <w:rPr>
          <w:b/>
          <w:bCs/>
          <w:u w:val="single"/>
        </w:rPr>
      </w:pPr>
      <w:r w:rsidRPr="00A77712">
        <w:rPr>
          <w:b/>
          <w:bCs/>
          <w:u w:val="single"/>
        </w:rPr>
        <w:t xml:space="preserve">TOPLAM </w:t>
      </w:r>
      <w:r w:rsidR="00A77712" w:rsidRPr="00A77712">
        <w:rPr>
          <w:b/>
          <w:bCs/>
          <w:u w:val="single"/>
        </w:rPr>
        <w:t xml:space="preserve">AKTS: </w:t>
      </w:r>
      <w:r w:rsidR="006F6277">
        <w:rPr>
          <w:b/>
          <w:bCs/>
          <w:u w:val="single"/>
        </w:rPr>
        <w:t>55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</w:tblGrid>
      <w:tr w:rsidR="0016003D" w14:paraId="5A4449C9" w14:textId="77777777" w:rsidTr="000B4861">
        <w:trPr>
          <w:jc w:val="center"/>
        </w:trPr>
        <w:tc>
          <w:tcPr>
            <w:tcW w:w="4675" w:type="dxa"/>
          </w:tcPr>
          <w:p w14:paraId="020022D0" w14:textId="77777777" w:rsidR="0016003D" w:rsidRPr="00742B6E" w:rsidRDefault="0016003D" w:rsidP="000B48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742B6E">
              <w:rPr>
                <w:b/>
                <w:bCs/>
              </w:rPr>
              <w:t>Seçmeli Dersler</w:t>
            </w:r>
          </w:p>
        </w:tc>
      </w:tr>
      <w:tr w:rsidR="0016003D" w14:paraId="1A714142" w14:textId="77777777" w:rsidTr="000B4861">
        <w:trPr>
          <w:jc w:val="center"/>
        </w:trPr>
        <w:tc>
          <w:tcPr>
            <w:tcW w:w="4675" w:type="dxa"/>
          </w:tcPr>
          <w:p w14:paraId="08CF7968" w14:textId="77777777" w:rsidR="0016003D" w:rsidRDefault="0016003D" w:rsidP="000B4861">
            <w:pPr>
              <w:jc w:val="both"/>
            </w:pPr>
            <w:r>
              <w:t>CENG312- Introduction to Robotics</w:t>
            </w:r>
          </w:p>
        </w:tc>
      </w:tr>
      <w:tr w:rsidR="0016003D" w14:paraId="2BF3B452" w14:textId="77777777" w:rsidTr="000B4861">
        <w:trPr>
          <w:jc w:val="center"/>
        </w:trPr>
        <w:tc>
          <w:tcPr>
            <w:tcW w:w="4675" w:type="dxa"/>
          </w:tcPr>
          <w:p w14:paraId="05E1367B" w14:textId="77777777" w:rsidR="0016003D" w:rsidRDefault="0016003D" w:rsidP="000B4861">
            <w:pPr>
              <w:jc w:val="both"/>
            </w:pPr>
            <w:r>
              <w:t>CENG410- Data Mining</w:t>
            </w:r>
          </w:p>
        </w:tc>
      </w:tr>
      <w:tr w:rsidR="0016003D" w14:paraId="69365757" w14:textId="77777777" w:rsidTr="000B4861">
        <w:trPr>
          <w:jc w:val="center"/>
        </w:trPr>
        <w:tc>
          <w:tcPr>
            <w:tcW w:w="4675" w:type="dxa"/>
          </w:tcPr>
          <w:p w14:paraId="3F598B00" w14:textId="77777777" w:rsidR="0016003D" w:rsidRDefault="0016003D" w:rsidP="000B4861">
            <w:pPr>
              <w:jc w:val="both"/>
            </w:pPr>
            <w:r>
              <w:t>CENG418- Fuzzy Systems</w:t>
            </w:r>
          </w:p>
        </w:tc>
      </w:tr>
      <w:tr w:rsidR="0016003D" w14:paraId="6EFFC2DE" w14:textId="77777777" w:rsidTr="000B4861">
        <w:trPr>
          <w:jc w:val="center"/>
        </w:trPr>
        <w:tc>
          <w:tcPr>
            <w:tcW w:w="4675" w:type="dxa"/>
          </w:tcPr>
          <w:p w14:paraId="64C1845D" w14:textId="77777777" w:rsidR="0016003D" w:rsidRDefault="0016003D" w:rsidP="000B4861">
            <w:pPr>
              <w:jc w:val="both"/>
            </w:pPr>
            <w:r>
              <w:t>CENG432- Pattern Recognition</w:t>
            </w:r>
          </w:p>
        </w:tc>
      </w:tr>
      <w:tr w:rsidR="0016003D" w14:paraId="0D4083D9" w14:textId="77777777" w:rsidTr="000B4861">
        <w:trPr>
          <w:jc w:val="center"/>
        </w:trPr>
        <w:tc>
          <w:tcPr>
            <w:tcW w:w="4675" w:type="dxa"/>
          </w:tcPr>
          <w:p w14:paraId="64E3ABBE" w14:textId="77777777" w:rsidR="0016003D" w:rsidRDefault="0016003D" w:rsidP="000B4861">
            <w:pPr>
              <w:jc w:val="both"/>
            </w:pPr>
            <w:r>
              <w:t>CENG440- Information Retrieval</w:t>
            </w:r>
          </w:p>
        </w:tc>
      </w:tr>
      <w:tr w:rsidR="0016003D" w14:paraId="78646226" w14:textId="77777777" w:rsidTr="000B4861">
        <w:trPr>
          <w:jc w:val="center"/>
        </w:trPr>
        <w:tc>
          <w:tcPr>
            <w:tcW w:w="4675" w:type="dxa"/>
          </w:tcPr>
          <w:p w14:paraId="7F0EDDEA" w14:textId="77777777" w:rsidR="0016003D" w:rsidRDefault="0016003D" w:rsidP="000B4861">
            <w:pPr>
              <w:jc w:val="both"/>
            </w:pPr>
            <w:r>
              <w:t>CENG441- Digital Image Processing</w:t>
            </w:r>
          </w:p>
        </w:tc>
      </w:tr>
      <w:tr w:rsidR="0016003D" w14:paraId="78ADF7A0" w14:textId="77777777" w:rsidTr="000B4861">
        <w:trPr>
          <w:jc w:val="center"/>
        </w:trPr>
        <w:tc>
          <w:tcPr>
            <w:tcW w:w="4675" w:type="dxa"/>
          </w:tcPr>
          <w:p w14:paraId="3E164DA8" w14:textId="77777777" w:rsidR="0016003D" w:rsidRDefault="0016003D" w:rsidP="000B4861">
            <w:pPr>
              <w:jc w:val="both"/>
            </w:pPr>
            <w:r>
              <w:t>CENG442- Natural Language Processing</w:t>
            </w:r>
          </w:p>
        </w:tc>
      </w:tr>
      <w:tr w:rsidR="0016003D" w14:paraId="6C7995FD" w14:textId="77777777" w:rsidTr="000B4861">
        <w:trPr>
          <w:jc w:val="center"/>
        </w:trPr>
        <w:tc>
          <w:tcPr>
            <w:tcW w:w="4675" w:type="dxa"/>
          </w:tcPr>
          <w:p w14:paraId="4501ADE9" w14:textId="77777777" w:rsidR="0016003D" w:rsidRDefault="0016003D" w:rsidP="000B4861">
            <w:pPr>
              <w:jc w:val="both"/>
            </w:pPr>
            <w:r>
              <w:t>CENG472- Big Data Analytics</w:t>
            </w:r>
          </w:p>
        </w:tc>
      </w:tr>
      <w:tr w:rsidR="0016003D" w14:paraId="22986252" w14:textId="77777777" w:rsidTr="000B4861">
        <w:trPr>
          <w:jc w:val="center"/>
        </w:trPr>
        <w:tc>
          <w:tcPr>
            <w:tcW w:w="4675" w:type="dxa"/>
          </w:tcPr>
          <w:p w14:paraId="0F7BFCA8" w14:textId="77777777" w:rsidR="0016003D" w:rsidRDefault="0016003D" w:rsidP="000B4861">
            <w:pPr>
              <w:jc w:val="both"/>
            </w:pPr>
            <w:r>
              <w:t>CENG301- Database Management Systems</w:t>
            </w:r>
          </w:p>
        </w:tc>
      </w:tr>
      <w:tr w:rsidR="0016003D" w14:paraId="713377D0" w14:textId="77777777" w:rsidTr="000B4861">
        <w:trPr>
          <w:jc w:val="center"/>
        </w:trPr>
        <w:tc>
          <w:tcPr>
            <w:tcW w:w="4675" w:type="dxa"/>
          </w:tcPr>
          <w:p w14:paraId="4B009A7D" w14:textId="77777777" w:rsidR="0016003D" w:rsidRDefault="0016003D" w:rsidP="000B4861">
            <w:pPr>
              <w:jc w:val="both"/>
            </w:pPr>
            <w:r>
              <w:t>CENG307- Signal and Systems</w:t>
            </w:r>
          </w:p>
        </w:tc>
      </w:tr>
      <w:tr w:rsidR="00C02370" w14:paraId="1A078635" w14:textId="77777777" w:rsidTr="000B4861">
        <w:trPr>
          <w:jc w:val="center"/>
        </w:trPr>
        <w:tc>
          <w:tcPr>
            <w:tcW w:w="4675" w:type="dxa"/>
          </w:tcPr>
          <w:p w14:paraId="1AED3B45" w14:textId="57F4BCD2" w:rsidR="00C02370" w:rsidRDefault="00C02370" w:rsidP="000B4861">
            <w:pPr>
              <w:jc w:val="both"/>
            </w:pPr>
            <w:r>
              <w:t>MATH332-Mathematical Statistics</w:t>
            </w:r>
          </w:p>
        </w:tc>
      </w:tr>
    </w:tbl>
    <w:p w14:paraId="2D1E6472" w14:textId="77777777" w:rsidR="0016003D" w:rsidRPr="00A77712" w:rsidRDefault="0016003D">
      <w:pPr>
        <w:rPr>
          <w:b/>
          <w:bCs/>
          <w:u w:val="single"/>
        </w:rPr>
      </w:pPr>
    </w:p>
    <w:sectPr w:rsidR="0016003D" w:rsidRPr="00A77712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9D9"/>
    <w:multiLevelType w:val="hybridMultilevel"/>
    <w:tmpl w:val="D100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3616"/>
    <w:multiLevelType w:val="hybridMultilevel"/>
    <w:tmpl w:val="60C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ED6269"/>
    <w:multiLevelType w:val="hybridMultilevel"/>
    <w:tmpl w:val="2B60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756657">
    <w:abstractNumId w:val="2"/>
  </w:num>
  <w:num w:numId="2" w16cid:durableId="1038968266">
    <w:abstractNumId w:val="3"/>
  </w:num>
  <w:num w:numId="3" w16cid:durableId="1095788183">
    <w:abstractNumId w:val="1"/>
  </w:num>
  <w:num w:numId="4" w16cid:durableId="535461137">
    <w:abstractNumId w:val="0"/>
  </w:num>
  <w:num w:numId="5" w16cid:durableId="1463308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32F29"/>
    <w:rsid w:val="00053AD2"/>
    <w:rsid w:val="00062B61"/>
    <w:rsid w:val="0009401F"/>
    <w:rsid w:val="000A3AEC"/>
    <w:rsid w:val="001440D8"/>
    <w:rsid w:val="0016003D"/>
    <w:rsid w:val="0016135F"/>
    <w:rsid w:val="001879C7"/>
    <w:rsid w:val="001A0492"/>
    <w:rsid w:val="001F742B"/>
    <w:rsid w:val="00232131"/>
    <w:rsid w:val="00387E44"/>
    <w:rsid w:val="003B0C66"/>
    <w:rsid w:val="003C41F6"/>
    <w:rsid w:val="003C6B23"/>
    <w:rsid w:val="00497A32"/>
    <w:rsid w:val="005F0FBD"/>
    <w:rsid w:val="0061109C"/>
    <w:rsid w:val="00633378"/>
    <w:rsid w:val="006619CF"/>
    <w:rsid w:val="006A0782"/>
    <w:rsid w:val="006C7A1D"/>
    <w:rsid w:val="006F6277"/>
    <w:rsid w:val="006F76A2"/>
    <w:rsid w:val="00747C99"/>
    <w:rsid w:val="007A5CE3"/>
    <w:rsid w:val="007E11AF"/>
    <w:rsid w:val="0087454B"/>
    <w:rsid w:val="00962596"/>
    <w:rsid w:val="009D34A4"/>
    <w:rsid w:val="009F234A"/>
    <w:rsid w:val="00A77712"/>
    <w:rsid w:val="00B26F88"/>
    <w:rsid w:val="00BF3CF5"/>
    <w:rsid w:val="00C02370"/>
    <w:rsid w:val="00C24CAF"/>
    <w:rsid w:val="00C9384B"/>
    <w:rsid w:val="00CF7601"/>
    <w:rsid w:val="00D3259E"/>
    <w:rsid w:val="00D403FA"/>
    <w:rsid w:val="00D533EA"/>
    <w:rsid w:val="00D72346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16003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Reviewer</cp:lastModifiedBy>
  <cp:revision>14</cp:revision>
  <dcterms:created xsi:type="dcterms:W3CDTF">2022-04-21T05:56:00Z</dcterms:created>
  <dcterms:modified xsi:type="dcterms:W3CDTF">2022-07-20T18:27:00Z</dcterms:modified>
</cp:coreProperties>
</file>