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5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903"/>
        <w:gridCol w:w="1221"/>
        <w:gridCol w:w="547"/>
        <w:gridCol w:w="676"/>
        <w:gridCol w:w="698"/>
        <w:gridCol w:w="342"/>
        <w:gridCol w:w="400"/>
        <w:gridCol w:w="475"/>
        <w:gridCol w:w="753"/>
        <w:gridCol w:w="212"/>
        <w:gridCol w:w="753"/>
        <w:gridCol w:w="1081"/>
      </w:tblGrid>
      <w:tr w:rsidR="00336BC2" w:rsidRPr="00BD090F" w14:paraId="7D3804C4" w14:textId="77777777" w:rsidTr="0084777E">
        <w:trPr>
          <w:trHeight w:val="260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7D97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4054CFFB" wp14:editId="2E3B9F81">
                  <wp:extent cx="1416050" cy="1352550"/>
                  <wp:effectExtent l="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7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46D8DA1B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83405E5" w14:textId="4A3D56E6" w:rsidR="00336BC2" w:rsidRPr="00BD090F" w:rsidRDefault="00336BC2" w:rsidP="00B331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Course name: </w:t>
            </w:r>
            <w:r w:rsidR="003D293E" w:rsidRPr="00BD0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MATH </w:t>
            </w:r>
            <w:r w:rsidR="00B331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="00E0437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  <w:r w:rsidR="00B3315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Advanced Linear Algebra</w:t>
            </w:r>
          </w:p>
        </w:tc>
        <w:tc>
          <w:tcPr>
            <w:tcW w:w="25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CBA0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7DAA420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Department:</w:t>
            </w: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21C9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Semester</w:t>
            </w:r>
          </w:p>
        </w:tc>
      </w:tr>
      <w:tr w:rsidR="00336BC2" w:rsidRPr="00BD090F" w14:paraId="250A7443" w14:textId="77777777" w:rsidTr="0084777E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D0DB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52EC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211F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5FA1" w14:textId="77777777" w:rsidR="00336BC2" w:rsidRPr="00BD090F" w:rsidRDefault="00E248ED" w:rsidP="0084777E">
            <w:pPr>
              <w:tabs>
                <w:tab w:val="left" w:pos="280"/>
                <w:tab w:val="center" w:pos="43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1</w:t>
            </w:r>
          </w:p>
        </w:tc>
      </w:tr>
      <w:tr w:rsidR="00336BC2" w:rsidRPr="00BD090F" w14:paraId="2F887281" w14:textId="77777777" w:rsidTr="0084777E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00D7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EB0F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</w:t>
            </w:r>
          </w:p>
          <w:p w14:paraId="6E7565B4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                                  Methods of Education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</w:tcPr>
          <w:p w14:paraId="28CBA0A1" w14:textId="77777777"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6DE0C3E" w14:textId="77777777" w:rsidR="00336BC2" w:rsidRPr="00BD090F" w:rsidRDefault="00336BC2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Credit (ECTS)</w:t>
            </w:r>
          </w:p>
        </w:tc>
      </w:tr>
      <w:tr w:rsidR="00336BC2" w:rsidRPr="00BD090F" w14:paraId="1D24BA62" w14:textId="77777777" w:rsidTr="0084777E">
        <w:trPr>
          <w:trHeight w:val="5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7962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791F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6FE8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Recitation/</w:t>
            </w:r>
          </w:p>
          <w:p w14:paraId="024EE25D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(Etud)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EBD6A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Lab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44C2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Project/Field Study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8844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Homework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5E9C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7292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0191418" w14:textId="77777777" w:rsidR="00336BC2" w:rsidRPr="00BD090F" w:rsidRDefault="00E248ED" w:rsidP="00336BC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</w:tr>
      <w:tr w:rsidR="00336BC2" w:rsidRPr="00BD090F" w14:paraId="171EA3CE" w14:textId="77777777" w:rsidTr="00336BC2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F707" w14:textId="77777777"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8E93" w14:textId="77777777" w:rsidR="00336BC2" w:rsidRPr="00BD090F" w:rsidRDefault="00336BC2" w:rsidP="00336BC2">
            <w:pPr>
              <w:spacing w:after="0"/>
              <w:jc w:val="center"/>
            </w:pPr>
            <w:r w:rsidRPr="00BD090F">
              <w:t>42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7EBB" w14:textId="77777777"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CA44" w14:textId="77777777" w:rsidR="00336BC2" w:rsidRPr="00BD090F" w:rsidRDefault="00336BC2" w:rsidP="00336BC2">
            <w:pPr>
              <w:spacing w:after="0"/>
              <w:jc w:val="center"/>
            </w:pPr>
            <w:r w:rsidRPr="00BD090F">
              <w:t>0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4F9F" w14:textId="77777777" w:rsidR="00336BC2" w:rsidRPr="00BD090F" w:rsidRDefault="000B30A3" w:rsidP="00336BC2">
            <w:pPr>
              <w:spacing w:after="0"/>
              <w:jc w:val="center"/>
            </w:pPr>
            <w:r>
              <w:t>90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5417" w14:textId="77777777" w:rsidR="00336BC2" w:rsidRPr="00BD090F" w:rsidRDefault="00E248ED" w:rsidP="00336BC2">
            <w:pPr>
              <w:spacing w:after="0"/>
              <w:jc w:val="center"/>
            </w:pPr>
            <w:r w:rsidRPr="00BD090F">
              <w:t>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BB37" w14:textId="77777777" w:rsidR="00336BC2" w:rsidRPr="00BD090F" w:rsidRDefault="00E248ED" w:rsidP="000B30A3">
            <w:pPr>
              <w:spacing w:after="0"/>
            </w:pPr>
            <w:r w:rsidRPr="00BD090F">
              <w:t xml:space="preserve"> </w:t>
            </w:r>
            <w:r w:rsidR="000B30A3">
              <w:t>48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040C" w14:textId="77777777" w:rsidR="00336BC2" w:rsidRPr="00BD090F" w:rsidRDefault="00E248ED" w:rsidP="00336BC2">
            <w:pPr>
              <w:spacing w:after="0"/>
              <w:jc w:val="center"/>
            </w:pPr>
            <w:r w:rsidRPr="00BD090F">
              <w:t>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1CBE" w14:textId="77777777" w:rsidR="00336BC2" w:rsidRPr="00BD090F" w:rsidRDefault="00336BC2" w:rsidP="00336BC2">
            <w:pPr>
              <w:spacing w:after="0" w:line="25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36BC2" w:rsidRPr="00BD090F" w14:paraId="62FFD1E1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D7ED634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Language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3D7D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>English</w:t>
            </w:r>
          </w:p>
        </w:tc>
      </w:tr>
      <w:tr w:rsidR="00336BC2" w:rsidRPr="00BD090F" w14:paraId="40A807FA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B238D0B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Compulsory/Elective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8C7A" w14:textId="77777777" w:rsidR="00336BC2" w:rsidRPr="00BD090F" w:rsidRDefault="00E6074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</w:rPr>
              <w:t xml:space="preserve">Departmental </w:t>
            </w:r>
            <w:r w:rsidR="00336BC2" w:rsidRPr="00BD090F">
              <w:rPr>
                <w:rFonts w:asciiTheme="minorHAnsi" w:hAnsiTheme="minorHAnsi" w:cstheme="minorHAnsi"/>
                <w:sz w:val="20"/>
                <w:szCs w:val="20"/>
              </w:rPr>
              <w:t>Elective</w:t>
            </w:r>
          </w:p>
        </w:tc>
      </w:tr>
      <w:tr w:rsidR="00336BC2" w:rsidRPr="00BD090F" w14:paraId="4C6A18BF" w14:textId="77777777" w:rsidTr="0084777E">
        <w:trPr>
          <w:trHeight w:hRule="exact" w:val="28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46CBC7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Prerequisites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4F7B" w14:textId="77777777" w:rsidR="00336BC2" w:rsidRPr="00BD090F" w:rsidRDefault="00B3315E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</w:tr>
      <w:tr w:rsidR="009E3B36" w:rsidRPr="00BD090F" w14:paraId="2CBA6E30" w14:textId="77777777" w:rsidTr="00F53B02">
        <w:trPr>
          <w:trHeight w:hRule="exact" w:val="157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4422FE" w14:textId="77777777" w:rsidR="009E3B36" w:rsidRPr="00BD090F" w:rsidRDefault="009E3B36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Description</w:t>
            </w: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850" w14:textId="77777777" w:rsidR="009E3B36" w:rsidRPr="005223DA" w:rsidRDefault="00B3315E" w:rsidP="005223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3315E">
              <w:rPr>
                <w:rFonts w:asciiTheme="minorHAnsi" w:eastAsiaTheme="minorHAnsi" w:hAnsiTheme="minorHAnsi" w:cstheme="minorHAnsi"/>
              </w:rPr>
              <w:t>Vector spaces, linear transformations, isomorphism theorems, modules, linear operators,  eigenvalues and eigenvectors,  real and complex inner product spaces, normal operators, metric vector spaces.</w:t>
            </w:r>
          </w:p>
        </w:tc>
      </w:tr>
      <w:tr w:rsidR="00336BC2" w:rsidRPr="00BD090F" w14:paraId="21218A16" w14:textId="77777777" w:rsidTr="003064E3">
        <w:trPr>
          <w:trHeight w:val="397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21FB36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Contents</w:t>
            </w:r>
          </w:p>
          <w:p w14:paraId="3DAEFCF1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D2A7779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1365990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D16C5D8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FC2E" w14:textId="77777777"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  <w:tbl>
            <w:tblPr>
              <w:tblpPr w:leftFromText="141" w:rightFromText="141" w:bottomFromText="160" w:vertAnchor="text" w:horzAnchor="margin" w:tblpY="-210"/>
              <w:tblOverlap w:val="never"/>
              <w:tblW w:w="7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6"/>
              <w:gridCol w:w="6849"/>
            </w:tblGrid>
            <w:tr w:rsidR="00336BC2" w:rsidRPr="003064E3" w14:paraId="53FC4F79" w14:textId="77777777" w:rsidTr="000848DD">
              <w:trPr>
                <w:trHeight w:val="36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39C775B6" w14:textId="77777777"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Weeks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shd w:val="clear" w:color="auto" w:fill="2E74B5" w:themeFill="accent1" w:themeFillShade="BF"/>
                  <w:hideMark/>
                </w:tcPr>
                <w:p w14:paraId="33FB8A7B" w14:textId="77777777" w:rsidR="00336BC2" w:rsidRPr="003064E3" w:rsidRDefault="00336BC2" w:rsidP="0084777E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  <w:color w:val="FFFFFF" w:themeColor="background1"/>
                    </w:rPr>
                    <w:t>Subjects</w:t>
                  </w:r>
                </w:p>
              </w:tc>
            </w:tr>
            <w:tr w:rsidR="00472BB0" w:rsidRPr="003064E3" w14:paraId="1B28E705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1181B70B" w14:textId="77777777" w:rsidR="00472BB0" w:rsidRPr="003064E3" w:rsidRDefault="00472BB0" w:rsidP="00472BB0">
                  <w:pPr>
                    <w:spacing w:before="100" w:beforeAutospacing="1"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 xml:space="preserve">     </w:t>
                  </w:r>
                  <w:r w:rsidRPr="003064E3">
                    <w:rPr>
                      <w:rFonts w:asciiTheme="minorHAnsi" w:hAnsiTheme="minorHAnsi" w:cstheme="minorHAnsi"/>
                      <w:b/>
                    </w:rPr>
                    <w:t xml:space="preserve">  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3857CB8E" w14:textId="77777777" w:rsidR="00472BB0" w:rsidRPr="003064E3" w:rsidRDefault="00654905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 w:rsidRPr="003064E3">
                    <w:rPr>
                      <w:rFonts w:asciiTheme="minorHAnsi" w:eastAsiaTheme="minorHAnsi" w:hAnsiTheme="minorHAnsi" w:cstheme="minorHAnsi"/>
                    </w:rPr>
                    <w:t>Vector spaces, subspaces, linear independence.</w:t>
                  </w:r>
                </w:p>
              </w:tc>
            </w:tr>
            <w:tr w:rsidR="00472BB0" w:rsidRPr="003064E3" w14:paraId="05615794" w14:textId="77777777" w:rsidTr="001A1DBC">
              <w:trPr>
                <w:trHeight w:hRule="exact" w:val="45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B337BE4" w14:textId="77777777"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5124A1D5" w14:textId="77777777" w:rsidR="00472BB0" w:rsidRPr="003064E3" w:rsidRDefault="00654905" w:rsidP="00654905">
                  <w:pPr>
                    <w:rPr>
                      <w:rFonts w:asciiTheme="minorHAnsi" w:hAnsiTheme="minorHAnsi" w:cstheme="minorHAnsi"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>Dimension, row and column spaces.</w:t>
                  </w:r>
                </w:p>
              </w:tc>
            </w:tr>
            <w:tr w:rsidR="00472BB0" w:rsidRPr="003064E3" w14:paraId="4CEC907C" w14:textId="77777777" w:rsidTr="00654905">
              <w:trPr>
                <w:trHeight w:hRule="exact" w:val="44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02696B29" w14:textId="77777777"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140C5AF" w14:textId="77777777" w:rsidR="001A1DBC" w:rsidRPr="003064E3" w:rsidRDefault="00654905" w:rsidP="00654905">
                  <w:pPr>
                    <w:rPr>
                      <w:rFonts w:asciiTheme="minorHAnsi" w:hAnsiTheme="minorHAnsi" w:cstheme="minorHAnsi"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>Linear transformations, change of basis.</w:t>
                  </w:r>
                </w:p>
              </w:tc>
            </w:tr>
            <w:tr w:rsidR="00472BB0" w:rsidRPr="003064E3" w14:paraId="03C2E82C" w14:textId="77777777" w:rsidTr="000E151C">
              <w:trPr>
                <w:trHeight w:hRule="exact" w:val="469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A6FC196" w14:textId="77777777"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C62577C" w14:textId="77777777" w:rsidR="00472BB0" w:rsidRPr="003064E3" w:rsidRDefault="00654905" w:rsidP="001A1DBC">
                  <w:pPr>
                    <w:rPr>
                      <w:rFonts w:asciiTheme="minorHAnsi" w:eastAsiaTheme="minorHAnsi" w:hAnsiTheme="minorHAnsi" w:cstheme="minorHAnsi"/>
                    </w:rPr>
                  </w:pPr>
                  <w:r w:rsidRPr="003064E3">
                    <w:rPr>
                      <w:rFonts w:asciiTheme="minorHAnsi" w:eastAsiaTheme="minorHAnsi" w:hAnsiTheme="minorHAnsi" w:cstheme="minorHAnsi"/>
                    </w:rPr>
                    <w:t>Isomorphism theorems</w:t>
                  </w:r>
                </w:p>
              </w:tc>
            </w:tr>
            <w:tr w:rsidR="00472BB0" w:rsidRPr="003064E3" w14:paraId="46A9C9CA" w14:textId="77777777" w:rsidTr="003064E3">
              <w:trPr>
                <w:trHeight w:hRule="exact" w:val="384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67519555" w14:textId="77777777"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5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3FDAC44E" w14:textId="77777777" w:rsidR="00472BB0" w:rsidRPr="003064E3" w:rsidRDefault="00A177DE" w:rsidP="001A1DBC">
                  <w:pPr>
                    <w:rPr>
                      <w:rFonts w:asciiTheme="minorHAnsi" w:hAnsiTheme="minorHAnsi" w:cstheme="minorHAnsi"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>Modules, submodules.</w:t>
                  </w:r>
                </w:p>
              </w:tc>
            </w:tr>
            <w:tr w:rsidR="00472BB0" w:rsidRPr="003064E3" w14:paraId="2E5CA9E9" w14:textId="77777777" w:rsidTr="001A1DBC">
              <w:trPr>
                <w:trHeight w:hRule="exact" w:val="460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AAF21F9" w14:textId="77777777"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6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right w:val="double" w:sz="4" w:space="0" w:color="A5A5A5" w:themeColor="accent3"/>
                  </w:tcBorders>
                </w:tcPr>
                <w:p w14:paraId="2BB73443" w14:textId="77777777" w:rsidR="00472BB0" w:rsidRPr="003064E3" w:rsidRDefault="00A177DE" w:rsidP="001A1DBC">
                  <w:pPr>
                    <w:rPr>
                      <w:rFonts w:asciiTheme="minorHAnsi" w:hAnsiTheme="minorHAnsi" w:cstheme="minorHAnsi"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>Linear operators.</w:t>
                  </w:r>
                </w:p>
              </w:tc>
            </w:tr>
            <w:tr w:rsidR="001A1DBC" w:rsidRPr="003064E3" w14:paraId="2BDC8295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3EF12A2" w14:textId="77777777"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7</w:t>
                  </w:r>
                </w:p>
              </w:tc>
              <w:tc>
                <w:tcPr>
                  <w:tcW w:w="6849" w:type="dxa"/>
                  <w:tcBorders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5AA9329" w14:textId="77777777" w:rsidR="001A1DBC" w:rsidRPr="003064E3" w:rsidRDefault="00A177DE" w:rsidP="00654905">
                  <w:pPr>
                    <w:rPr>
                      <w:rFonts w:asciiTheme="minorHAnsi" w:hAnsiTheme="minorHAnsi" w:cstheme="minorHAnsi"/>
                    </w:rPr>
                  </w:pPr>
                  <w:r w:rsidRPr="003064E3">
                    <w:rPr>
                      <w:rFonts w:asciiTheme="minorHAnsi" w:eastAsiaTheme="minorHAnsi" w:hAnsiTheme="minorHAnsi" w:cstheme="minorHAnsi"/>
                    </w:rPr>
                    <w:t>Eigenvalues, eigenvectors, geometric and algebraic multiplicities.</w:t>
                  </w:r>
                </w:p>
              </w:tc>
            </w:tr>
            <w:tr w:rsidR="001A1DBC" w:rsidRPr="003064E3" w14:paraId="00AEB657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58A5D2E" w14:textId="77777777" w:rsidR="001A1DBC" w:rsidRPr="003064E3" w:rsidRDefault="001A1DBC" w:rsidP="001A1DBC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8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68257963" w14:textId="77777777" w:rsidR="001A1DBC" w:rsidRPr="003064E3" w:rsidRDefault="00A177DE" w:rsidP="001A1DBC">
                  <w:pPr>
                    <w:rPr>
                      <w:rFonts w:asciiTheme="minorHAnsi" w:hAnsiTheme="minorHAnsi" w:cstheme="minorHAnsi"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>The Jordan canonical form.</w:t>
                  </w:r>
                </w:p>
              </w:tc>
            </w:tr>
            <w:tr w:rsidR="00472BB0" w:rsidRPr="003064E3" w14:paraId="4BE2BE89" w14:textId="77777777" w:rsidTr="003064E3">
              <w:trPr>
                <w:trHeight w:hRule="exact" w:val="371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4995E63F" w14:textId="77777777"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9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16AED309" w14:textId="77777777" w:rsidR="00472BB0" w:rsidRPr="003064E3" w:rsidRDefault="00EA44A7" w:rsidP="00472BB0">
                  <w:pPr>
                    <w:rPr>
                      <w:rFonts w:asciiTheme="minorHAnsi" w:hAnsiTheme="minorHAnsi" w:cstheme="minorHAnsi"/>
                      <w:b/>
                    </w:rPr>
                  </w:pPr>
                  <w:r w:rsidRPr="00EA44A7">
                    <w:rPr>
                      <w:rFonts w:asciiTheme="minorHAnsi" w:eastAsiaTheme="minorHAnsi" w:hAnsiTheme="minorHAnsi" w:cstheme="minorHAnsi"/>
                    </w:rPr>
                    <w:t>Review</w:t>
                  </w:r>
                  <w:r>
                    <w:rPr>
                      <w:rFonts w:asciiTheme="minorHAnsi" w:eastAsiaTheme="minorHAnsi" w:hAnsiTheme="minorHAnsi" w:cstheme="minorHAnsi"/>
                      <w:b/>
                    </w:rPr>
                    <w:t xml:space="preserve">, </w:t>
                  </w:r>
                  <w:r w:rsidR="0062181E" w:rsidRPr="003064E3">
                    <w:rPr>
                      <w:rFonts w:asciiTheme="minorHAnsi" w:eastAsiaTheme="minorHAnsi" w:hAnsiTheme="minorHAnsi" w:cstheme="minorHAnsi"/>
                      <w:b/>
                    </w:rPr>
                    <w:t>Midterm Exam</w:t>
                  </w:r>
                </w:p>
              </w:tc>
            </w:tr>
            <w:tr w:rsidR="00472BB0" w:rsidRPr="003064E3" w14:paraId="63621387" w14:textId="77777777" w:rsidTr="001A1DBC">
              <w:trPr>
                <w:trHeight w:hRule="exact" w:val="478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54B4656F" w14:textId="77777777"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10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27A44119" w14:textId="77777777" w:rsidR="00472BB0" w:rsidRPr="003064E3" w:rsidRDefault="00A177DE" w:rsidP="001A1DBC">
                  <w:pPr>
                    <w:rPr>
                      <w:rFonts w:asciiTheme="minorHAnsi" w:hAnsiTheme="minorHAnsi" w:cstheme="minorHAnsi"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>Inner product spaces.</w:t>
                  </w:r>
                </w:p>
              </w:tc>
            </w:tr>
            <w:tr w:rsidR="00472BB0" w:rsidRPr="003064E3" w14:paraId="18E8DC24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44940BC4" w14:textId="77777777"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11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E94435A" w14:textId="77777777" w:rsidR="00472BB0" w:rsidRPr="003064E3" w:rsidRDefault="00A177DE" w:rsidP="001A1DBC">
                  <w:pPr>
                    <w:rPr>
                      <w:rFonts w:asciiTheme="minorHAnsi" w:hAnsiTheme="minorHAnsi" w:cstheme="minorHAnsi"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>Norm, distance, isometries.</w:t>
                  </w:r>
                </w:p>
              </w:tc>
            </w:tr>
            <w:tr w:rsidR="00472BB0" w:rsidRPr="003064E3" w14:paraId="7FE7EF49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38522214" w14:textId="77777777"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12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1F21A4E" w14:textId="77777777" w:rsidR="00472BB0" w:rsidRPr="003064E3" w:rsidRDefault="00A177DE" w:rsidP="001A1DBC">
                  <w:pPr>
                    <w:rPr>
                      <w:rFonts w:asciiTheme="minorHAnsi" w:hAnsiTheme="minorHAnsi" w:cstheme="minorHAnsi"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>Orthogonal and orthonormal sets.</w:t>
                  </w:r>
                </w:p>
              </w:tc>
            </w:tr>
            <w:tr w:rsidR="00472BB0" w:rsidRPr="003064E3" w14:paraId="508F2D6B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7FD3B243" w14:textId="77777777"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13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776AA029" w14:textId="77777777" w:rsidR="00472BB0" w:rsidRPr="003064E3" w:rsidRDefault="00A177DE" w:rsidP="001A1DBC">
                  <w:pPr>
                    <w:rPr>
                      <w:rFonts w:asciiTheme="minorHAnsi" w:hAnsiTheme="minorHAnsi" w:cstheme="minorHAnsi"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>Normal operators.</w:t>
                  </w:r>
                </w:p>
              </w:tc>
            </w:tr>
            <w:tr w:rsidR="00472BB0" w:rsidRPr="003064E3" w14:paraId="52A386E7" w14:textId="77777777" w:rsidTr="0062181E">
              <w:trPr>
                <w:trHeight w:hRule="exact" w:val="432"/>
              </w:trPr>
              <w:tc>
                <w:tcPr>
                  <w:tcW w:w="966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  <w:hideMark/>
                </w:tcPr>
                <w:p w14:paraId="1FCE4AB3" w14:textId="77777777" w:rsidR="00472BB0" w:rsidRPr="003064E3" w:rsidRDefault="00472BB0" w:rsidP="00472BB0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3064E3">
                    <w:rPr>
                      <w:rFonts w:asciiTheme="minorHAnsi" w:hAnsiTheme="minorHAnsi" w:cstheme="minorHAnsi"/>
                      <w:b/>
                    </w:rPr>
                    <w:t>14</w:t>
                  </w:r>
                </w:p>
              </w:tc>
              <w:tc>
                <w:tcPr>
                  <w:tcW w:w="6849" w:type="dxa"/>
                  <w:tcBorders>
                    <w:top w:val="double" w:sz="4" w:space="0" w:color="A5A5A5" w:themeColor="accent3"/>
                    <w:left w:val="double" w:sz="4" w:space="0" w:color="A5A5A5" w:themeColor="accent3"/>
                    <w:bottom w:val="double" w:sz="4" w:space="0" w:color="A5A5A5" w:themeColor="accent3"/>
                    <w:right w:val="double" w:sz="4" w:space="0" w:color="A5A5A5" w:themeColor="accent3"/>
                  </w:tcBorders>
                </w:tcPr>
                <w:p w14:paraId="48146CEC" w14:textId="77777777" w:rsidR="00472BB0" w:rsidRPr="003064E3" w:rsidRDefault="00A177DE" w:rsidP="001A1DBC">
                  <w:pPr>
                    <w:rPr>
                      <w:rFonts w:asciiTheme="minorHAnsi" w:hAnsiTheme="minorHAnsi" w:cstheme="minorHAnsi"/>
                    </w:rPr>
                  </w:pPr>
                  <w:r w:rsidRPr="003064E3">
                    <w:rPr>
                      <w:rFonts w:asciiTheme="minorHAnsi" w:hAnsiTheme="minorHAnsi" w:cstheme="minorHAnsi"/>
                    </w:rPr>
                    <w:t>Metric vector spaces.</w:t>
                  </w:r>
                </w:p>
              </w:tc>
            </w:tr>
          </w:tbl>
          <w:p w14:paraId="667B3EB5" w14:textId="77777777" w:rsidR="00336BC2" w:rsidRPr="003064E3" w:rsidRDefault="00336BC2" w:rsidP="0084777E">
            <w:pPr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</w:tr>
      <w:tr w:rsidR="00336BC2" w:rsidRPr="00BD090F" w14:paraId="45F96973" w14:textId="77777777" w:rsidTr="0084777E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BB29CA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Course Objectives</w:t>
            </w:r>
          </w:p>
          <w:p w14:paraId="0D3EDBEA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5F5" w14:textId="77777777" w:rsidR="00EB63A6" w:rsidRPr="009B7606" w:rsidRDefault="00EB63A6" w:rsidP="003064E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9B7606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This course will </w:t>
            </w:r>
            <w:r w:rsidR="003064E3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focus on the main subjects of linear algebra.</w:t>
            </w:r>
            <w:r w:rsidRPr="009B7606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 </w:t>
            </w:r>
            <w:r w:rsidR="00747566" w:rsidRPr="009B7606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It provides students to understand the basic laws and principles of </w:t>
            </w:r>
            <w:r w:rsidR="003064E3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vector spaces.</w:t>
            </w:r>
            <w:r w:rsidR="00747566" w:rsidRPr="009B7606"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 </w:t>
            </w:r>
          </w:p>
        </w:tc>
      </w:tr>
      <w:tr w:rsidR="00336BC2" w:rsidRPr="00BD090F" w14:paraId="7B6D13E8" w14:textId="77777777" w:rsidTr="0084777E"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4F4BA1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Learning Outcomes and </w:t>
            </w:r>
          </w:p>
          <w:p w14:paraId="591513B6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Competences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1E1D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69EEB7" w14:textId="77777777" w:rsidR="009B7606" w:rsidRDefault="003A39DF" w:rsidP="009B7606">
            <w:pPr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BD090F">
              <w:rPr>
                <w:rFonts w:asciiTheme="minorHAnsi" w:hAnsiTheme="minorHAnsi" w:cstheme="minorHAnsi"/>
              </w:rPr>
              <w:t>By</w:t>
            </w:r>
            <w:r w:rsidR="00747566">
              <w:rPr>
                <w:rFonts w:asciiTheme="minorHAnsi" w:hAnsiTheme="minorHAnsi" w:cstheme="minorHAnsi"/>
              </w:rPr>
              <w:t xml:space="preserve"> a</w:t>
            </w:r>
            <w:r w:rsidRPr="00BD090F">
              <w:rPr>
                <w:rFonts w:asciiTheme="minorHAnsi" w:hAnsiTheme="minorHAnsi" w:cstheme="minorHAnsi"/>
              </w:rPr>
              <w:t xml:space="preserve"> </w:t>
            </w:r>
            <w:r w:rsidR="00697A76" w:rsidRPr="00BD090F">
              <w:rPr>
                <w:rFonts w:asciiTheme="minorHAnsi" w:hAnsiTheme="minorHAnsi" w:cstheme="minorHAnsi"/>
              </w:rPr>
              <w:t>successful completion of this course, students should be able to</w:t>
            </w:r>
            <w:r w:rsidRPr="00BD090F">
              <w:rPr>
                <w:rFonts w:asciiTheme="minorHAnsi" w:hAnsiTheme="minorHAnsi" w:cstheme="minorHAnsi"/>
              </w:rPr>
              <w:t>:</w:t>
            </w:r>
          </w:p>
          <w:p w14:paraId="60F7B473" w14:textId="77777777" w:rsidR="00485A82" w:rsidRPr="009B7606" w:rsidRDefault="003064E3" w:rsidP="009B7606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understand the basic concepts related to vector spaces.</w:t>
            </w:r>
          </w:p>
          <w:p w14:paraId="19D2950B" w14:textId="77777777" w:rsidR="00697A76" w:rsidRPr="00EB63A6" w:rsidRDefault="003064E3" w:rsidP="00485A82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>understand the main properties of linear transformations.</w:t>
            </w:r>
          </w:p>
          <w:p w14:paraId="3EAC84BD" w14:textId="77777777" w:rsidR="00336BC2" w:rsidRPr="003064E3" w:rsidRDefault="003064E3" w:rsidP="003064E3">
            <w:pPr>
              <w:pStyle w:val="ListeParagraf"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lang w:eastAsia="tr-TR"/>
              </w:rPr>
              <w:t xml:space="preserve">to apply main theorems on linear algebra. </w:t>
            </w:r>
          </w:p>
        </w:tc>
      </w:tr>
      <w:tr w:rsidR="00336BC2" w:rsidRPr="00BD090F" w14:paraId="0E06C98A" w14:textId="77777777" w:rsidTr="0084777E">
        <w:tc>
          <w:tcPr>
            <w:tcW w:w="24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2A1B5E7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Textbook and /or References</w:t>
            </w:r>
          </w:p>
          <w:p w14:paraId="30CC13E5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61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23FBC7" w14:textId="77777777" w:rsidR="005B109E" w:rsidRPr="00747566" w:rsidRDefault="004C1E10" w:rsidP="003064E3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47566">
              <w:rPr>
                <w:rFonts w:asciiTheme="minorHAnsi" w:hAnsiTheme="minorHAnsi" w:cstheme="minorHAnsi"/>
                <w:b/>
                <w:color w:val="000000"/>
              </w:rPr>
              <w:t>References:</w:t>
            </w:r>
          </w:p>
          <w:p w14:paraId="1F7ED4FD" w14:textId="77777777" w:rsidR="00B12B58" w:rsidRDefault="00A177DE" w:rsidP="0065490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Advanced Linear Algebra, Steven Roman, Springer, 2008.</w:t>
            </w:r>
          </w:p>
          <w:p w14:paraId="5FBDC3A0" w14:textId="77777777" w:rsidR="00A177DE" w:rsidRPr="00BD090F" w:rsidRDefault="00A177DE" w:rsidP="0065490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Linear Algebra, Kenneth Hoffman and Ray Kunze, Pearson.</w:t>
            </w:r>
          </w:p>
        </w:tc>
      </w:tr>
      <w:tr w:rsidR="00336BC2" w:rsidRPr="00BD090F" w14:paraId="340D5940" w14:textId="77777777" w:rsidTr="000848DD">
        <w:trPr>
          <w:trHeight w:hRule="exact" w:val="288"/>
        </w:trPr>
        <w:tc>
          <w:tcPr>
            <w:tcW w:w="2496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356E62A3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Assessment Methods and Criteria</w:t>
            </w:r>
          </w:p>
          <w:p w14:paraId="66CAE732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1145D28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54681E6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CF24181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44C7A963" w14:textId="77777777"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In-Term Studies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3ABA054B" w14:textId="77777777"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0D69EF48" w14:textId="77777777"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Percentage%</w:t>
            </w:r>
          </w:p>
        </w:tc>
      </w:tr>
      <w:tr w:rsidR="00336BC2" w:rsidRPr="00BD090F" w14:paraId="4AF2A139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25B9A6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550077E" w14:textId="77777777"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A3C6615" w14:textId="77777777" w:rsidR="00336BC2" w:rsidRPr="00BD090F" w:rsidRDefault="00E248ED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A251065" w14:textId="77777777"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14:paraId="23E41F11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1FD9D4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5F476DA" w14:textId="77777777"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Quizes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E80650E" w14:textId="77777777"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EB1BE74" w14:textId="77777777"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14:paraId="03504011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888820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DDAE8E6" w14:textId="77777777"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02259F05" w14:textId="77777777"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8522B33" w14:textId="77777777"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25</w:t>
            </w:r>
          </w:p>
        </w:tc>
      </w:tr>
      <w:tr w:rsidR="00336BC2" w:rsidRPr="00BD090F" w14:paraId="40E348CB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B66C05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95ADD3A" w14:textId="77777777"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Attendance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DE5C9A5" w14:textId="77777777"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33759509" w14:textId="77777777"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14:paraId="744BEC0D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6C7B5F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EC5CD5E" w14:textId="77777777"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5647187" w14:textId="77777777"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96434D6" w14:textId="77777777"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0</w:t>
            </w:r>
          </w:p>
        </w:tc>
      </w:tr>
      <w:tr w:rsidR="00336BC2" w:rsidRPr="00BD090F" w14:paraId="1EA67ECD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ABA7A9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74BB877" w14:textId="77777777"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4EF07E4D" w14:textId="77777777"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7B2A3E57" w14:textId="77777777"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20</w:t>
            </w:r>
          </w:p>
        </w:tc>
      </w:tr>
      <w:tr w:rsidR="00336BC2" w:rsidRPr="00BD090F" w14:paraId="06BF7B89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5B473A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6CC86438" w14:textId="77777777" w:rsidR="00336BC2" w:rsidRPr="00BD090F" w:rsidRDefault="00336BC2" w:rsidP="0084777E">
            <w:pPr>
              <w:pStyle w:val="AralkYok"/>
              <w:spacing w:line="256" w:lineRule="auto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5EB9A4C3" w14:textId="77777777"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hideMark/>
          </w:tcPr>
          <w:p w14:paraId="12F2C6C0" w14:textId="77777777" w:rsidR="00336BC2" w:rsidRPr="00BD090F" w:rsidRDefault="001E6592" w:rsidP="0084777E">
            <w:pPr>
              <w:pStyle w:val="AralkYok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BD090F">
              <w:rPr>
                <w:sz w:val="20"/>
                <w:szCs w:val="20"/>
                <w:lang w:val="en-US"/>
              </w:rPr>
              <w:t>30</w:t>
            </w:r>
          </w:p>
        </w:tc>
      </w:tr>
      <w:tr w:rsidR="00336BC2" w:rsidRPr="00BD090F" w14:paraId="3409F159" w14:textId="77777777" w:rsidTr="000848DD">
        <w:trPr>
          <w:trHeight w:hRule="exact" w:val="288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F2EAB1" w14:textId="77777777" w:rsidR="00336BC2" w:rsidRPr="00BD090F" w:rsidRDefault="00336BC2" w:rsidP="0084777E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787" w:type="dxa"/>
            <w:gridSpan w:val="7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542283C8" w14:textId="77777777" w:rsidR="00336BC2" w:rsidRPr="00BD090F" w:rsidRDefault="00336BC2" w:rsidP="0084777E">
            <w:pPr>
              <w:pStyle w:val="AralkYok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FBE4D5" w:themeFill="accent2" w:themeFillTint="33"/>
            <w:hideMark/>
          </w:tcPr>
          <w:p w14:paraId="4B2676AF" w14:textId="77777777" w:rsidR="00336BC2" w:rsidRPr="00BD090F" w:rsidRDefault="000B30A3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uto"/>
              <w:right w:val="single" w:sz="2" w:space="0" w:color="auto"/>
            </w:tcBorders>
            <w:shd w:val="clear" w:color="auto" w:fill="FBE4D5" w:themeFill="accent2" w:themeFillTint="33"/>
            <w:hideMark/>
          </w:tcPr>
          <w:p w14:paraId="1DA3E80D" w14:textId="77777777" w:rsidR="00336BC2" w:rsidRPr="00BD090F" w:rsidRDefault="00336BC2" w:rsidP="0084777E">
            <w:pPr>
              <w:pStyle w:val="AralkYok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BD090F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336BC2" w:rsidRPr="00BD090F" w14:paraId="4DA390FD" w14:textId="77777777" w:rsidTr="0029446A">
        <w:trPr>
          <w:trHeight w:hRule="exact" w:val="310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C7CA6C4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ECTS Allocated Based on </w:t>
            </w:r>
          </w:p>
          <w:p w14:paraId="55169953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F04E330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Student Workload</w:t>
            </w:r>
          </w:p>
        </w:tc>
        <w:tc>
          <w:tcPr>
            <w:tcW w:w="334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EAAAA" w:themeColor="background2" w:themeShade="BF"/>
              <w:right w:val="single" w:sz="2" w:space="0" w:color="AEAAAA" w:themeColor="background2" w:themeShade="BF"/>
            </w:tcBorders>
            <w:shd w:val="clear" w:color="auto" w:fill="2E74B5" w:themeFill="accent1" w:themeFillShade="BF"/>
            <w:hideMark/>
          </w:tcPr>
          <w:p w14:paraId="598C80B4" w14:textId="77777777" w:rsidR="00336BC2" w:rsidRPr="00BD090F" w:rsidRDefault="00336BC2" w:rsidP="0084777E">
            <w:pPr>
              <w:pStyle w:val="AralkYok"/>
              <w:spacing w:line="256" w:lineRule="auto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7E32522D" w14:textId="77777777"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440" w:type="dxa"/>
            <w:gridSpan w:val="3"/>
            <w:tcBorders>
              <w:top w:val="single" w:sz="2" w:space="0" w:color="AEAAAA" w:themeColor="background2" w:themeShade="BF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2E74B5" w:themeFill="accent1" w:themeFillShade="BF"/>
            <w:hideMark/>
          </w:tcPr>
          <w:p w14:paraId="6B8791EA" w14:textId="77777777"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Duration</w:t>
            </w:r>
          </w:p>
        </w:tc>
        <w:tc>
          <w:tcPr>
            <w:tcW w:w="1834" w:type="dxa"/>
            <w:gridSpan w:val="2"/>
            <w:tcBorders>
              <w:top w:val="single" w:sz="2" w:space="0" w:color="auto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auto"/>
            </w:tcBorders>
            <w:shd w:val="clear" w:color="auto" w:fill="2E74B5" w:themeFill="accent1" w:themeFillShade="BF"/>
            <w:hideMark/>
          </w:tcPr>
          <w:p w14:paraId="4AF5AABA" w14:textId="77777777" w:rsidR="00336BC2" w:rsidRPr="00BD090F" w:rsidRDefault="00336BC2" w:rsidP="000848DD">
            <w:pPr>
              <w:pStyle w:val="AralkYok"/>
              <w:spacing w:line="256" w:lineRule="auto"/>
              <w:jc w:val="center"/>
              <w:rPr>
                <w:b/>
                <w:color w:val="FFFFFF" w:themeColor="background1"/>
                <w:sz w:val="20"/>
                <w:szCs w:val="20"/>
                <w:lang w:val="en-US"/>
              </w:rPr>
            </w:pPr>
            <w:r w:rsidRPr="00BD090F">
              <w:rPr>
                <w:b/>
                <w:color w:val="FFFFFF" w:themeColor="background1"/>
                <w:sz w:val="20"/>
                <w:szCs w:val="20"/>
                <w:lang w:val="en-US"/>
              </w:rPr>
              <w:t>Total Work Load</w:t>
            </w:r>
          </w:p>
        </w:tc>
      </w:tr>
      <w:tr w:rsidR="003A39DF" w:rsidRPr="00BD090F" w14:paraId="55F771DA" w14:textId="77777777" w:rsidTr="0029446A">
        <w:trPr>
          <w:trHeight w:hRule="exact" w:val="35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FE1793" w14:textId="77777777"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2CDB17D4" w14:textId="77777777"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Course Duration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6C2DE70C" w14:textId="77777777"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80598B1" w14:textId="77777777"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9BF9657" w14:textId="77777777"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42</w:t>
            </w:r>
          </w:p>
        </w:tc>
      </w:tr>
      <w:tr w:rsidR="003A39DF" w:rsidRPr="00BD090F" w14:paraId="53228E34" w14:textId="77777777" w:rsidTr="0029446A">
        <w:trPr>
          <w:trHeight w:hRule="exact" w:val="291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0D7A7C4" w14:textId="77777777"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C4BCF70" w14:textId="77777777"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  <w:lang w:val="en-US"/>
              </w:rPr>
              <w:t>Hours for off-the-c.r.study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361CF3C" w14:textId="77777777"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1A57F895" w14:textId="77777777"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BE8200E" w14:textId="77777777"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</w:tr>
      <w:tr w:rsidR="003A39DF" w:rsidRPr="00BD090F" w14:paraId="4F324810" w14:textId="77777777" w:rsidTr="0029446A">
        <w:trPr>
          <w:trHeight w:hRule="exact" w:val="29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B647EA" w14:textId="77777777"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EF1D2D8" w14:textId="77777777"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Assignments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E32859A" w14:textId="77777777"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33C5CAE" w14:textId="77777777"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DBC6317" w14:textId="77777777"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14:paraId="3F93022B" w14:textId="77777777" w:rsidTr="0029446A">
        <w:trPr>
          <w:trHeight w:hRule="exact" w:val="32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037E6E" w14:textId="77777777"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C161C06" w14:textId="77777777"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Mid-terms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73DF8C2" w14:textId="77777777"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F7CF780" w14:textId="77777777"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582FDF36" w14:textId="77777777"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0</w:t>
            </w:r>
          </w:p>
        </w:tc>
      </w:tr>
      <w:tr w:rsidR="003A39DF" w:rsidRPr="00BD090F" w14:paraId="006A53F1" w14:textId="77777777" w:rsidTr="0029446A">
        <w:trPr>
          <w:trHeight w:hRule="exact" w:val="33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5C70683" w14:textId="77777777"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3F518FBB" w14:textId="77777777"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703BEFE" w14:textId="77777777"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25C2E9BF" w14:textId="77777777"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418E0533" w14:textId="77777777" w:rsidR="003A39DF" w:rsidRPr="00BD090F" w:rsidRDefault="00090270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20</w:t>
            </w:r>
          </w:p>
        </w:tc>
      </w:tr>
      <w:tr w:rsidR="003A39DF" w:rsidRPr="00BD090F" w14:paraId="6E24BECF" w14:textId="77777777" w:rsidTr="0029446A">
        <w:trPr>
          <w:trHeight w:hRule="exact" w:val="2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22F2EF" w14:textId="77777777"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EAAAA" w:themeColor="background2" w:themeShade="BF"/>
              <w:bottom w:val="single" w:sz="2" w:space="0" w:color="AEAAAA" w:themeColor="background2" w:themeShade="BF"/>
              <w:right w:val="single" w:sz="4" w:space="0" w:color="D0CECE" w:themeColor="background2" w:themeShade="E6"/>
            </w:tcBorders>
            <w:hideMark/>
          </w:tcPr>
          <w:p w14:paraId="79CE7F02" w14:textId="77777777" w:rsidR="003A39DF" w:rsidRPr="00BD090F" w:rsidRDefault="003A39DF" w:rsidP="003A39DF">
            <w:pPr>
              <w:pStyle w:val="AralkYok"/>
              <w:spacing w:line="256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D09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Final Examination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1EB604F" w14:textId="77777777" w:rsidR="003A39DF" w:rsidRPr="00BD090F" w:rsidRDefault="003A39DF" w:rsidP="000848DD">
            <w:pPr>
              <w:pStyle w:val="AralkYok"/>
              <w:jc w:val="center"/>
              <w:rPr>
                <w:lang w:val="en-US"/>
              </w:rPr>
            </w:pPr>
            <w:r w:rsidRPr="00BD090F">
              <w:rPr>
                <w:lang w:val="en-US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3DDA7A36" w14:textId="77777777"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hideMark/>
          </w:tcPr>
          <w:p w14:paraId="018F365A" w14:textId="77777777" w:rsidR="003A39DF" w:rsidRPr="00BD090F" w:rsidRDefault="000B30A3" w:rsidP="000848DD">
            <w:pPr>
              <w:pStyle w:val="AralkYok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090270" w:rsidRPr="00BD090F">
              <w:rPr>
                <w:lang w:val="en-US"/>
              </w:rPr>
              <w:t>8</w:t>
            </w:r>
          </w:p>
        </w:tc>
      </w:tr>
      <w:tr w:rsidR="003A39DF" w:rsidRPr="00BD090F" w14:paraId="758F7112" w14:textId="77777777" w:rsidTr="0029446A">
        <w:trPr>
          <w:trHeight w:hRule="exact" w:val="36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B8FA2C" w14:textId="77777777" w:rsidR="003A39DF" w:rsidRPr="00BD090F" w:rsidRDefault="003A39DF" w:rsidP="003A39DF">
            <w:pPr>
              <w:spacing w:after="0"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347" w:type="dxa"/>
            <w:gridSpan w:val="4"/>
            <w:tcBorders>
              <w:top w:val="single" w:sz="2" w:space="0" w:color="AEAAAA" w:themeColor="background2" w:themeShade="BF"/>
              <w:left w:val="single" w:sz="2" w:space="0" w:color="auto"/>
              <w:bottom w:val="single" w:sz="2" w:space="0" w:color="auto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5D622972" w14:textId="77777777" w:rsidR="003A39DF" w:rsidRPr="00BD090F" w:rsidRDefault="003A39DF" w:rsidP="003A39DF">
            <w:pPr>
              <w:pStyle w:val="AralkYok"/>
              <w:spacing w:line="256" w:lineRule="auto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Total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19DCF4D9" w14:textId="77777777" w:rsidR="003A39DF" w:rsidRPr="00BD090F" w:rsidRDefault="00EA44A7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34</w:t>
            </w:r>
          </w:p>
        </w:tc>
        <w:tc>
          <w:tcPr>
            <w:tcW w:w="1440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4CA9FB07" w14:textId="77777777" w:rsidR="003A39DF" w:rsidRPr="00BD090F" w:rsidRDefault="000B30A3" w:rsidP="000848DD">
            <w:pPr>
              <w:pStyle w:val="AralkYok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96</w:t>
            </w:r>
          </w:p>
        </w:tc>
        <w:tc>
          <w:tcPr>
            <w:tcW w:w="18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BE4D5" w:themeFill="accent2" w:themeFillTint="33"/>
            <w:hideMark/>
          </w:tcPr>
          <w:p w14:paraId="30101F59" w14:textId="77777777" w:rsidR="003A39DF" w:rsidRPr="00BD090F" w:rsidRDefault="00090270" w:rsidP="000848DD">
            <w:pPr>
              <w:pStyle w:val="AralkYok"/>
              <w:jc w:val="center"/>
              <w:rPr>
                <w:b/>
                <w:lang w:val="en-US"/>
              </w:rPr>
            </w:pPr>
            <w:r w:rsidRPr="00BD090F">
              <w:rPr>
                <w:b/>
                <w:lang w:val="en-US"/>
              </w:rPr>
              <w:t>240</w:t>
            </w:r>
          </w:p>
        </w:tc>
      </w:tr>
      <w:tr w:rsidR="00336BC2" w:rsidRPr="00BD090F" w14:paraId="1B0F33C4" w14:textId="77777777" w:rsidTr="0084777E">
        <w:trPr>
          <w:trHeight w:hRule="exact" w:val="687"/>
        </w:trPr>
        <w:tc>
          <w:tcPr>
            <w:tcW w:w="24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AF1B448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D090F">
              <w:rPr>
                <w:rFonts w:asciiTheme="minorHAnsi" w:hAnsiTheme="minorHAnsi" w:cstheme="minorHAnsi"/>
                <w:bCs/>
                <w:sz w:val="20"/>
                <w:szCs w:val="20"/>
              </w:rPr>
              <w:t>Instructors</w:t>
            </w:r>
          </w:p>
        </w:tc>
        <w:tc>
          <w:tcPr>
            <w:tcW w:w="806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59DE1A2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5D586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3D4F13" w14:textId="77777777" w:rsidR="00336BC2" w:rsidRPr="00BD090F" w:rsidRDefault="00336BC2" w:rsidP="0084777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1B1F5" w14:textId="77777777" w:rsidR="00D2736E" w:rsidRPr="00BD090F" w:rsidRDefault="00D2736E" w:rsidP="00336BC2"/>
    <w:sectPr w:rsidR="00D2736E" w:rsidRPr="00BD090F" w:rsidSect="00336B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13B8"/>
    <w:multiLevelType w:val="hybridMultilevel"/>
    <w:tmpl w:val="95567F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667093"/>
    <w:multiLevelType w:val="hybridMultilevel"/>
    <w:tmpl w:val="0530838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7D2D1D"/>
    <w:multiLevelType w:val="hybridMultilevel"/>
    <w:tmpl w:val="B07E657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78F"/>
    <w:multiLevelType w:val="hybridMultilevel"/>
    <w:tmpl w:val="9B9E9C72"/>
    <w:lvl w:ilvl="0" w:tplc="3FB6BDAA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1A56A3C"/>
    <w:multiLevelType w:val="hybridMultilevel"/>
    <w:tmpl w:val="79A40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90392"/>
    <w:multiLevelType w:val="hybridMultilevel"/>
    <w:tmpl w:val="397E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27524"/>
    <w:multiLevelType w:val="hybridMultilevel"/>
    <w:tmpl w:val="8290307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B38E7"/>
    <w:multiLevelType w:val="hybridMultilevel"/>
    <w:tmpl w:val="D1903E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D73CC9"/>
    <w:multiLevelType w:val="hybridMultilevel"/>
    <w:tmpl w:val="4F8CFECE"/>
    <w:lvl w:ilvl="0" w:tplc="3FB6BD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C68A4"/>
    <w:multiLevelType w:val="hybridMultilevel"/>
    <w:tmpl w:val="CB864B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C13EF"/>
    <w:multiLevelType w:val="hybridMultilevel"/>
    <w:tmpl w:val="FAC4DC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9477C"/>
    <w:multiLevelType w:val="hybridMultilevel"/>
    <w:tmpl w:val="60541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FD5D8D"/>
    <w:multiLevelType w:val="hybridMultilevel"/>
    <w:tmpl w:val="6D38856A"/>
    <w:lvl w:ilvl="0" w:tplc="3FB6BDAA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  <w:b/>
        <w:spacing w:val="0"/>
        <w:w w:val="99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6905122">
    <w:abstractNumId w:val="1"/>
  </w:num>
  <w:num w:numId="2" w16cid:durableId="1854342715">
    <w:abstractNumId w:val="0"/>
  </w:num>
  <w:num w:numId="3" w16cid:durableId="228001858">
    <w:abstractNumId w:val="7"/>
  </w:num>
  <w:num w:numId="4" w16cid:durableId="59836564">
    <w:abstractNumId w:val="12"/>
  </w:num>
  <w:num w:numId="5" w16cid:durableId="1844933979">
    <w:abstractNumId w:val="3"/>
  </w:num>
  <w:num w:numId="6" w16cid:durableId="405230600">
    <w:abstractNumId w:val="8"/>
  </w:num>
  <w:num w:numId="7" w16cid:durableId="742071772">
    <w:abstractNumId w:val="4"/>
  </w:num>
  <w:num w:numId="8" w16cid:durableId="1608346614">
    <w:abstractNumId w:val="11"/>
  </w:num>
  <w:num w:numId="9" w16cid:durableId="696736849">
    <w:abstractNumId w:val="6"/>
  </w:num>
  <w:num w:numId="10" w16cid:durableId="1195314299">
    <w:abstractNumId w:val="9"/>
  </w:num>
  <w:num w:numId="11" w16cid:durableId="1268926384">
    <w:abstractNumId w:val="10"/>
  </w:num>
  <w:num w:numId="12" w16cid:durableId="2117748894">
    <w:abstractNumId w:val="2"/>
  </w:num>
  <w:num w:numId="13" w16cid:durableId="68578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439"/>
    <w:rsid w:val="00043BE1"/>
    <w:rsid w:val="000848DD"/>
    <w:rsid w:val="00090270"/>
    <w:rsid w:val="00092746"/>
    <w:rsid w:val="000B30A3"/>
    <w:rsid w:val="000D2747"/>
    <w:rsid w:val="000E151C"/>
    <w:rsid w:val="000F273B"/>
    <w:rsid w:val="00101B83"/>
    <w:rsid w:val="0010766E"/>
    <w:rsid w:val="001361B0"/>
    <w:rsid w:val="001540AD"/>
    <w:rsid w:val="00181978"/>
    <w:rsid w:val="001A1DBC"/>
    <w:rsid w:val="001B22A0"/>
    <w:rsid w:val="001E6592"/>
    <w:rsid w:val="00226EBC"/>
    <w:rsid w:val="002418E9"/>
    <w:rsid w:val="00251F50"/>
    <w:rsid w:val="0029446A"/>
    <w:rsid w:val="003064E3"/>
    <w:rsid w:val="00336BC2"/>
    <w:rsid w:val="00395F2F"/>
    <w:rsid w:val="003A39DF"/>
    <w:rsid w:val="003A5E7B"/>
    <w:rsid w:val="003D293E"/>
    <w:rsid w:val="003E151D"/>
    <w:rsid w:val="003E3EE4"/>
    <w:rsid w:val="003E5638"/>
    <w:rsid w:val="003F17FE"/>
    <w:rsid w:val="0047219F"/>
    <w:rsid w:val="00472BB0"/>
    <w:rsid w:val="00485A82"/>
    <w:rsid w:val="004A20C0"/>
    <w:rsid w:val="004C1E10"/>
    <w:rsid w:val="004E4999"/>
    <w:rsid w:val="00515CDC"/>
    <w:rsid w:val="005223DA"/>
    <w:rsid w:val="005A15EE"/>
    <w:rsid w:val="005B109E"/>
    <w:rsid w:val="0062181E"/>
    <w:rsid w:val="00641AF0"/>
    <w:rsid w:val="00641FD2"/>
    <w:rsid w:val="00654905"/>
    <w:rsid w:val="00673299"/>
    <w:rsid w:val="00680E0D"/>
    <w:rsid w:val="00697A76"/>
    <w:rsid w:val="006F493E"/>
    <w:rsid w:val="00727055"/>
    <w:rsid w:val="00747566"/>
    <w:rsid w:val="007F3439"/>
    <w:rsid w:val="008F57AB"/>
    <w:rsid w:val="00903D80"/>
    <w:rsid w:val="00911EB1"/>
    <w:rsid w:val="00964D92"/>
    <w:rsid w:val="009775B2"/>
    <w:rsid w:val="009940C2"/>
    <w:rsid w:val="009B7606"/>
    <w:rsid w:val="009D78B7"/>
    <w:rsid w:val="009E29C0"/>
    <w:rsid w:val="009E3B36"/>
    <w:rsid w:val="009E649C"/>
    <w:rsid w:val="00A177DE"/>
    <w:rsid w:val="00A32375"/>
    <w:rsid w:val="00A34009"/>
    <w:rsid w:val="00A55A31"/>
    <w:rsid w:val="00A6535D"/>
    <w:rsid w:val="00AB5364"/>
    <w:rsid w:val="00B06BCE"/>
    <w:rsid w:val="00B12B58"/>
    <w:rsid w:val="00B3315E"/>
    <w:rsid w:val="00B441C8"/>
    <w:rsid w:val="00BD090F"/>
    <w:rsid w:val="00C4554F"/>
    <w:rsid w:val="00C73E63"/>
    <w:rsid w:val="00CD22DA"/>
    <w:rsid w:val="00CE63FF"/>
    <w:rsid w:val="00D129D1"/>
    <w:rsid w:val="00D2736E"/>
    <w:rsid w:val="00D56A2A"/>
    <w:rsid w:val="00D76555"/>
    <w:rsid w:val="00DC7E81"/>
    <w:rsid w:val="00E04378"/>
    <w:rsid w:val="00E248ED"/>
    <w:rsid w:val="00E56E4A"/>
    <w:rsid w:val="00E6074E"/>
    <w:rsid w:val="00E74DE6"/>
    <w:rsid w:val="00EA44A7"/>
    <w:rsid w:val="00EB63A6"/>
    <w:rsid w:val="00ED032A"/>
    <w:rsid w:val="00EF0823"/>
    <w:rsid w:val="00F03BAF"/>
    <w:rsid w:val="00F04D27"/>
    <w:rsid w:val="00F12F0A"/>
    <w:rsid w:val="00F5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85B4E"/>
  <w15:docId w15:val="{64483231-9CF0-4068-BD83-68649183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2DA"/>
    <w:pPr>
      <w:spacing w:after="200" w:line="276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2DA"/>
    <w:pPr>
      <w:ind w:left="720"/>
      <w:contextualSpacing/>
    </w:pPr>
  </w:style>
  <w:style w:type="paragraph" w:styleId="AralkYok">
    <w:name w:val="No Spacing"/>
    <w:uiPriority w:val="1"/>
    <w:qFormat/>
    <w:rsid w:val="00CD22DA"/>
    <w:pPr>
      <w:spacing w:after="0" w:line="240" w:lineRule="auto"/>
    </w:pPr>
    <w:rPr>
      <w:rFonts w:ascii="Calibri" w:eastAsia="Calibri" w:hAnsi="Calibri" w:cs="Calibri"/>
    </w:rPr>
  </w:style>
  <w:style w:type="character" w:styleId="Kpr">
    <w:name w:val="Hyperlink"/>
    <w:basedOn w:val="VarsaylanParagrafYazTipi"/>
    <w:uiPriority w:val="99"/>
    <w:unhideWhenUsed/>
    <w:rsid w:val="00A55A3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3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3EE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bozkaya</dc:creator>
  <cp:keywords/>
  <dc:description/>
  <cp:lastModifiedBy>Arş. Gör. Mahmut Can BOZYİĞİT</cp:lastModifiedBy>
  <cp:revision>21</cp:revision>
  <dcterms:created xsi:type="dcterms:W3CDTF">2019-09-17T12:36:00Z</dcterms:created>
  <dcterms:modified xsi:type="dcterms:W3CDTF">2023-10-03T10:34:00Z</dcterms:modified>
</cp:coreProperties>
</file>