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2767CA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TEKNİK</w:t>
      </w:r>
      <w:r w:rsidR="00515295" w:rsidRPr="005947DE">
        <w:rPr>
          <w:rFonts w:ascii="Palatino Linotype" w:hAnsi="Palatino Linotype"/>
          <w:b/>
          <w:szCs w:val="28"/>
        </w:rPr>
        <w:t xml:space="preserve">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:rsidTr="009D3078">
        <w:trPr>
          <w:trHeight w:val="634"/>
        </w:trPr>
        <w:tc>
          <w:tcPr>
            <w:tcW w:w="10484" w:type="dxa"/>
            <w:vMerge w:val="restart"/>
          </w:tcPr>
          <w:p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:rsidTr="009D3078">
        <w:trPr>
          <w:trHeight w:val="634"/>
        </w:trPr>
        <w:tc>
          <w:tcPr>
            <w:tcW w:w="10484" w:type="dxa"/>
            <w:vMerge/>
          </w:tcPr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750B8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Başvuru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sectPr w:rsidR="001522EA" w:rsidRPr="001522EA" w:rsidSect="001A79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3F" w:rsidRDefault="004A043F">
      <w:r>
        <w:separator/>
      </w:r>
    </w:p>
  </w:endnote>
  <w:endnote w:type="continuationSeparator" w:id="0">
    <w:p w:rsidR="004A043F" w:rsidRDefault="004A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A3" w:rsidRDefault="001725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1725A3">
      <w:rPr>
        <w:rStyle w:val="style71"/>
        <w:rFonts w:ascii="Times New Roman" w:hAnsi="Times New Roman"/>
        <w:color w:val="auto"/>
        <w:sz w:val="20"/>
      </w:rPr>
      <w:t xml:space="preserve">0 (312) 906 26 </w:t>
    </w:r>
    <w:r w:rsidR="001725A3">
      <w:rPr>
        <w:rStyle w:val="style71"/>
        <w:rFonts w:ascii="Times New Roman" w:hAnsi="Times New Roman"/>
        <w:color w:val="auto"/>
        <w:sz w:val="20"/>
      </w:rPr>
      <w:t>91</w:t>
    </w:r>
    <w:bookmarkStart w:id="0" w:name="_GoBack"/>
    <w:bookmarkEnd w:id="0"/>
    <w:r w:rsidR="00B64021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="00984000" w:rsidRPr="006D2076">
        <w:rPr>
          <w:rStyle w:val="Kpr"/>
          <w:rFonts w:eastAsia="Book Antiqua"/>
          <w:sz w:val="20"/>
        </w:rPr>
        <w:t>tbmyo@aybu.edu.tr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A3" w:rsidRDefault="001725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3F" w:rsidRDefault="004A043F"/>
  </w:footnote>
  <w:footnote w:type="continuationSeparator" w:id="0">
    <w:p w:rsidR="004A043F" w:rsidRDefault="004A04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A3" w:rsidRDefault="001725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A3" w:rsidRDefault="00172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A3" w:rsidRDefault="001725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725A3"/>
    <w:rsid w:val="001903EA"/>
    <w:rsid w:val="001A79C4"/>
    <w:rsid w:val="001D4B60"/>
    <w:rsid w:val="00201499"/>
    <w:rsid w:val="00204820"/>
    <w:rsid w:val="00216521"/>
    <w:rsid w:val="00231B38"/>
    <w:rsid w:val="00233EE8"/>
    <w:rsid w:val="002767CA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A043F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50B84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84000"/>
    <w:rsid w:val="0098521D"/>
    <w:rsid w:val="0098531C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01265"/>
    <w:rsid w:val="00D1617D"/>
    <w:rsid w:val="00D203AA"/>
    <w:rsid w:val="00D21036"/>
    <w:rsid w:val="00D243B0"/>
    <w:rsid w:val="00D26EB6"/>
    <w:rsid w:val="00D32EDE"/>
    <w:rsid w:val="00D54796"/>
    <w:rsid w:val="00D604DE"/>
    <w:rsid w:val="00D71A2B"/>
    <w:rsid w:val="00DA573C"/>
    <w:rsid w:val="00DB5C18"/>
    <w:rsid w:val="00DC0905"/>
    <w:rsid w:val="00DC1AD3"/>
    <w:rsid w:val="00DF1693"/>
    <w:rsid w:val="00E1360A"/>
    <w:rsid w:val="00E322DD"/>
    <w:rsid w:val="00E36361"/>
    <w:rsid w:val="00E43AC3"/>
    <w:rsid w:val="00E6618C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BA68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bmyo@a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D5DF-DEDD-43AA-ACFB-BB99C117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7</cp:revision>
  <cp:lastPrinted>2021-09-07T08:17:00Z</cp:lastPrinted>
  <dcterms:created xsi:type="dcterms:W3CDTF">2021-11-19T09:13:00Z</dcterms:created>
  <dcterms:modified xsi:type="dcterms:W3CDTF">2024-07-26T06:05:00Z</dcterms:modified>
</cp:coreProperties>
</file>