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5B614B96" w14:textId="338C851C" w:rsidR="003B268C" w:rsidRDefault="003B268C" w:rsidP="003B268C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140E2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3E9D96C7" w:rsidR="00630C60" w:rsidRPr="00A07762" w:rsidRDefault="003B268C" w:rsidP="003B268C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63E53A3A" w:rsidR="00867237" w:rsidRPr="00A07762" w:rsidRDefault="003B268C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B77628">
              <w:rPr>
                <w:rFonts w:cstheme="minorHAnsi"/>
              </w:rPr>
              <w:t>TAB123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036F7B0D" w14:textId="77777777" w:rsidR="003B268C" w:rsidRPr="00B77628" w:rsidRDefault="003B268C" w:rsidP="003B268C">
            <w:pPr>
              <w:ind w:left="129" w:hanging="142"/>
              <w:rPr>
                <w:rFonts w:cstheme="minorHAnsi"/>
              </w:rPr>
            </w:pPr>
            <w:r w:rsidRPr="00B77628">
              <w:rPr>
                <w:rFonts w:cstheme="minorHAnsi"/>
              </w:rPr>
              <w:t>ÖRTÜ ALTI YETİŞTİRİCİLİĞİ</w:t>
            </w:r>
          </w:p>
          <w:p w14:paraId="41C4888C" w14:textId="7F47E1D9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73FF87F" w:rsidR="00867237" w:rsidRPr="00A07762" w:rsidRDefault="003B268C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867237" w:rsidRPr="00A07762" w:rsidRDefault="00867237" w:rsidP="00423F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C60C917" w14:textId="77777777" w:rsidR="003B268C" w:rsidRDefault="00867237" w:rsidP="009B50FD">
            <w:pPr>
              <w:pStyle w:val="TableParagraph"/>
              <w:jc w:val="both"/>
              <w:rPr>
                <w:rFonts w:cstheme="minorHAnsi"/>
              </w:rPr>
            </w:pPr>
            <w:r>
              <w:rPr>
                <w:sz w:val="20"/>
              </w:rPr>
              <w:t xml:space="preserve"> </w:t>
            </w:r>
            <w:r w:rsidR="003B268C" w:rsidRPr="00B77628">
              <w:rPr>
                <w:rFonts w:cstheme="minorHAnsi"/>
              </w:rPr>
              <w:t xml:space="preserve">ÖĞR. GÖR. ZUHAL ÖZKAN </w:t>
            </w:r>
          </w:p>
          <w:p w14:paraId="3E586F75" w14:textId="42644967" w:rsidR="000441DB" w:rsidRDefault="003B268C" w:rsidP="009B50FD">
            <w:pPr>
              <w:pStyle w:val="TableParagraph"/>
              <w:jc w:val="both"/>
              <w:rPr>
                <w:rFonts w:cstheme="minorHAnsi"/>
              </w:rPr>
            </w:pPr>
            <w:r w:rsidRPr="00B77628">
              <w:rPr>
                <w:rFonts w:cstheme="minorHAnsi"/>
              </w:rPr>
              <w:t>zuhalozkan@aybu.edu.tr</w:t>
            </w:r>
          </w:p>
          <w:p w14:paraId="1ABCB78D" w14:textId="7C64B3F3" w:rsidR="003B268C" w:rsidRPr="00EA0355" w:rsidRDefault="003B268C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 w:rsidR="00DB0918"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A0934E6" w:rsidR="00630C60" w:rsidRPr="00A07762" w:rsidRDefault="003B268C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proofErr w:type="spellStart"/>
            <w:r w:rsidRPr="00B77628">
              <w:rPr>
                <w:rFonts w:cstheme="minorHAnsi"/>
              </w:rPr>
              <w:t>Örtüaltı</w:t>
            </w:r>
            <w:proofErr w:type="spellEnd"/>
            <w:r w:rsidRPr="00B77628">
              <w:rPr>
                <w:rFonts w:cstheme="minorHAnsi"/>
              </w:rPr>
              <w:t xml:space="preserve"> tarımının tanıtılması, tarihi, ekonomisi, dünya ve Türkiye'de mevcut durumu, yapısal özellikleri, yetiştirme teknikleri, kültürel uygulamalar konularında bilgiler kazandırmak.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6F14910C" w:rsidR="00871F5E" w:rsidRPr="00423F35" w:rsidRDefault="003B268C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B77628">
              <w:rPr>
                <w:rFonts w:cstheme="minorHAnsi"/>
              </w:rPr>
              <w:t>Öğretim Elemanı ders kaynakları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C8F0209" w:rsidR="003D5B92" w:rsidRDefault="003B268C" w:rsidP="003D5B92">
                  <w:pPr>
                    <w:jc w:val="both"/>
                  </w:pPr>
                  <w:r w:rsidRPr="00B77628">
                    <w:rPr>
                      <w:rFonts w:cstheme="minorHAnsi"/>
                    </w:rPr>
                    <w:t>Örtü altı yetiştiriciliği tanımlamak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9F21E1A" w:rsidR="003D5B92" w:rsidRDefault="003B268C" w:rsidP="003D5B92">
                  <w:pPr>
                    <w:jc w:val="both"/>
                  </w:pPr>
                  <w:r w:rsidRPr="00B77628">
                    <w:rPr>
                      <w:rFonts w:cstheme="minorHAnsi"/>
                    </w:rPr>
                    <w:t xml:space="preserve">Örtü altı </w:t>
                  </w:r>
                  <w:proofErr w:type="spellStart"/>
                  <w:r w:rsidRPr="00B77628">
                    <w:rPr>
                      <w:rFonts w:cstheme="minorHAnsi"/>
                    </w:rPr>
                    <w:t>yetiştiricilikde</w:t>
                  </w:r>
                  <w:proofErr w:type="spellEnd"/>
                  <w:r w:rsidRPr="00B77628">
                    <w:rPr>
                      <w:rFonts w:cstheme="minorHAnsi"/>
                    </w:rPr>
                    <w:t>, bitkilerin üretimi ile ilgili temel bilgi ve becerileri öğrenmek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3B268C" w14:paraId="5531A340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3B268C" w:rsidRDefault="003B268C" w:rsidP="003B268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1040FEA1" w:rsidR="003B268C" w:rsidRDefault="003B268C" w:rsidP="003B268C">
                  <w:pPr>
                    <w:jc w:val="both"/>
                  </w:pPr>
                  <w:proofErr w:type="spellStart"/>
                  <w:r w:rsidRPr="00B77628">
                    <w:rPr>
                      <w:rFonts w:cstheme="minorHAnsi"/>
                      <w:shd w:val="clear" w:color="auto" w:fill="FFFFFF"/>
                    </w:rPr>
                    <w:t>Örtüaltı</w:t>
                  </w:r>
                  <w:proofErr w:type="spellEnd"/>
                  <w:r w:rsidRPr="00B77628">
                    <w:rPr>
                      <w:rFonts w:cstheme="minorHAnsi"/>
                      <w:shd w:val="clear" w:color="auto" w:fill="FFFFFF"/>
                    </w:rPr>
                    <w:t xml:space="preserve"> Tarımı tanımı</w:t>
                  </w:r>
                </w:p>
              </w:tc>
            </w:tr>
            <w:tr w:rsidR="003B268C" w14:paraId="216EDEF2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3B268C" w:rsidRDefault="003B268C" w:rsidP="003B268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28751B17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 xml:space="preserve">Dünyada ve </w:t>
                  </w:r>
                  <w:proofErr w:type="spellStart"/>
                  <w:r w:rsidRPr="00B77628">
                    <w:rPr>
                      <w:rFonts w:cstheme="minorHAnsi"/>
                      <w:shd w:val="clear" w:color="auto" w:fill="FFFFFF"/>
                    </w:rPr>
                    <w:t>Türkiyede</w:t>
                  </w:r>
                  <w:proofErr w:type="spellEnd"/>
                  <w:r w:rsidRPr="00B77628">
                    <w:rPr>
                      <w:rFonts w:cstheme="minorHAnsi"/>
                      <w:shd w:val="clear" w:color="auto" w:fill="FFFFFF"/>
                    </w:rPr>
                    <w:t xml:space="preserve"> örtü altı sebzeciliğinin genel durumu</w:t>
                  </w:r>
                </w:p>
              </w:tc>
            </w:tr>
            <w:tr w:rsidR="003B268C" w14:paraId="6434823F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2F9D0877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 Yapı Elemanları Ve Sera Tipleri</w:t>
                  </w:r>
                </w:p>
              </w:tc>
            </w:tr>
            <w:tr w:rsidR="003B268C" w14:paraId="11D43151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365A7F2B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 Tabanının Düzenlenmesi Ve Sulama</w:t>
                  </w:r>
                </w:p>
              </w:tc>
            </w:tr>
            <w:tr w:rsidR="003B268C" w14:paraId="468CA674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48CD6877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 İklimlendirme Tekniği</w:t>
                  </w:r>
                </w:p>
              </w:tc>
            </w:tr>
            <w:tr w:rsidR="003B268C" w14:paraId="3404A3ED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0B2D80E3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 Donanımları</w:t>
                  </w:r>
                </w:p>
              </w:tc>
            </w:tr>
            <w:tr w:rsidR="003B268C" w14:paraId="63AE3A1B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6BB64E44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 Donanımları</w:t>
                  </w:r>
                </w:p>
              </w:tc>
            </w:tr>
            <w:tr w:rsidR="003B268C" w14:paraId="7B87F729" w14:textId="77777777" w:rsidTr="00BA36A1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3EF9A984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VİZE</w:t>
                  </w:r>
                </w:p>
              </w:tc>
            </w:tr>
            <w:tr w:rsidR="003B268C" w14:paraId="0331CF24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0AE8F7BC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Seralarda Bilişim Ve Otomasyon Teknolojisi</w:t>
                  </w:r>
                </w:p>
              </w:tc>
            </w:tr>
            <w:tr w:rsidR="003B268C" w14:paraId="78297F8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2674A56A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Seralarda Bilişim Ve Otomasyon Teknolojisi</w:t>
                  </w:r>
                </w:p>
              </w:tc>
            </w:tr>
            <w:tr w:rsidR="003B268C" w14:paraId="4AC17D41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63FA9D3C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Seralarda Üretim Teknikleri</w:t>
                  </w:r>
                </w:p>
              </w:tc>
            </w:tr>
            <w:tr w:rsidR="003B268C" w14:paraId="076DECAA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206EFCD0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Seralarda Üretim Teknikleri</w:t>
                  </w:r>
                </w:p>
              </w:tc>
            </w:tr>
            <w:tr w:rsidR="003B268C" w14:paraId="5968C6F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5CE56E42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 xml:space="preserve">Serada Tıbbi ve Aromatik Bitki Yetiştiriciliği </w:t>
                  </w:r>
                </w:p>
              </w:tc>
            </w:tr>
            <w:tr w:rsidR="003B268C" w14:paraId="0406DD63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68C3CABE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Serada Tıbbi ve Aromatik Bitki Yetiştiriciliği</w:t>
                  </w:r>
                </w:p>
              </w:tc>
            </w:tr>
            <w:tr w:rsidR="003B268C" w14:paraId="4B628BEB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3B268C" w:rsidRDefault="003B268C" w:rsidP="003B268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3A45C306" w:rsidR="003B268C" w:rsidRDefault="003B268C" w:rsidP="003B268C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FİNAL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AE2F9A" w:rsidR="007F634E" w:rsidRPr="00226CD7" w:rsidRDefault="003B268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D20ED9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B268C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3477D10" w:rsidR="007F634E" w:rsidRPr="00226CD7" w:rsidRDefault="003B268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5CF02A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3B268C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3E5AA65" w14:textId="77777777" w:rsidR="00643E2B" w:rsidRDefault="00643E2B" w:rsidP="00643E2B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6D441515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40E2F"/>
    <w:rsid w:val="001B4555"/>
    <w:rsid w:val="00206D7B"/>
    <w:rsid w:val="00284643"/>
    <w:rsid w:val="00296B46"/>
    <w:rsid w:val="002C43F4"/>
    <w:rsid w:val="00307168"/>
    <w:rsid w:val="003404B8"/>
    <w:rsid w:val="003642A1"/>
    <w:rsid w:val="003B268C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43E2B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2025-10-20T09:06:00Z</dcterms:created>
  <dcterms:modified xsi:type="dcterms:W3CDTF">2025-11-16T18:04:00Z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