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B1608A" w14:paraId="11037259" w14:textId="77777777" w:rsidTr="0095231C">
        <w:trPr>
          <w:trHeight w:val="830"/>
        </w:trPr>
        <w:tc>
          <w:tcPr>
            <w:tcW w:w="10499" w:type="dxa"/>
            <w:gridSpan w:val="6"/>
            <w:vAlign w:val="center"/>
          </w:tcPr>
          <w:p w14:paraId="608E7C78" w14:textId="003F45F4" w:rsidR="00630C60" w:rsidRPr="00B1608A" w:rsidRDefault="00871F5E" w:rsidP="00736CCA">
            <w:pPr>
              <w:pStyle w:val="TableParagraph"/>
              <w:spacing w:before="198"/>
              <w:ind w:left="18"/>
              <w:jc w:val="center"/>
              <w:rPr>
                <w:rFonts w:ascii="Times New Roman" w:hAnsi="Times New Roman" w:cs="Times New Roman"/>
                <w:b/>
                <w:sz w:val="20"/>
                <w:szCs w:val="20"/>
              </w:rPr>
            </w:pPr>
            <w:bookmarkStart w:id="0" w:name="_GoBack"/>
            <w:bookmarkEnd w:id="0"/>
            <w:r w:rsidRPr="00B1608A">
              <w:rPr>
                <w:rFonts w:ascii="Times New Roman" w:hAnsi="Times New Roman" w:cs="Times New Roman"/>
                <w:b/>
                <w:sz w:val="20"/>
                <w:szCs w:val="20"/>
              </w:rPr>
              <w:t>ANKARA YILDIRIM BEYAZIT</w:t>
            </w:r>
            <w:r w:rsidRPr="00B1608A">
              <w:rPr>
                <w:rFonts w:ascii="Times New Roman" w:hAnsi="Times New Roman" w:cs="Times New Roman"/>
                <w:b/>
                <w:spacing w:val="-7"/>
                <w:sz w:val="20"/>
                <w:szCs w:val="20"/>
              </w:rPr>
              <w:t xml:space="preserve"> </w:t>
            </w:r>
            <w:r w:rsidRPr="00B1608A">
              <w:rPr>
                <w:rFonts w:ascii="Times New Roman" w:hAnsi="Times New Roman" w:cs="Times New Roman"/>
                <w:b/>
                <w:sz w:val="20"/>
                <w:szCs w:val="20"/>
              </w:rPr>
              <w:t>ÜNİVERSİTESİ</w:t>
            </w:r>
            <w:r w:rsidRPr="00B1608A">
              <w:rPr>
                <w:rFonts w:ascii="Times New Roman" w:hAnsi="Times New Roman" w:cs="Times New Roman"/>
                <w:b/>
                <w:spacing w:val="-7"/>
                <w:sz w:val="20"/>
                <w:szCs w:val="20"/>
              </w:rPr>
              <w:t xml:space="preserve"> </w:t>
            </w:r>
            <w:r w:rsidRPr="00B1608A">
              <w:rPr>
                <w:rFonts w:ascii="Times New Roman" w:hAnsi="Times New Roman" w:cs="Times New Roman"/>
                <w:b/>
                <w:sz w:val="20"/>
                <w:szCs w:val="20"/>
              </w:rPr>
              <w:t>–</w:t>
            </w:r>
            <w:r w:rsidRPr="00B1608A">
              <w:rPr>
                <w:rFonts w:ascii="Times New Roman" w:hAnsi="Times New Roman" w:cs="Times New Roman"/>
                <w:b/>
                <w:spacing w:val="-7"/>
                <w:sz w:val="20"/>
                <w:szCs w:val="20"/>
              </w:rPr>
              <w:t xml:space="preserve"> </w:t>
            </w:r>
            <w:r w:rsidR="00EF3FC1" w:rsidRPr="00B1608A">
              <w:rPr>
                <w:rFonts w:ascii="Times New Roman" w:hAnsi="Times New Roman" w:cs="Times New Roman"/>
                <w:b/>
                <w:sz w:val="20"/>
                <w:szCs w:val="20"/>
                <w:lang w:val="en-US"/>
              </w:rPr>
              <w:t xml:space="preserve">GIDA </w:t>
            </w:r>
            <w:r w:rsidR="005051A1" w:rsidRPr="00B1608A">
              <w:rPr>
                <w:rFonts w:ascii="Times New Roman" w:hAnsi="Times New Roman" w:cs="Times New Roman"/>
                <w:b/>
                <w:sz w:val="20"/>
                <w:szCs w:val="20"/>
                <w:lang w:val="en-US"/>
              </w:rPr>
              <w:t>İŞLEME BÖLÜMÜ</w:t>
            </w:r>
          </w:p>
          <w:p w14:paraId="5549F331" w14:textId="77777777" w:rsidR="00630C60" w:rsidRPr="00B1608A" w:rsidRDefault="00EA0355" w:rsidP="00736CCA">
            <w:pPr>
              <w:pStyle w:val="TableParagraph"/>
              <w:spacing w:before="1"/>
              <w:ind w:left="18" w:right="1"/>
              <w:jc w:val="center"/>
              <w:rPr>
                <w:rFonts w:ascii="Times New Roman" w:hAnsi="Times New Roman" w:cs="Times New Roman"/>
                <w:b/>
                <w:sz w:val="20"/>
                <w:szCs w:val="20"/>
              </w:rPr>
            </w:pPr>
            <w:r w:rsidRPr="00B1608A">
              <w:rPr>
                <w:rFonts w:ascii="Times New Roman" w:hAnsi="Times New Roman" w:cs="Times New Roman"/>
                <w:b/>
                <w:sz w:val="20"/>
                <w:szCs w:val="20"/>
              </w:rPr>
              <w:t>DERS</w:t>
            </w:r>
            <w:r w:rsidRPr="00B1608A">
              <w:rPr>
                <w:rFonts w:ascii="Times New Roman" w:hAnsi="Times New Roman" w:cs="Times New Roman"/>
                <w:b/>
                <w:spacing w:val="-4"/>
                <w:sz w:val="20"/>
                <w:szCs w:val="20"/>
              </w:rPr>
              <w:t xml:space="preserve"> </w:t>
            </w:r>
            <w:r w:rsidRPr="00B1608A">
              <w:rPr>
                <w:rFonts w:ascii="Times New Roman" w:hAnsi="Times New Roman" w:cs="Times New Roman"/>
                <w:b/>
                <w:spacing w:val="-2"/>
                <w:sz w:val="20"/>
                <w:szCs w:val="20"/>
              </w:rPr>
              <w:t>İZLENCESİ</w:t>
            </w:r>
          </w:p>
        </w:tc>
      </w:tr>
      <w:tr w:rsidR="00867237" w:rsidRPr="00B1608A" w14:paraId="728F7F3E" w14:textId="77777777" w:rsidTr="0095231C">
        <w:trPr>
          <w:trHeight w:val="830"/>
        </w:trPr>
        <w:tc>
          <w:tcPr>
            <w:tcW w:w="1418" w:type="dxa"/>
            <w:vAlign w:val="center"/>
          </w:tcPr>
          <w:p w14:paraId="48E09AD3" w14:textId="77777777" w:rsidR="00867237" w:rsidRPr="00B1608A" w:rsidRDefault="00867237" w:rsidP="00416BD3">
            <w:pPr>
              <w:pStyle w:val="TableParagraph"/>
              <w:ind w:right="48"/>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4"/>
                <w:sz w:val="20"/>
                <w:szCs w:val="20"/>
              </w:rPr>
              <w:t>Kodu</w:t>
            </w:r>
          </w:p>
        </w:tc>
        <w:tc>
          <w:tcPr>
            <w:tcW w:w="2977" w:type="dxa"/>
            <w:vAlign w:val="center"/>
          </w:tcPr>
          <w:p w14:paraId="036D1D99" w14:textId="77777777" w:rsidR="00867237" w:rsidRPr="00B1608A" w:rsidRDefault="00867237" w:rsidP="00416BD3">
            <w:pPr>
              <w:pStyle w:val="TableParagraph"/>
              <w:ind w:right="2"/>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5"/>
                <w:sz w:val="20"/>
                <w:szCs w:val="20"/>
              </w:rPr>
              <w:t>Adı</w:t>
            </w:r>
          </w:p>
        </w:tc>
        <w:tc>
          <w:tcPr>
            <w:tcW w:w="1276" w:type="dxa"/>
            <w:vAlign w:val="center"/>
          </w:tcPr>
          <w:p w14:paraId="2196E329" w14:textId="77777777" w:rsidR="00867237" w:rsidRPr="00B1608A" w:rsidRDefault="00867237" w:rsidP="00416BD3">
            <w:pPr>
              <w:pStyle w:val="TableParagraph"/>
              <w:ind w:right="1"/>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4"/>
                <w:sz w:val="20"/>
                <w:szCs w:val="20"/>
              </w:rPr>
              <w:t>Türü</w:t>
            </w:r>
          </w:p>
        </w:tc>
        <w:tc>
          <w:tcPr>
            <w:tcW w:w="992" w:type="dxa"/>
            <w:vAlign w:val="center"/>
          </w:tcPr>
          <w:p w14:paraId="60D8ECC0" w14:textId="195A5F10" w:rsidR="00867237" w:rsidRPr="00B1608A" w:rsidRDefault="00867237" w:rsidP="00416BD3">
            <w:pPr>
              <w:pStyle w:val="TableParagraph"/>
              <w:spacing w:before="174"/>
              <w:jc w:val="center"/>
              <w:rPr>
                <w:rFonts w:ascii="Times New Roman" w:hAnsi="Times New Roman" w:cs="Times New Roman"/>
                <w:b/>
                <w:sz w:val="20"/>
                <w:szCs w:val="20"/>
              </w:rPr>
            </w:pPr>
            <w:r w:rsidRPr="00B1608A">
              <w:rPr>
                <w:rFonts w:ascii="Times New Roman" w:hAnsi="Times New Roman" w:cs="Times New Roman"/>
                <w:b/>
                <w:spacing w:val="-4"/>
                <w:sz w:val="20"/>
                <w:szCs w:val="20"/>
              </w:rPr>
              <w:t>AKTS</w:t>
            </w:r>
            <w:r w:rsidRPr="00B1608A">
              <w:rPr>
                <w:rFonts w:ascii="Times New Roman" w:hAnsi="Times New Roman" w:cs="Times New Roman"/>
                <w:b/>
                <w:sz w:val="20"/>
                <w:szCs w:val="20"/>
              </w:rPr>
              <w:br/>
            </w:r>
            <w:r w:rsidRPr="00B1608A">
              <w:rPr>
                <w:rFonts w:ascii="Times New Roman" w:hAnsi="Times New Roman" w:cs="Times New Roman"/>
                <w:b/>
                <w:spacing w:val="-2"/>
                <w:sz w:val="20"/>
                <w:szCs w:val="20"/>
              </w:rPr>
              <w:t>Kredisi</w:t>
            </w:r>
          </w:p>
        </w:tc>
        <w:tc>
          <w:tcPr>
            <w:tcW w:w="2126" w:type="dxa"/>
            <w:vAlign w:val="center"/>
          </w:tcPr>
          <w:p w14:paraId="7CFF5C2F" w14:textId="3CE7E36D" w:rsidR="00867237" w:rsidRPr="00B1608A" w:rsidRDefault="00867237" w:rsidP="00867237">
            <w:pPr>
              <w:pStyle w:val="TableParagraph"/>
              <w:spacing w:before="174"/>
              <w:ind w:left="168" w:right="146" w:firstLine="165"/>
              <w:jc w:val="center"/>
              <w:rPr>
                <w:rFonts w:ascii="Times New Roman" w:hAnsi="Times New Roman" w:cs="Times New Roman"/>
                <w:b/>
                <w:sz w:val="20"/>
                <w:szCs w:val="20"/>
              </w:rPr>
            </w:pPr>
            <w:r w:rsidRPr="00B1608A">
              <w:rPr>
                <w:rFonts w:ascii="Times New Roman" w:hAnsi="Times New Roman" w:cs="Times New Roman"/>
                <w:b/>
                <w:sz w:val="20"/>
                <w:szCs w:val="20"/>
              </w:rPr>
              <w:t>Dersin Önkoşul Bilgisi</w:t>
            </w:r>
          </w:p>
        </w:tc>
        <w:tc>
          <w:tcPr>
            <w:tcW w:w="1710" w:type="dxa"/>
            <w:vAlign w:val="center"/>
          </w:tcPr>
          <w:p w14:paraId="3BCE408F" w14:textId="5150EE10" w:rsidR="00867237" w:rsidRPr="00B1608A" w:rsidRDefault="00867237" w:rsidP="008B015F">
            <w:pPr>
              <w:pStyle w:val="TableParagraph"/>
              <w:spacing w:before="49"/>
              <w:ind w:right="271"/>
              <w:jc w:val="center"/>
              <w:rPr>
                <w:rFonts w:ascii="Times New Roman" w:hAnsi="Times New Roman" w:cs="Times New Roman"/>
                <w:b/>
                <w:sz w:val="20"/>
                <w:szCs w:val="20"/>
              </w:rPr>
            </w:pPr>
            <w:r w:rsidRPr="00B1608A">
              <w:rPr>
                <w:rFonts w:ascii="Times New Roman" w:hAnsi="Times New Roman" w:cs="Times New Roman"/>
                <w:b/>
                <w:spacing w:val="-2"/>
                <w:sz w:val="20"/>
                <w:szCs w:val="20"/>
              </w:rPr>
              <w:t>İzlencenin Hazırlanma Tarihi</w:t>
            </w:r>
          </w:p>
        </w:tc>
      </w:tr>
      <w:tr w:rsidR="00EF3FC1" w:rsidRPr="00B1608A" w14:paraId="6D0BBC39" w14:textId="77777777" w:rsidTr="00B417CD">
        <w:trPr>
          <w:trHeight w:val="734"/>
        </w:trPr>
        <w:tc>
          <w:tcPr>
            <w:tcW w:w="1418" w:type="dxa"/>
            <w:vAlign w:val="center"/>
          </w:tcPr>
          <w:p w14:paraId="662124F0" w14:textId="5288A83E" w:rsidR="00EF3FC1" w:rsidRPr="00B1608A" w:rsidRDefault="00EF3FC1" w:rsidP="00A4621E">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GTE</w:t>
            </w:r>
            <w:r w:rsidR="00A4621E" w:rsidRPr="00B1608A">
              <w:rPr>
                <w:rFonts w:ascii="Times New Roman" w:hAnsi="Times New Roman" w:cs="Times New Roman"/>
                <w:sz w:val="20"/>
                <w:szCs w:val="20"/>
              </w:rPr>
              <w:t>2</w:t>
            </w:r>
            <w:r w:rsidR="00782941">
              <w:rPr>
                <w:rFonts w:ascii="Times New Roman" w:hAnsi="Times New Roman" w:cs="Times New Roman"/>
                <w:sz w:val="20"/>
                <w:szCs w:val="20"/>
              </w:rPr>
              <w:t>05</w:t>
            </w:r>
          </w:p>
        </w:tc>
        <w:tc>
          <w:tcPr>
            <w:tcW w:w="2977" w:type="dxa"/>
          </w:tcPr>
          <w:p w14:paraId="2092FB6F" w14:textId="77777777" w:rsidR="00EF3FC1" w:rsidRPr="00B1608A" w:rsidRDefault="00EF3FC1" w:rsidP="00EF3FC1">
            <w:pPr>
              <w:pStyle w:val="TableParagraph"/>
              <w:spacing w:before="16"/>
              <w:jc w:val="center"/>
              <w:rPr>
                <w:rFonts w:ascii="Times New Roman" w:hAnsi="Times New Roman" w:cs="Times New Roman"/>
                <w:sz w:val="20"/>
                <w:szCs w:val="20"/>
              </w:rPr>
            </w:pPr>
          </w:p>
          <w:p w14:paraId="41C4888C" w14:textId="0722B6D7" w:rsidR="00EF3FC1" w:rsidRPr="00B1608A" w:rsidRDefault="00782941" w:rsidP="00EF3FC1">
            <w:pPr>
              <w:pStyle w:val="TableParagraph"/>
              <w:spacing w:before="16"/>
              <w:jc w:val="center"/>
              <w:rPr>
                <w:rFonts w:ascii="Times New Roman" w:hAnsi="Times New Roman" w:cs="Times New Roman"/>
                <w:sz w:val="20"/>
                <w:szCs w:val="20"/>
              </w:rPr>
            </w:pPr>
            <w:r>
              <w:rPr>
                <w:rFonts w:ascii="Times New Roman" w:hAnsi="Times New Roman" w:cs="Times New Roman"/>
                <w:sz w:val="20"/>
                <w:szCs w:val="20"/>
              </w:rPr>
              <w:t>Gıda Analiz Uygulama</w:t>
            </w:r>
            <w:r w:rsidR="00816A73">
              <w:rPr>
                <w:rFonts w:ascii="Times New Roman" w:hAnsi="Times New Roman" w:cs="Times New Roman"/>
                <w:sz w:val="20"/>
                <w:szCs w:val="20"/>
              </w:rPr>
              <w:t>la</w:t>
            </w:r>
            <w:r>
              <w:rPr>
                <w:rFonts w:ascii="Times New Roman" w:hAnsi="Times New Roman" w:cs="Times New Roman"/>
                <w:sz w:val="20"/>
                <w:szCs w:val="20"/>
              </w:rPr>
              <w:t>rı I</w:t>
            </w:r>
          </w:p>
        </w:tc>
        <w:tc>
          <w:tcPr>
            <w:tcW w:w="1276" w:type="dxa"/>
            <w:vAlign w:val="center"/>
          </w:tcPr>
          <w:p w14:paraId="2EDFD95E" w14:textId="50F3AF98" w:rsidR="00EF3FC1" w:rsidRPr="00B1608A" w:rsidRDefault="008C57F8"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Zorunlu</w:t>
            </w:r>
          </w:p>
        </w:tc>
        <w:tc>
          <w:tcPr>
            <w:tcW w:w="992" w:type="dxa"/>
          </w:tcPr>
          <w:p w14:paraId="5CA2A5BE" w14:textId="77777777" w:rsidR="00EF3FC1" w:rsidRPr="00B1608A" w:rsidRDefault="00EF3FC1" w:rsidP="00EF3FC1">
            <w:pPr>
              <w:pStyle w:val="TableParagraph"/>
              <w:spacing w:before="16"/>
              <w:jc w:val="center"/>
              <w:rPr>
                <w:rFonts w:ascii="Times New Roman" w:hAnsi="Times New Roman" w:cs="Times New Roman"/>
                <w:sz w:val="20"/>
                <w:szCs w:val="20"/>
              </w:rPr>
            </w:pPr>
          </w:p>
          <w:p w14:paraId="66BD4582" w14:textId="295BFF9E" w:rsidR="00EF3FC1" w:rsidRPr="00B1608A" w:rsidRDefault="00A4621E"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3</w:t>
            </w:r>
          </w:p>
        </w:tc>
        <w:tc>
          <w:tcPr>
            <w:tcW w:w="2126" w:type="dxa"/>
          </w:tcPr>
          <w:p w14:paraId="0620841E" w14:textId="77777777" w:rsidR="00EF3FC1" w:rsidRPr="00B1608A" w:rsidRDefault="00EF3FC1" w:rsidP="00EF3FC1">
            <w:pPr>
              <w:pStyle w:val="TableParagraph"/>
              <w:spacing w:before="16"/>
              <w:jc w:val="center"/>
              <w:rPr>
                <w:rFonts w:ascii="Times New Roman" w:hAnsi="Times New Roman" w:cs="Times New Roman"/>
                <w:sz w:val="20"/>
                <w:szCs w:val="20"/>
              </w:rPr>
            </w:pPr>
          </w:p>
          <w:p w14:paraId="287917FD" w14:textId="60FFF0AC" w:rsidR="00EF3FC1" w:rsidRPr="00B1608A" w:rsidRDefault="00EF3FC1"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w:t>
            </w:r>
          </w:p>
        </w:tc>
        <w:tc>
          <w:tcPr>
            <w:tcW w:w="1710" w:type="dxa"/>
            <w:vAlign w:val="center"/>
          </w:tcPr>
          <w:p w14:paraId="6E69D48B" w14:textId="5428029F" w:rsidR="00EF3FC1" w:rsidRPr="00B1608A" w:rsidRDefault="00DC3A88" w:rsidP="00DC3A88">
            <w:pPr>
              <w:pStyle w:val="TableParagraph"/>
              <w:spacing w:before="16"/>
              <w:rPr>
                <w:rFonts w:ascii="Times New Roman" w:hAnsi="Times New Roman" w:cs="Times New Roman"/>
                <w:sz w:val="20"/>
                <w:szCs w:val="20"/>
              </w:rPr>
            </w:pPr>
            <w:r w:rsidRPr="00B1608A">
              <w:rPr>
                <w:rFonts w:ascii="Times New Roman" w:hAnsi="Times New Roman" w:cs="Times New Roman"/>
                <w:sz w:val="20"/>
                <w:szCs w:val="20"/>
              </w:rPr>
              <w:t>15</w:t>
            </w:r>
            <w:r w:rsidR="00EF3FC1" w:rsidRPr="00B1608A">
              <w:rPr>
                <w:rFonts w:ascii="Times New Roman" w:hAnsi="Times New Roman" w:cs="Times New Roman"/>
                <w:sz w:val="20"/>
                <w:szCs w:val="20"/>
              </w:rPr>
              <w:t>.09.2025</w:t>
            </w:r>
          </w:p>
        </w:tc>
      </w:tr>
      <w:tr w:rsidR="00EF3FC1" w:rsidRPr="00B1608A" w14:paraId="54DA54A5" w14:textId="77777777" w:rsidTr="0095231C">
        <w:trPr>
          <w:trHeight w:val="734"/>
        </w:trPr>
        <w:tc>
          <w:tcPr>
            <w:tcW w:w="1418" w:type="dxa"/>
            <w:vAlign w:val="center"/>
          </w:tcPr>
          <w:p w14:paraId="60643D40" w14:textId="2A242067" w:rsidR="00EF3FC1" w:rsidRPr="00B1608A" w:rsidRDefault="00EF3FC1"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b/>
                <w:sz w:val="20"/>
                <w:szCs w:val="20"/>
              </w:rPr>
              <w:t>Dersi Veren Öğretim Üyesi &amp; E-Posta Adresi</w:t>
            </w:r>
          </w:p>
        </w:tc>
        <w:tc>
          <w:tcPr>
            <w:tcW w:w="9081" w:type="dxa"/>
            <w:gridSpan w:val="5"/>
            <w:vAlign w:val="center"/>
          </w:tcPr>
          <w:p w14:paraId="1ABCB78D" w14:textId="0EA60B13" w:rsidR="00EF3FC1" w:rsidRPr="00B1608A" w:rsidRDefault="008C57F8" w:rsidP="00EF3FC1">
            <w:pPr>
              <w:pStyle w:val="TableParagraph"/>
              <w:jc w:val="both"/>
              <w:rPr>
                <w:rFonts w:ascii="Times New Roman" w:hAnsi="Times New Roman" w:cs="Times New Roman"/>
                <w:sz w:val="20"/>
                <w:szCs w:val="20"/>
              </w:rPr>
            </w:pPr>
            <w:r w:rsidRPr="00B1608A">
              <w:rPr>
                <w:rFonts w:ascii="Times New Roman" w:hAnsi="Times New Roman" w:cs="Times New Roman"/>
                <w:sz w:val="20"/>
                <w:szCs w:val="20"/>
              </w:rPr>
              <w:t xml:space="preserve"> Dr. </w:t>
            </w:r>
            <w:proofErr w:type="spellStart"/>
            <w:r w:rsidRPr="00B1608A">
              <w:rPr>
                <w:rFonts w:ascii="Times New Roman" w:hAnsi="Times New Roman" w:cs="Times New Roman"/>
                <w:sz w:val="20"/>
                <w:szCs w:val="20"/>
              </w:rPr>
              <w:t>Öğr</w:t>
            </w:r>
            <w:proofErr w:type="spellEnd"/>
            <w:r w:rsidRPr="00B1608A">
              <w:rPr>
                <w:rFonts w:ascii="Times New Roman" w:hAnsi="Times New Roman" w:cs="Times New Roman"/>
                <w:sz w:val="20"/>
                <w:szCs w:val="20"/>
              </w:rPr>
              <w:t>. Üyesi Gülay ÇOKSARI</w:t>
            </w:r>
            <w:r w:rsidR="00EF3FC1" w:rsidRPr="00B1608A">
              <w:rPr>
                <w:rFonts w:ascii="Times New Roman" w:hAnsi="Times New Roman" w:cs="Times New Roman"/>
                <w:sz w:val="20"/>
                <w:szCs w:val="20"/>
              </w:rPr>
              <w:t xml:space="preserve"> </w:t>
            </w:r>
            <w:r w:rsidR="00DC3A88" w:rsidRPr="00B1608A">
              <w:rPr>
                <w:rFonts w:ascii="Times New Roman" w:hAnsi="Times New Roman" w:cs="Times New Roman"/>
                <w:sz w:val="20"/>
                <w:szCs w:val="20"/>
              </w:rPr>
              <w:t xml:space="preserve">&amp; </w:t>
            </w:r>
            <w:hyperlink r:id="rId4" w:history="1">
              <w:r w:rsidRPr="00B1608A">
                <w:rPr>
                  <w:rStyle w:val="Kpr"/>
                  <w:rFonts w:ascii="Times New Roman" w:hAnsi="Times New Roman" w:cs="Times New Roman"/>
                  <w:sz w:val="20"/>
                  <w:szCs w:val="20"/>
                </w:rPr>
                <w:t>gcoksari@aybu.com.tr</w:t>
              </w:r>
            </w:hyperlink>
            <w:r w:rsidR="00DC3A88" w:rsidRPr="00B1608A">
              <w:rPr>
                <w:rFonts w:ascii="Times New Roman" w:hAnsi="Times New Roman" w:cs="Times New Roman"/>
                <w:sz w:val="20"/>
                <w:szCs w:val="20"/>
              </w:rPr>
              <w:t xml:space="preserve"> </w:t>
            </w:r>
          </w:p>
        </w:tc>
      </w:tr>
      <w:tr w:rsidR="00EF3FC1" w:rsidRPr="00B1608A" w14:paraId="644DE186" w14:textId="77777777" w:rsidTr="0095231C">
        <w:trPr>
          <w:trHeight w:val="734"/>
        </w:trPr>
        <w:tc>
          <w:tcPr>
            <w:tcW w:w="1418" w:type="dxa"/>
            <w:vAlign w:val="center"/>
          </w:tcPr>
          <w:p w14:paraId="24CBC522" w14:textId="27CC6FD9" w:rsidR="00EF3FC1" w:rsidRPr="00B1608A" w:rsidRDefault="00EF3FC1" w:rsidP="00EF3FC1">
            <w:pPr>
              <w:pStyle w:val="TableParagraph"/>
              <w:spacing w:before="16"/>
              <w:jc w:val="center"/>
              <w:rPr>
                <w:rFonts w:ascii="Times New Roman" w:hAnsi="Times New Roman" w:cs="Times New Roman"/>
                <w:b/>
                <w:sz w:val="20"/>
                <w:szCs w:val="20"/>
              </w:rPr>
            </w:pPr>
            <w:r w:rsidRPr="00B1608A">
              <w:rPr>
                <w:rFonts w:ascii="Times New Roman" w:hAnsi="Times New Roman" w:cs="Times New Roman"/>
                <w:b/>
                <w:sz w:val="20"/>
                <w:szCs w:val="20"/>
              </w:rPr>
              <w:t>Öğrenci Görüşme Saatleri &amp; Yeri</w:t>
            </w:r>
          </w:p>
        </w:tc>
        <w:tc>
          <w:tcPr>
            <w:tcW w:w="9081" w:type="dxa"/>
            <w:gridSpan w:val="5"/>
            <w:vAlign w:val="center"/>
          </w:tcPr>
          <w:p w14:paraId="38565D81" w14:textId="69B3490F" w:rsidR="00EF3FC1" w:rsidRPr="00B1608A" w:rsidRDefault="00EF3FC1" w:rsidP="00DC3A88">
            <w:pPr>
              <w:pStyle w:val="TableParagraph"/>
              <w:jc w:val="both"/>
              <w:rPr>
                <w:rFonts w:ascii="Times New Roman" w:hAnsi="Times New Roman" w:cs="Times New Roman"/>
                <w:b/>
                <w:bCs/>
                <w:sz w:val="20"/>
                <w:szCs w:val="20"/>
              </w:rPr>
            </w:pPr>
            <w:r w:rsidRPr="00B1608A">
              <w:rPr>
                <w:rFonts w:ascii="Times New Roman" w:hAnsi="Times New Roman" w:cs="Times New Roman"/>
                <w:b/>
                <w:bCs/>
                <w:sz w:val="20"/>
                <w:szCs w:val="20"/>
              </w:rPr>
              <w:t xml:space="preserve">  </w:t>
            </w:r>
            <w:r w:rsidR="008C57F8" w:rsidRPr="00B1608A">
              <w:rPr>
                <w:rFonts w:ascii="Times New Roman" w:hAnsi="Times New Roman" w:cs="Times New Roman"/>
                <w:sz w:val="20"/>
                <w:szCs w:val="20"/>
              </w:rPr>
              <w:t>Pazartesi, 13</w:t>
            </w:r>
            <w:r w:rsidR="00DC3A88" w:rsidRPr="00B1608A">
              <w:rPr>
                <w:rFonts w:ascii="Times New Roman" w:hAnsi="Times New Roman" w:cs="Times New Roman"/>
                <w:sz w:val="20"/>
                <w:szCs w:val="20"/>
              </w:rPr>
              <w:t>.00-17.00 &amp; Ofis</w:t>
            </w:r>
          </w:p>
        </w:tc>
      </w:tr>
      <w:tr w:rsidR="00EF3FC1" w:rsidRPr="00B1608A" w14:paraId="3DE62795" w14:textId="77777777" w:rsidTr="0095231C">
        <w:trPr>
          <w:trHeight w:val="1079"/>
        </w:trPr>
        <w:tc>
          <w:tcPr>
            <w:tcW w:w="1418" w:type="dxa"/>
            <w:vAlign w:val="center"/>
          </w:tcPr>
          <w:p w14:paraId="2F2889E9" w14:textId="77777777" w:rsidR="00EF3FC1" w:rsidRPr="00B1608A" w:rsidRDefault="00EF3FC1" w:rsidP="00EF3FC1">
            <w:pPr>
              <w:pStyle w:val="TableParagraph"/>
              <w:spacing w:line="235" w:lineRule="auto"/>
              <w:ind w:right="138"/>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İçeriği ve</w:t>
            </w:r>
            <w:r w:rsidRPr="00B1608A">
              <w:rPr>
                <w:rFonts w:ascii="Times New Roman" w:hAnsi="Times New Roman" w:cs="Times New Roman"/>
                <w:b/>
                <w:spacing w:val="-2"/>
                <w:sz w:val="20"/>
                <w:szCs w:val="20"/>
              </w:rPr>
              <w:t xml:space="preserve"> Amaçları</w:t>
            </w:r>
          </w:p>
        </w:tc>
        <w:tc>
          <w:tcPr>
            <w:tcW w:w="9081" w:type="dxa"/>
            <w:gridSpan w:val="5"/>
            <w:vAlign w:val="center"/>
          </w:tcPr>
          <w:p w14:paraId="1EB3AFC8" w14:textId="647AA416" w:rsidR="008C57F8" w:rsidRPr="00B1608A" w:rsidRDefault="00816A73" w:rsidP="00A4621E">
            <w:pPr>
              <w:jc w:val="both"/>
              <w:rPr>
                <w:rFonts w:ascii="Times New Roman" w:eastAsia="Calibri" w:hAnsi="Times New Roman" w:cs="Times New Roman"/>
                <w:sz w:val="20"/>
                <w:szCs w:val="20"/>
              </w:rPr>
            </w:pPr>
            <w:r w:rsidRPr="00946532">
              <w:rPr>
                <w:rFonts w:ascii="Times New Roman" w:eastAsia="Calibri" w:hAnsi="Times New Roman" w:cs="Times New Roman"/>
                <w:sz w:val="20"/>
                <w:szCs w:val="20"/>
              </w:rPr>
              <w:t xml:space="preserve">Meyve ve sebze teknolojisi, tahıl teknolojisi, yağ bilimi ve teknolojisi, et bilimi ve teknolojisi, </w:t>
            </w:r>
            <w:proofErr w:type="spellStart"/>
            <w:r w:rsidRPr="00946532">
              <w:rPr>
                <w:rFonts w:ascii="Times New Roman" w:eastAsia="Calibri" w:hAnsi="Times New Roman" w:cs="Times New Roman"/>
                <w:sz w:val="20"/>
                <w:szCs w:val="20"/>
              </w:rPr>
              <w:t>fermentasyon</w:t>
            </w:r>
            <w:proofErr w:type="spellEnd"/>
            <w:r w:rsidRPr="00946532">
              <w:rPr>
                <w:rFonts w:ascii="Times New Roman" w:eastAsia="Calibri" w:hAnsi="Times New Roman" w:cs="Times New Roman"/>
                <w:sz w:val="20"/>
                <w:szCs w:val="20"/>
              </w:rPr>
              <w:t xml:space="preserve"> teknolojisi ve gıda mikrobiyolojisi alanlarında iş akış süreçleri, kimyasal reaksiyonlar ve bozulma tepkimeleri ile ilgili olarak deney koşullarının tasarlanması, </w:t>
            </w:r>
            <w:proofErr w:type="gramStart"/>
            <w:r w:rsidRPr="00946532">
              <w:rPr>
                <w:rFonts w:ascii="Times New Roman" w:eastAsia="Calibri" w:hAnsi="Times New Roman" w:cs="Times New Roman"/>
                <w:sz w:val="20"/>
                <w:szCs w:val="20"/>
              </w:rPr>
              <w:t>prosedüre</w:t>
            </w:r>
            <w:proofErr w:type="gramEnd"/>
            <w:r w:rsidRPr="00946532">
              <w:rPr>
                <w:rFonts w:ascii="Times New Roman" w:eastAsia="Calibri" w:hAnsi="Times New Roman" w:cs="Times New Roman"/>
                <w:sz w:val="20"/>
                <w:szCs w:val="20"/>
              </w:rPr>
              <w:t xml:space="preserve"> göre uygulanması, deney bulgularının bilimsel verilere ve gıda kodeksine göre yorumlanması ve rapor hazırlanması</w:t>
            </w:r>
            <w:r>
              <w:rPr>
                <w:rFonts w:ascii="Times New Roman" w:eastAsia="Calibri" w:hAnsi="Times New Roman" w:cs="Times New Roman"/>
                <w:sz w:val="20"/>
                <w:szCs w:val="20"/>
              </w:rPr>
              <w:t xml:space="preserve">. </w:t>
            </w:r>
            <w:r w:rsidRPr="00946532">
              <w:rPr>
                <w:rFonts w:ascii="Times New Roman" w:eastAsia="Calibri" w:hAnsi="Times New Roman" w:cs="Times New Roman"/>
                <w:sz w:val="20"/>
                <w:szCs w:val="20"/>
              </w:rPr>
              <w:t xml:space="preserve">Gıdaların üretimine, hammaddeden son ürüne kadar uygulanan kalite kontrol analizlerine, elde edilen bulguların bilimsel verilere ve Türk Gıda </w:t>
            </w:r>
            <w:proofErr w:type="spellStart"/>
            <w:r w:rsidRPr="00946532">
              <w:rPr>
                <w:rFonts w:ascii="Times New Roman" w:eastAsia="Calibri" w:hAnsi="Times New Roman" w:cs="Times New Roman"/>
                <w:sz w:val="20"/>
                <w:szCs w:val="20"/>
              </w:rPr>
              <w:t>Kodeksi’ne</w:t>
            </w:r>
            <w:proofErr w:type="spellEnd"/>
            <w:r w:rsidRPr="00946532">
              <w:rPr>
                <w:rFonts w:ascii="Times New Roman" w:eastAsia="Calibri" w:hAnsi="Times New Roman" w:cs="Times New Roman"/>
                <w:sz w:val="20"/>
                <w:szCs w:val="20"/>
              </w:rPr>
              <w:t xml:space="preserve"> göre değerlendirilmesine ve raporlandırılmasına ilişkin temel ve uygulamalı bilgilerin kazandırılması amaçlanmaktadır</w:t>
            </w:r>
          </w:p>
          <w:p w14:paraId="413F8BE2" w14:textId="182CC3D7" w:rsidR="00EF3FC1" w:rsidRPr="00B1608A" w:rsidRDefault="00EF3FC1" w:rsidP="00A4621E">
            <w:pPr>
              <w:jc w:val="both"/>
              <w:rPr>
                <w:rFonts w:ascii="Times New Roman" w:hAnsi="Times New Roman" w:cs="Times New Roman"/>
                <w:sz w:val="20"/>
                <w:szCs w:val="20"/>
              </w:rPr>
            </w:pPr>
          </w:p>
        </w:tc>
      </w:tr>
      <w:tr w:rsidR="00EF3FC1" w:rsidRPr="00B1608A" w14:paraId="1B3E82E5" w14:textId="77777777" w:rsidTr="0095231C">
        <w:trPr>
          <w:trHeight w:val="1156"/>
        </w:trPr>
        <w:tc>
          <w:tcPr>
            <w:tcW w:w="1418" w:type="dxa"/>
            <w:vAlign w:val="center"/>
          </w:tcPr>
          <w:p w14:paraId="6935A9CE" w14:textId="35A91A68" w:rsidR="00EF3FC1" w:rsidRPr="00B1608A" w:rsidRDefault="00EF3FC1" w:rsidP="00EF3FC1">
            <w:pPr>
              <w:pStyle w:val="TableParagraph"/>
              <w:ind w:right="46"/>
              <w:jc w:val="center"/>
              <w:rPr>
                <w:rFonts w:ascii="Times New Roman" w:hAnsi="Times New Roman" w:cs="Times New Roman"/>
                <w:b/>
                <w:sz w:val="20"/>
                <w:szCs w:val="20"/>
              </w:rPr>
            </w:pPr>
            <w:r w:rsidRPr="00B1608A">
              <w:rPr>
                <w:rFonts w:ascii="Times New Roman" w:hAnsi="Times New Roman" w:cs="Times New Roman"/>
                <w:b/>
                <w:sz w:val="20"/>
                <w:szCs w:val="20"/>
              </w:rPr>
              <w:t>Ders</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Kitabı</w:t>
            </w:r>
            <w:r w:rsidRPr="00B1608A">
              <w:rPr>
                <w:rFonts w:ascii="Times New Roman" w:hAnsi="Times New Roman" w:cs="Times New Roman"/>
                <w:b/>
                <w:spacing w:val="-11"/>
                <w:sz w:val="20"/>
                <w:szCs w:val="20"/>
              </w:rPr>
              <w:t xml:space="preserve"> </w:t>
            </w:r>
            <w:r w:rsidRPr="00B1608A">
              <w:rPr>
                <w:rFonts w:ascii="Times New Roman" w:hAnsi="Times New Roman" w:cs="Times New Roman"/>
                <w:b/>
                <w:sz w:val="20"/>
                <w:szCs w:val="20"/>
              </w:rPr>
              <w:t xml:space="preserve">/ </w:t>
            </w:r>
            <w:r w:rsidRPr="00B1608A">
              <w:rPr>
                <w:rFonts w:ascii="Times New Roman" w:hAnsi="Times New Roman" w:cs="Times New Roman"/>
                <w:b/>
                <w:spacing w:val="-2"/>
                <w:sz w:val="20"/>
                <w:szCs w:val="20"/>
              </w:rPr>
              <w:t>Kitapları</w:t>
            </w:r>
          </w:p>
          <w:p w14:paraId="4AC03A4C" w14:textId="702A55DD" w:rsidR="00EF3FC1" w:rsidRPr="00B1608A" w:rsidRDefault="00EF3FC1" w:rsidP="00EF3FC1">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6093A56F" w14:textId="2D3C6947" w:rsidR="008C57F8" w:rsidRPr="00B1608A" w:rsidRDefault="00816A73" w:rsidP="00EF3FC1">
            <w:pPr>
              <w:pStyle w:val="TableParagraph"/>
              <w:spacing w:before="140"/>
              <w:jc w:val="both"/>
              <w:rPr>
                <w:rFonts w:ascii="Times New Roman" w:eastAsia="Calibri" w:hAnsi="Times New Roman" w:cs="Times New Roman"/>
                <w:color w:val="000000" w:themeColor="text1"/>
                <w:sz w:val="20"/>
                <w:szCs w:val="20"/>
              </w:rPr>
            </w:pPr>
            <w:r w:rsidRPr="00946532">
              <w:rPr>
                <w:rFonts w:ascii="Times New Roman" w:eastAsia="Times New Roman" w:hAnsi="Times New Roman" w:cs="Times New Roman"/>
                <w:bCs/>
                <w:iCs/>
                <w:sz w:val="20"/>
                <w:szCs w:val="20"/>
                <w:lang w:eastAsia="tr-TR"/>
              </w:rPr>
              <w:t>Özkan, M</w:t>
            </w:r>
            <w:proofErr w:type="gramStart"/>
            <w:r w:rsidRPr="00946532">
              <w:rPr>
                <w:rFonts w:ascii="Times New Roman" w:eastAsia="Times New Roman" w:hAnsi="Times New Roman" w:cs="Times New Roman"/>
                <w:bCs/>
                <w:iCs/>
                <w:sz w:val="20"/>
                <w:szCs w:val="20"/>
                <w:lang w:eastAsia="tr-TR"/>
              </w:rPr>
              <w:t>.,</w:t>
            </w:r>
            <w:proofErr w:type="gramEnd"/>
            <w:r w:rsidRPr="00946532">
              <w:rPr>
                <w:rFonts w:ascii="Times New Roman" w:eastAsia="Times New Roman" w:hAnsi="Times New Roman" w:cs="Times New Roman"/>
                <w:bCs/>
                <w:iCs/>
                <w:sz w:val="20"/>
                <w:szCs w:val="20"/>
                <w:lang w:eastAsia="tr-TR"/>
              </w:rPr>
              <w:t xml:space="preserve"> Kırca, A. Ve </w:t>
            </w:r>
            <w:proofErr w:type="spellStart"/>
            <w:r w:rsidRPr="00946532">
              <w:rPr>
                <w:rFonts w:ascii="Times New Roman" w:eastAsia="Times New Roman" w:hAnsi="Times New Roman" w:cs="Times New Roman"/>
                <w:bCs/>
                <w:iCs/>
                <w:sz w:val="20"/>
                <w:szCs w:val="20"/>
                <w:lang w:eastAsia="tr-TR"/>
              </w:rPr>
              <w:t>Cemeroglu</w:t>
            </w:r>
            <w:proofErr w:type="spellEnd"/>
            <w:r w:rsidRPr="00946532">
              <w:rPr>
                <w:rFonts w:ascii="Times New Roman" w:eastAsia="Times New Roman" w:hAnsi="Times New Roman" w:cs="Times New Roman"/>
                <w:bCs/>
                <w:iCs/>
                <w:sz w:val="20"/>
                <w:szCs w:val="20"/>
                <w:lang w:eastAsia="tr-TR"/>
              </w:rPr>
              <w:t xml:space="preserve">, B. 2007. Gıdalarda uygulanan bazı özel analiz yöntemler. Gıda Analizleri, B </w:t>
            </w:r>
            <w:proofErr w:type="spellStart"/>
            <w:r w:rsidRPr="00946532">
              <w:rPr>
                <w:rFonts w:ascii="Times New Roman" w:eastAsia="Times New Roman" w:hAnsi="Times New Roman" w:cs="Times New Roman"/>
                <w:bCs/>
                <w:iCs/>
                <w:sz w:val="20"/>
                <w:szCs w:val="20"/>
                <w:lang w:eastAsia="tr-TR"/>
              </w:rPr>
              <w:t>Cemeroglu</w:t>
            </w:r>
            <w:proofErr w:type="spellEnd"/>
            <w:r w:rsidRPr="00946532">
              <w:rPr>
                <w:rFonts w:ascii="Times New Roman" w:eastAsia="Times New Roman" w:hAnsi="Times New Roman" w:cs="Times New Roman"/>
                <w:bCs/>
                <w:iCs/>
                <w:sz w:val="20"/>
                <w:szCs w:val="20"/>
                <w:lang w:eastAsia="tr-TR"/>
              </w:rPr>
              <w:t xml:space="preserve"> (ed.), s. 129-186, Bizim </w:t>
            </w:r>
            <w:proofErr w:type="spellStart"/>
            <w:r w:rsidRPr="00946532">
              <w:rPr>
                <w:rFonts w:ascii="Times New Roman" w:eastAsia="Times New Roman" w:hAnsi="Times New Roman" w:cs="Times New Roman"/>
                <w:bCs/>
                <w:iCs/>
                <w:sz w:val="20"/>
                <w:szCs w:val="20"/>
                <w:lang w:eastAsia="tr-TR"/>
              </w:rPr>
              <w:t>Biro</w:t>
            </w:r>
            <w:proofErr w:type="spellEnd"/>
            <w:r w:rsidRPr="00946532">
              <w:rPr>
                <w:rFonts w:ascii="Times New Roman" w:eastAsia="Times New Roman" w:hAnsi="Times New Roman" w:cs="Times New Roman"/>
                <w:bCs/>
                <w:iCs/>
                <w:sz w:val="20"/>
                <w:szCs w:val="20"/>
                <w:lang w:eastAsia="tr-TR"/>
              </w:rPr>
              <w:t xml:space="preserve"> Basımevi, Ankara, Türkiye.</w:t>
            </w:r>
          </w:p>
        </w:tc>
      </w:tr>
      <w:tr w:rsidR="00EF3FC1" w:rsidRPr="00B1608A" w14:paraId="51BF0839" w14:textId="77777777" w:rsidTr="0095231C">
        <w:trPr>
          <w:trHeight w:val="1050"/>
        </w:trPr>
        <w:tc>
          <w:tcPr>
            <w:tcW w:w="1418" w:type="dxa"/>
            <w:tcBorders>
              <w:top w:val="nil"/>
            </w:tcBorders>
            <w:vAlign w:val="center"/>
          </w:tcPr>
          <w:p w14:paraId="4830506D" w14:textId="232CE4E4" w:rsidR="00EF3FC1" w:rsidRPr="00B1608A" w:rsidRDefault="00EF3FC1" w:rsidP="00EF3FC1">
            <w:pPr>
              <w:jc w:val="center"/>
              <w:rPr>
                <w:rFonts w:ascii="Times New Roman" w:hAnsi="Times New Roman" w:cs="Times New Roman"/>
                <w:sz w:val="20"/>
                <w:szCs w:val="20"/>
              </w:rPr>
            </w:pPr>
            <w:r w:rsidRPr="00B1608A">
              <w:rPr>
                <w:rFonts w:ascii="Times New Roman" w:hAnsi="Times New Roman" w:cs="Times New Roman"/>
                <w:b/>
                <w:spacing w:val="-2"/>
                <w:sz w:val="20"/>
                <w:szCs w:val="20"/>
              </w:rPr>
              <w:t xml:space="preserve">Öğretim </w:t>
            </w:r>
            <w:r w:rsidRPr="00B1608A">
              <w:rPr>
                <w:rFonts w:ascii="Times New Roman" w:hAnsi="Times New Roman" w:cs="Times New Roman"/>
                <w:b/>
                <w:sz w:val="20"/>
                <w:szCs w:val="20"/>
              </w:rPr>
              <w:t>Yöntemi</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ve </w:t>
            </w:r>
            <w:r w:rsidRPr="00B1608A">
              <w:rPr>
                <w:rFonts w:ascii="Times New Roman" w:hAnsi="Times New Roman" w:cs="Times New Roman"/>
                <w:b/>
                <w:spacing w:val="-2"/>
                <w:sz w:val="20"/>
                <w:szCs w:val="20"/>
              </w:rPr>
              <w:t>Teknikleri</w:t>
            </w:r>
          </w:p>
        </w:tc>
        <w:tc>
          <w:tcPr>
            <w:tcW w:w="9081" w:type="dxa"/>
            <w:gridSpan w:val="5"/>
            <w:vAlign w:val="center"/>
          </w:tcPr>
          <w:p w14:paraId="008A3926" w14:textId="6229F51F" w:rsidR="00EF3FC1" w:rsidRPr="00B1608A" w:rsidRDefault="005051A1" w:rsidP="00556F82">
            <w:pPr>
              <w:pStyle w:val="TableParagraph"/>
              <w:spacing w:before="159"/>
              <w:ind w:left="110"/>
              <w:jc w:val="both"/>
              <w:rPr>
                <w:rFonts w:ascii="Times New Roman" w:hAnsi="Times New Roman" w:cs="Times New Roman"/>
                <w:sz w:val="20"/>
                <w:szCs w:val="20"/>
              </w:rPr>
            </w:pPr>
            <w:r w:rsidRPr="00B1608A">
              <w:rPr>
                <w:rFonts w:ascii="Times New Roman" w:hAnsi="Times New Roman" w:cs="Times New Roman"/>
                <w:sz w:val="20"/>
                <w:szCs w:val="20"/>
              </w:rPr>
              <w:t xml:space="preserve">Bu derste, </w:t>
            </w:r>
            <w:r w:rsidR="00B1608A" w:rsidRPr="00B1608A">
              <w:rPr>
                <w:rFonts w:ascii="Times New Roman" w:hAnsi="Times New Roman" w:cs="Times New Roman"/>
                <w:sz w:val="20"/>
                <w:szCs w:val="20"/>
              </w:rPr>
              <w:t xml:space="preserve"> 1 ara</w:t>
            </w:r>
            <w:r w:rsidRPr="00B1608A">
              <w:rPr>
                <w:rFonts w:ascii="Times New Roman" w:hAnsi="Times New Roman" w:cs="Times New Roman"/>
                <w:sz w:val="20"/>
                <w:szCs w:val="20"/>
              </w:rPr>
              <w:t xml:space="preserve"> ve 1 yıl</w:t>
            </w:r>
            <w:r w:rsidR="008C57F8" w:rsidRPr="00B1608A">
              <w:rPr>
                <w:rFonts w:ascii="Times New Roman" w:hAnsi="Times New Roman" w:cs="Times New Roman"/>
                <w:sz w:val="20"/>
                <w:szCs w:val="20"/>
              </w:rPr>
              <w:t>sonu sınavı uygulanacaktır.</w:t>
            </w:r>
          </w:p>
        </w:tc>
      </w:tr>
      <w:tr w:rsidR="00EF3FC1" w:rsidRPr="00B1608A" w14:paraId="4F15BF87" w14:textId="77777777" w:rsidTr="007C1881">
        <w:trPr>
          <w:trHeight w:val="1178"/>
        </w:trPr>
        <w:tc>
          <w:tcPr>
            <w:tcW w:w="1418" w:type="dxa"/>
            <w:vAlign w:val="center"/>
          </w:tcPr>
          <w:p w14:paraId="2BA94A5B" w14:textId="33A83DD8" w:rsidR="00EF3FC1" w:rsidRPr="00B1608A" w:rsidRDefault="00EF3FC1" w:rsidP="00EF3FC1">
            <w:pPr>
              <w:pStyle w:val="TableParagraph"/>
              <w:ind w:right="321"/>
              <w:jc w:val="center"/>
              <w:rPr>
                <w:rFonts w:ascii="Times New Roman" w:hAnsi="Times New Roman" w:cs="Times New Roman"/>
                <w:b/>
                <w:sz w:val="20"/>
                <w:szCs w:val="20"/>
              </w:rPr>
            </w:pPr>
            <w:r w:rsidRPr="00B1608A">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rsidRPr="00B1608A" w14:paraId="3E709471" w14:textId="77777777" w:rsidTr="00EC1DD9">
              <w:trPr>
                <w:trHeight w:val="279"/>
              </w:trPr>
              <w:tc>
                <w:tcPr>
                  <w:tcW w:w="1052" w:type="dxa"/>
                </w:tcPr>
                <w:p w14:paraId="4A01AC21" w14:textId="77777777"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1</w:t>
                  </w:r>
                </w:p>
              </w:tc>
              <w:tc>
                <w:tcPr>
                  <w:tcW w:w="8015" w:type="dxa"/>
                </w:tcPr>
                <w:p w14:paraId="3D353CF7" w14:textId="732F59DC" w:rsidR="00EF3FC1" w:rsidRPr="00B1608A" w:rsidRDefault="00816A73" w:rsidP="00DC1060">
                  <w:pPr>
                    <w:jc w:val="both"/>
                    <w:rPr>
                      <w:rFonts w:ascii="Times New Roman" w:eastAsia="Calibri" w:hAnsi="Times New Roman" w:cs="Times New Roman"/>
                      <w:sz w:val="20"/>
                      <w:szCs w:val="20"/>
                    </w:rPr>
                  </w:pPr>
                  <w:r w:rsidRPr="00946532">
                    <w:rPr>
                      <w:rFonts w:ascii="Times New Roman" w:eastAsia="Calibri" w:hAnsi="Times New Roman" w:cs="Times New Roman"/>
                      <w:sz w:val="20"/>
                      <w:szCs w:val="20"/>
                    </w:rPr>
                    <w:t>Meyve suyu üretimi aşamalarını tanımlar ve meyve suyu analizlerini uygular</w:t>
                  </w:r>
                </w:p>
              </w:tc>
            </w:tr>
            <w:tr w:rsidR="00EF3FC1" w:rsidRPr="00B1608A" w14:paraId="0C20425A" w14:textId="77777777" w:rsidTr="00EC1DD9">
              <w:trPr>
                <w:trHeight w:val="267"/>
              </w:trPr>
              <w:tc>
                <w:tcPr>
                  <w:tcW w:w="1052" w:type="dxa"/>
                </w:tcPr>
                <w:p w14:paraId="7FFB7C2D" w14:textId="77777777"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2</w:t>
                  </w:r>
                </w:p>
              </w:tc>
              <w:tc>
                <w:tcPr>
                  <w:tcW w:w="8015" w:type="dxa"/>
                </w:tcPr>
                <w:p w14:paraId="6DD7D556" w14:textId="253289C8" w:rsidR="00EF3FC1" w:rsidRPr="00B1608A" w:rsidRDefault="00816A73" w:rsidP="00816A73">
                  <w:pPr>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Süt ve süt ürünleri</w:t>
                  </w:r>
                  <w:r w:rsidRPr="00946532">
                    <w:rPr>
                      <w:rFonts w:ascii="Times New Roman" w:eastAsia="Calibri" w:hAnsi="Times New Roman" w:cs="Times New Roman"/>
                      <w:sz w:val="20"/>
                      <w:szCs w:val="20"/>
                    </w:rPr>
                    <w:t xml:space="preserve"> aşamalarını tanımlar ve analizlerini uygular</w:t>
                  </w:r>
                </w:p>
              </w:tc>
            </w:tr>
            <w:tr w:rsidR="00EF3FC1" w:rsidRPr="00B1608A" w14:paraId="1C2B460B" w14:textId="77777777" w:rsidTr="00EC1DD9">
              <w:trPr>
                <w:trHeight w:val="279"/>
              </w:trPr>
              <w:tc>
                <w:tcPr>
                  <w:tcW w:w="1052" w:type="dxa"/>
                </w:tcPr>
                <w:p w14:paraId="4C9E1EC8" w14:textId="7E5E886D"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3</w:t>
                  </w:r>
                </w:p>
              </w:tc>
              <w:tc>
                <w:tcPr>
                  <w:tcW w:w="8015" w:type="dxa"/>
                </w:tcPr>
                <w:p w14:paraId="690FBF50" w14:textId="1EDC73AF" w:rsidR="00EF3FC1" w:rsidRPr="00B1608A" w:rsidRDefault="00816A73" w:rsidP="00816A73">
                  <w:pPr>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Şarap</w:t>
                  </w:r>
                  <w:r w:rsidRPr="00946532">
                    <w:rPr>
                      <w:rFonts w:ascii="Times New Roman" w:eastAsia="Calibri" w:hAnsi="Times New Roman" w:cs="Times New Roman"/>
                      <w:sz w:val="20"/>
                      <w:szCs w:val="20"/>
                    </w:rPr>
                    <w:t xml:space="preserve"> üretimi aşamalarını tanımlar ve analizlerini uygular</w:t>
                  </w:r>
                </w:p>
              </w:tc>
            </w:tr>
            <w:tr w:rsidR="00EF3FC1" w:rsidRPr="00B1608A" w14:paraId="588139CF" w14:textId="77777777" w:rsidTr="00EC1DD9">
              <w:trPr>
                <w:trHeight w:val="279"/>
              </w:trPr>
              <w:tc>
                <w:tcPr>
                  <w:tcW w:w="1052" w:type="dxa"/>
                </w:tcPr>
                <w:p w14:paraId="187999F0" w14:textId="577A76B9"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4</w:t>
                  </w:r>
                </w:p>
              </w:tc>
              <w:tc>
                <w:tcPr>
                  <w:tcW w:w="8015" w:type="dxa"/>
                </w:tcPr>
                <w:p w14:paraId="0C133913" w14:textId="0A4EB2A1" w:rsidR="00EF3FC1" w:rsidRPr="00B1608A" w:rsidRDefault="00816A73" w:rsidP="00816A73">
                  <w:pPr>
                    <w:jc w:val="both"/>
                    <w:rPr>
                      <w:rFonts w:ascii="Times New Roman" w:eastAsia="Calibri" w:hAnsi="Times New Roman" w:cs="Times New Roman"/>
                      <w:color w:val="000000" w:themeColor="text1"/>
                      <w:sz w:val="20"/>
                      <w:szCs w:val="20"/>
                    </w:rPr>
                  </w:pPr>
                  <w:r>
                    <w:rPr>
                      <w:rFonts w:ascii="Times New Roman" w:eastAsia="Calibri" w:hAnsi="Times New Roman" w:cs="Times New Roman"/>
                      <w:sz w:val="20"/>
                      <w:szCs w:val="20"/>
                    </w:rPr>
                    <w:t>Tahıl ve tahıl ürünleri üretim</w:t>
                  </w:r>
                  <w:r w:rsidRPr="00946532">
                    <w:rPr>
                      <w:rFonts w:ascii="Times New Roman" w:eastAsia="Calibri" w:hAnsi="Times New Roman" w:cs="Times New Roman"/>
                      <w:sz w:val="20"/>
                      <w:szCs w:val="20"/>
                    </w:rPr>
                    <w:t xml:space="preserve"> aşamalarını tanımlar ve analizlerini uygular</w:t>
                  </w:r>
                </w:p>
              </w:tc>
            </w:tr>
            <w:tr w:rsidR="00816A73" w:rsidRPr="00B1608A" w14:paraId="02B419B1" w14:textId="77777777" w:rsidTr="00EC1DD9">
              <w:trPr>
                <w:trHeight w:val="279"/>
              </w:trPr>
              <w:tc>
                <w:tcPr>
                  <w:tcW w:w="1052" w:type="dxa"/>
                </w:tcPr>
                <w:p w14:paraId="4A6DF400" w14:textId="23231260" w:rsidR="00816A73" w:rsidRPr="00B1608A" w:rsidRDefault="00816A73" w:rsidP="00EF3FC1">
                  <w:pPr>
                    <w:jc w:val="both"/>
                    <w:rPr>
                      <w:rFonts w:ascii="Times New Roman" w:hAnsi="Times New Roman" w:cs="Times New Roman"/>
                      <w:sz w:val="20"/>
                      <w:szCs w:val="20"/>
                    </w:rPr>
                  </w:pPr>
                  <w:r>
                    <w:rPr>
                      <w:rFonts w:ascii="Times New Roman" w:hAnsi="Times New Roman" w:cs="Times New Roman"/>
                      <w:sz w:val="20"/>
                      <w:szCs w:val="20"/>
                    </w:rPr>
                    <w:t>5</w:t>
                  </w:r>
                </w:p>
              </w:tc>
              <w:tc>
                <w:tcPr>
                  <w:tcW w:w="8015" w:type="dxa"/>
                </w:tcPr>
                <w:p w14:paraId="77368C5F" w14:textId="32E3DFA2" w:rsidR="00816A73" w:rsidRDefault="00816A73" w:rsidP="00816A73">
                  <w:pPr>
                    <w:jc w:val="both"/>
                    <w:rPr>
                      <w:rFonts w:ascii="Times New Roman" w:eastAsia="Calibri" w:hAnsi="Times New Roman" w:cs="Times New Roman"/>
                      <w:sz w:val="20"/>
                      <w:szCs w:val="20"/>
                    </w:rPr>
                  </w:pPr>
                  <w:r w:rsidRPr="00946532">
                    <w:rPr>
                      <w:rFonts w:ascii="Times New Roman" w:eastAsia="Calibri" w:hAnsi="Times New Roman" w:cs="Times New Roman"/>
                      <w:sz w:val="20"/>
                      <w:szCs w:val="20"/>
                    </w:rPr>
                    <w:t>Etin kimyasal özelliklerini tanımlar ve ilgili analizleri uygular</w:t>
                  </w:r>
                </w:p>
              </w:tc>
            </w:tr>
            <w:tr w:rsidR="00816A73" w:rsidRPr="00B1608A" w14:paraId="4F419CA4" w14:textId="77777777" w:rsidTr="00EC1DD9">
              <w:trPr>
                <w:trHeight w:val="279"/>
              </w:trPr>
              <w:tc>
                <w:tcPr>
                  <w:tcW w:w="1052" w:type="dxa"/>
                </w:tcPr>
                <w:p w14:paraId="34B5D8D0" w14:textId="77777777" w:rsidR="00816A73" w:rsidRPr="00B1608A" w:rsidRDefault="00816A73" w:rsidP="00EF3FC1">
                  <w:pPr>
                    <w:jc w:val="both"/>
                    <w:rPr>
                      <w:rFonts w:ascii="Times New Roman" w:hAnsi="Times New Roman" w:cs="Times New Roman"/>
                      <w:sz w:val="20"/>
                      <w:szCs w:val="20"/>
                    </w:rPr>
                  </w:pPr>
                </w:p>
              </w:tc>
              <w:tc>
                <w:tcPr>
                  <w:tcW w:w="8015" w:type="dxa"/>
                </w:tcPr>
                <w:p w14:paraId="3F4B8532" w14:textId="6D203D7D" w:rsidR="00816A73" w:rsidRDefault="00816A73" w:rsidP="00816A73">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Konserve üretim aşamalarını tanımlar ve analizlerini uygular. </w:t>
                  </w:r>
                </w:p>
              </w:tc>
            </w:tr>
          </w:tbl>
          <w:p w14:paraId="0BD6EB83" w14:textId="28FB4137" w:rsidR="00EF3FC1" w:rsidRPr="00B1608A" w:rsidRDefault="00EF3FC1" w:rsidP="00EF3FC1">
            <w:pPr>
              <w:pStyle w:val="TableParagraph"/>
              <w:spacing w:before="91" w:line="240" w:lineRule="atLeast"/>
              <w:ind w:right="176"/>
              <w:jc w:val="both"/>
              <w:rPr>
                <w:rFonts w:ascii="Times New Roman" w:hAnsi="Times New Roman" w:cs="Times New Roman"/>
                <w:sz w:val="20"/>
                <w:szCs w:val="20"/>
              </w:rPr>
            </w:pPr>
          </w:p>
        </w:tc>
      </w:tr>
      <w:tr w:rsidR="00EF3FC1" w:rsidRPr="00B1608A" w14:paraId="053FDF09" w14:textId="77777777" w:rsidTr="00EC1DD9">
        <w:trPr>
          <w:trHeight w:val="3050"/>
        </w:trPr>
        <w:tc>
          <w:tcPr>
            <w:tcW w:w="1418" w:type="dxa"/>
            <w:vAlign w:val="center"/>
          </w:tcPr>
          <w:p w14:paraId="10618E10" w14:textId="77777777" w:rsidR="00EF3FC1" w:rsidRPr="00B1608A" w:rsidRDefault="00EF3FC1" w:rsidP="00EF3FC1">
            <w:pPr>
              <w:pStyle w:val="TableParagraph"/>
              <w:spacing w:before="30"/>
              <w:ind w:right="46"/>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Katkı </w:t>
            </w:r>
            <w:r w:rsidRPr="00B1608A">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EF3FC1" w:rsidRPr="00B1608A" w:rsidRDefault="00EF3FC1" w:rsidP="00EF3FC1">
            <w:pPr>
              <w:pStyle w:val="TableParagraph"/>
              <w:jc w:val="both"/>
              <w:rPr>
                <w:rFonts w:ascii="Times New Roman" w:hAnsi="Times New Roman" w:cs="Times New Roman"/>
                <w:b/>
                <w:bCs/>
                <w:sz w:val="20"/>
                <w:szCs w:val="20"/>
              </w:rPr>
            </w:pPr>
            <w:r w:rsidRPr="00B1608A">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rsidRPr="00B1608A" w14:paraId="3A073A0B" w14:textId="77777777" w:rsidTr="00EC1DD9">
              <w:trPr>
                <w:trHeight w:val="288"/>
              </w:trPr>
              <w:tc>
                <w:tcPr>
                  <w:tcW w:w="1054" w:type="dxa"/>
                </w:tcPr>
                <w:p w14:paraId="55034C85" w14:textId="7AA43190" w:rsidR="00EF3FC1" w:rsidRPr="00B1608A" w:rsidRDefault="007F7923" w:rsidP="00EF3FC1">
                  <w:pPr>
                    <w:jc w:val="both"/>
                    <w:rPr>
                      <w:rFonts w:ascii="Times New Roman" w:hAnsi="Times New Roman" w:cs="Times New Roman"/>
                      <w:sz w:val="20"/>
                      <w:szCs w:val="20"/>
                    </w:rPr>
                  </w:pPr>
                  <w:r w:rsidRPr="00B1608A">
                    <w:rPr>
                      <w:rFonts w:ascii="Times New Roman" w:hAnsi="Times New Roman" w:cs="Times New Roman"/>
                      <w:sz w:val="20"/>
                      <w:szCs w:val="20"/>
                    </w:rPr>
                    <w:t>PÇ 1</w:t>
                  </w:r>
                </w:p>
              </w:tc>
              <w:tc>
                <w:tcPr>
                  <w:tcW w:w="8023" w:type="dxa"/>
                </w:tcPr>
                <w:p w14:paraId="7A9B7C94" w14:textId="5457FB7C" w:rsidR="00EF3FC1" w:rsidRPr="00B1608A" w:rsidRDefault="007F7923" w:rsidP="00EF3FC1">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rsidRPr="00B1608A" w14:paraId="084F6DA6" w14:textId="77777777" w:rsidTr="00EC1DD9">
              <w:trPr>
                <w:trHeight w:val="276"/>
              </w:trPr>
              <w:tc>
                <w:tcPr>
                  <w:tcW w:w="1054" w:type="dxa"/>
                </w:tcPr>
                <w:p w14:paraId="424A90A3" w14:textId="4B7417A1"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2</w:t>
                  </w:r>
                </w:p>
              </w:tc>
              <w:tc>
                <w:tcPr>
                  <w:tcW w:w="8023" w:type="dxa"/>
                </w:tcPr>
                <w:p w14:paraId="419B927C" w14:textId="144DA840"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rsidRPr="00B1608A" w14:paraId="6E8DF19E" w14:textId="77777777" w:rsidTr="00EC1DD9">
              <w:trPr>
                <w:trHeight w:val="288"/>
              </w:trPr>
              <w:tc>
                <w:tcPr>
                  <w:tcW w:w="1054" w:type="dxa"/>
                </w:tcPr>
                <w:p w14:paraId="6A2E4189" w14:textId="7E74A43A" w:rsidR="007F7923" w:rsidRPr="00B1608A" w:rsidRDefault="005051A1" w:rsidP="007F7923">
                  <w:pPr>
                    <w:jc w:val="both"/>
                    <w:rPr>
                      <w:rFonts w:ascii="Times New Roman" w:hAnsi="Times New Roman" w:cs="Times New Roman"/>
                      <w:sz w:val="20"/>
                      <w:szCs w:val="20"/>
                    </w:rPr>
                  </w:pPr>
                  <w:r w:rsidRPr="00B1608A">
                    <w:rPr>
                      <w:rFonts w:ascii="Times New Roman" w:hAnsi="Times New Roman" w:cs="Times New Roman"/>
                      <w:sz w:val="20"/>
                      <w:szCs w:val="20"/>
                    </w:rPr>
                    <w:t>PÇ 3</w:t>
                  </w:r>
                </w:p>
              </w:tc>
              <w:tc>
                <w:tcPr>
                  <w:tcW w:w="8023" w:type="dxa"/>
                </w:tcPr>
                <w:p w14:paraId="0B950282" w14:textId="78E8F685" w:rsidR="007F7923" w:rsidRPr="00B1608A" w:rsidRDefault="005051A1"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üretim aşamalarını bilmek ve çıkabilecek sorunlarla baş edebilmek</w:t>
                  </w:r>
                </w:p>
              </w:tc>
            </w:tr>
            <w:tr w:rsidR="007F7923" w:rsidRPr="00B1608A" w14:paraId="21978F1E" w14:textId="77777777" w:rsidTr="00EC1DD9">
              <w:trPr>
                <w:trHeight w:val="276"/>
              </w:trPr>
              <w:tc>
                <w:tcPr>
                  <w:tcW w:w="1054" w:type="dxa"/>
                </w:tcPr>
                <w:p w14:paraId="567B23AC" w14:textId="5CDDD4E1" w:rsidR="007F7923" w:rsidRPr="00B1608A" w:rsidRDefault="005051A1" w:rsidP="007C1881">
                  <w:pPr>
                    <w:jc w:val="both"/>
                    <w:rPr>
                      <w:rFonts w:ascii="Times New Roman" w:hAnsi="Times New Roman" w:cs="Times New Roman"/>
                      <w:sz w:val="20"/>
                      <w:szCs w:val="20"/>
                    </w:rPr>
                  </w:pPr>
                  <w:r w:rsidRPr="00B1608A">
                    <w:rPr>
                      <w:rFonts w:ascii="Times New Roman" w:hAnsi="Times New Roman" w:cs="Times New Roman"/>
                      <w:sz w:val="20"/>
                      <w:szCs w:val="20"/>
                    </w:rPr>
                    <w:t xml:space="preserve">PÇ </w:t>
                  </w:r>
                  <w:r w:rsidR="00477C84">
                    <w:rPr>
                      <w:rFonts w:ascii="Times New Roman" w:hAnsi="Times New Roman" w:cs="Times New Roman"/>
                      <w:sz w:val="20"/>
                      <w:szCs w:val="20"/>
                    </w:rPr>
                    <w:t>4</w:t>
                  </w:r>
                </w:p>
              </w:tc>
              <w:tc>
                <w:tcPr>
                  <w:tcW w:w="8023" w:type="dxa"/>
                </w:tcPr>
                <w:p w14:paraId="4D145F44" w14:textId="01893A0E" w:rsidR="007F7923" w:rsidRPr="00B1608A" w:rsidRDefault="00477C84" w:rsidP="007F7923">
                  <w:pPr>
                    <w:jc w:val="both"/>
                    <w:rPr>
                      <w:rFonts w:ascii="Times New Roman" w:eastAsia="Calibri" w:hAnsi="Times New Roman" w:cs="Times New Roman"/>
                      <w:color w:val="000000" w:themeColor="text1"/>
                      <w:sz w:val="20"/>
                      <w:szCs w:val="20"/>
                    </w:rPr>
                  </w:pPr>
                  <w:r w:rsidRPr="00946532">
                    <w:rPr>
                      <w:rFonts w:ascii="Times New Roman" w:eastAsia="Calibri" w:hAnsi="Times New Roman" w:cs="Times New Roman"/>
                      <w:sz w:val="20"/>
                      <w:szCs w:val="20"/>
                    </w:rPr>
                    <w:t>Laboratuvarda temel hazırlık işlemlerini, müfredat kapsamında gösterilen analizleri yapmak ve yorumlamak</w:t>
                  </w:r>
                </w:p>
              </w:tc>
            </w:tr>
            <w:tr w:rsidR="007F7923" w:rsidRPr="00B1608A" w14:paraId="578B2B92" w14:textId="77777777" w:rsidTr="00EC1DD9">
              <w:trPr>
                <w:trHeight w:val="288"/>
              </w:trPr>
              <w:tc>
                <w:tcPr>
                  <w:tcW w:w="1054" w:type="dxa"/>
                </w:tcPr>
                <w:p w14:paraId="4E5A3C74" w14:textId="20BAFCF5" w:rsidR="007F7923" w:rsidRPr="00B1608A" w:rsidRDefault="00975EBB" w:rsidP="007F7923">
                  <w:pPr>
                    <w:jc w:val="both"/>
                    <w:rPr>
                      <w:rFonts w:ascii="Times New Roman" w:hAnsi="Times New Roman" w:cs="Times New Roman"/>
                      <w:sz w:val="20"/>
                      <w:szCs w:val="20"/>
                    </w:rPr>
                  </w:pPr>
                  <w:r w:rsidRPr="00B1608A">
                    <w:rPr>
                      <w:rFonts w:ascii="Times New Roman" w:hAnsi="Times New Roman" w:cs="Times New Roman"/>
                      <w:sz w:val="20"/>
                      <w:szCs w:val="20"/>
                    </w:rPr>
                    <w:t>PÇ 9</w:t>
                  </w:r>
                </w:p>
              </w:tc>
              <w:tc>
                <w:tcPr>
                  <w:tcW w:w="8023" w:type="dxa"/>
                </w:tcPr>
                <w:p w14:paraId="76CDFDB6" w14:textId="5BBD7DD7" w:rsidR="007F7923" w:rsidRPr="00B1608A" w:rsidRDefault="00975EBB"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Gıda işletmelerinde kullanılan makinelerin genel özelliklerini bilmek</w:t>
                  </w:r>
                </w:p>
              </w:tc>
            </w:tr>
            <w:tr w:rsidR="007F7923" w:rsidRPr="00B1608A" w14:paraId="1FC64131" w14:textId="77777777" w:rsidTr="00EC1DD9">
              <w:trPr>
                <w:trHeight w:val="288"/>
              </w:trPr>
              <w:tc>
                <w:tcPr>
                  <w:tcW w:w="1054" w:type="dxa"/>
                </w:tcPr>
                <w:p w14:paraId="0425991D" w14:textId="5B7203E0"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11</w:t>
                  </w:r>
                </w:p>
              </w:tc>
              <w:tc>
                <w:tcPr>
                  <w:tcW w:w="8023" w:type="dxa"/>
                </w:tcPr>
                <w:p w14:paraId="316F8ECE" w14:textId="61E836CF"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rsidRPr="00B1608A" w14:paraId="7348118E" w14:textId="77777777" w:rsidTr="00EC1DD9">
              <w:trPr>
                <w:trHeight w:val="288"/>
              </w:trPr>
              <w:tc>
                <w:tcPr>
                  <w:tcW w:w="1054" w:type="dxa"/>
                </w:tcPr>
                <w:p w14:paraId="67F7A39D" w14:textId="400B92C6"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12</w:t>
                  </w:r>
                </w:p>
              </w:tc>
              <w:tc>
                <w:tcPr>
                  <w:tcW w:w="8023" w:type="dxa"/>
                </w:tcPr>
                <w:p w14:paraId="224CB1A7" w14:textId="0CCDAF7F"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rsidRPr="00B1608A" w14:paraId="001214CB" w14:textId="77777777" w:rsidTr="00EC1DD9">
              <w:trPr>
                <w:trHeight w:val="288"/>
              </w:trPr>
              <w:tc>
                <w:tcPr>
                  <w:tcW w:w="1054" w:type="dxa"/>
                </w:tcPr>
                <w:p w14:paraId="0AF9723C" w14:textId="232ED548" w:rsidR="00B96D26" w:rsidRPr="00B1608A" w:rsidRDefault="00477C84" w:rsidP="007F7923">
                  <w:pPr>
                    <w:jc w:val="both"/>
                    <w:rPr>
                      <w:rFonts w:ascii="Times New Roman" w:hAnsi="Times New Roman" w:cs="Times New Roman"/>
                      <w:sz w:val="20"/>
                      <w:szCs w:val="20"/>
                    </w:rPr>
                  </w:pPr>
                  <w:r>
                    <w:rPr>
                      <w:rFonts w:ascii="Times New Roman" w:hAnsi="Times New Roman" w:cs="Times New Roman"/>
                      <w:sz w:val="20"/>
                      <w:szCs w:val="20"/>
                    </w:rPr>
                    <w:t>PÇ 13</w:t>
                  </w:r>
                </w:p>
              </w:tc>
              <w:tc>
                <w:tcPr>
                  <w:tcW w:w="8023" w:type="dxa"/>
                </w:tcPr>
                <w:p w14:paraId="1EA020AB" w14:textId="60E45894" w:rsidR="00B96D26" w:rsidRPr="00B1608A" w:rsidRDefault="00477C84" w:rsidP="007F7923">
                  <w:pPr>
                    <w:jc w:val="both"/>
                    <w:rPr>
                      <w:rFonts w:ascii="Times New Roman" w:eastAsia="Calibri" w:hAnsi="Times New Roman" w:cs="Times New Roman"/>
                      <w:color w:val="000000" w:themeColor="text1"/>
                      <w:sz w:val="20"/>
                      <w:szCs w:val="20"/>
                    </w:rPr>
                  </w:pPr>
                  <w:r w:rsidRPr="00946532">
                    <w:rPr>
                      <w:rFonts w:ascii="Times New Roman" w:eastAsia="Calibri" w:hAnsi="Times New Roman" w:cs="Times New Roman"/>
                      <w:sz w:val="20"/>
                      <w:szCs w:val="20"/>
                    </w:rPr>
                    <w:t>Mesleki ve etik sorumluluk bilincine sahip olabilme</w:t>
                  </w:r>
                </w:p>
              </w:tc>
            </w:tr>
            <w:tr w:rsidR="00477C84" w:rsidRPr="00B1608A" w14:paraId="2EFA1353" w14:textId="77777777" w:rsidTr="00EC1DD9">
              <w:trPr>
                <w:trHeight w:val="288"/>
              </w:trPr>
              <w:tc>
                <w:tcPr>
                  <w:tcW w:w="1054" w:type="dxa"/>
                </w:tcPr>
                <w:p w14:paraId="59077654" w14:textId="00927B18" w:rsidR="00477C84" w:rsidRDefault="00477C84" w:rsidP="007F7923">
                  <w:pPr>
                    <w:jc w:val="both"/>
                    <w:rPr>
                      <w:rFonts w:ascii="Times New Roman" w:hAnsi="Times New Roman" w:cs="Times New Roman"/>
                      <w:sz w:val="20"/>
                      <w:szCs w:val="20"/>
                    </w:rPr>
                  </w:pPr>
                  <w:r>
                    <w:rPr>
                      <w:rFonts w:ascii="Times New Roman" w:hAnsi="Times New Roman" w:cs="Times New Roman"/>
                      <w:sz w:val="20"/>
                      <w:szCs w:val="20"/>
                    </w:rPr>
                    <w:t>PÇ 14</w:t>
                  </w:r>
                </w:p>
              </w:tc>
              <w:tc>
                <w:tcPr>
                  <w:tcW w:w="8023" w:type="dxa"/>
                </w:tcPr>
                <w:p w14:paraId="0E535BEC" w14:textId="62E23CA9" w:rsidR="00477C84" w:rsidRPr="00946532" w:rsidRDefault="00477C84" w:rsidP="007F7923">
                  <w:pPr>
                    <w:jc w:val="both"/>
                    <w:rPr>
                      <w:rFonts w:ascii="Times New Roman" w:eastAsia="Calibri" w:hAnsi="Times New Roman" w:cs="Times New Roman"/>
                      <w:sz w:val="20"/>
                      <w:szCs w:val="20"/>
                    </w:rPr>
                  </w:pPr>
                  <w:r w:rsidRPr="00946532">
                    <w:rPr>
                      <w:rFonts w:ascii="Times New Roman" w:eastAsia="Calibri" w:hAnsi="Times New Roman" w:cs="Times New Roman"/>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B1608A" w:rsidRDefault="00EF3FC1" w:rsidP="00EF3FC1">
            <w:pPr>
              <w:pStyle w:val="TableParagraph"/>
              <w:jc w:val="both"/>
              <w:rPr>
                <w:rFonts w:ascii="Times New Roman" w:hAnsi="Times New Roman" w:cs="Times New Roman"/>
                <w:b/>
                <w:bCs/>
                <w:sz w:val="20"/>
                <w:szCs w:val="20"/>
              </w:rPr>
            </w:pPr>
          </w:p>
        </w:tc>
      </w:tr>
      <w:tr w:rsidR="00EF3FC1" w:rsidRPr="00B1608A" w14:paraId="330DB22F" w14:textId="77777777" w:rsidTr="0095231C">
        <w:trPr>
          <w:trHeight w:val="1190"/>
        </w:trPr>
        <w:tc>
          <w:tcPr>
            <w:tcW w:w="1418" w:type="dxa"/>
            <w:vAlign w:val="center"/>
          </w:tcPr>
          <w:p w14:paraId="7E5C216D" w14:textId="77777777" w:rsidR="00EF3FC1" w:rsidRPr="00B1608A" w:rsidRDefault="00EF3FC1" w:rsidP="00EF3FC1">
            <w:pPr>
              <w:pStyle w:val="TableParagraph"/>
              <w:spacing w:before="227"/>
              <w:ind w:right="46"/>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Alan </w:t>
            </w:r>
            <w:r w:rsidRPr="00B1608A">
              <w:rPr>
                <w:rFonts w:ascii="Times New Roman" w:hAnsi="Times New Roman" w:cs="Times New Roman"/>
                <w:b/>
                <w:spacing w:val="-2"/>
                <w:sz w:val="20"/>
                <w:szCs w:val="20"/>
              </w:rPr>
              <w:t>Öğretimine Katkısı</w:t>
            </w:r>
          </w:p>
        </w:tc>
        <w:tc>
          <w:tcPr>
            <w:tcW w:w="9081" w:type="dxa"/>
            <w:gridSpan w:val="5"/>
            <w:vAlign w:val="center"/>
          </w:tcPr>
          <w:p w14:paraId="27278B09" w14:textId="5BB45B7A" w:rsidR="00EF3FC1" w:rsidRPr="00B1608A" w:rsidRDefault="00477C84" w:rsidP="00975EBB">
            <w:pPr>
              <w:pStyle w:val="TableParagraph"/>
              <w:jc w:val="both"/>
              <w:rPr>
                <w:rFonts w:ascii="Times New Roman" w:hAnsi="Times New Roman" w:cs="Times New Roman"/>
                <w:sz w:val="20"/>
                <w:szCs w:val="20"/>
              </w:rPr>
            </w:pPr>
            <w:r>
              <w:rPr>
                <w:rFonts w:ascii="Times New Roman" w:eastAsia="Calibri" w:hAnsi="Times New Roman" w:cs="Times New Roman"/>
                <w:sz w:val="20"/>
                <w:szCs w:val="20"/>
              </w:rPr>
              <w:t xml:space="preserve">Gıda işleme teknolojileri, </w:t>
            </w:r>
            <w:r w:rsidR="00975EBB" w:rsidRPr="00B1608A">
              <w:rPr>
                <w:rFonts w:ascii="Times New Roman" w:eastAsia="Calibri" w:hAnsi="Times New Roman" w:cs="Times New Roman"/>
                <w:sz w:val="20"/>
                <w:szCs w:val="20"/>
              </w:rPr>
              <w:t>yöntemleri</w:t>
            </w:r>
            <w:r>
              <w:rPr>
                <w:rFonts w:ascii="Times New Roman" w:eastAsia="Calibri" w:hAnsi="Times New Roman" w:cs="Times New Roman"/>
                <w:sz w:val="20"/>
                <w:szCs w:val="20"/>
              </w:rPr>
              <w:t xml:space="preserve"> ve analizleri</w:t>
            </w:r>
            <w:r w:rsidR="00975EBB" w:rsidRPr="00B1608A">
              <w:rPr>
                <w:rFonts w:ascii="Times New Roman" w:eastAsia="Calibri" w:hAnsi="Times New Roman" w:cs="Times New Roman"/>
                <w:sz w:val="20"/>
                <w:szCs w:val="20"/>
              </w:rPr>
              <w:t xml:space="preserve"> </w:t>
            </w:r>
            <w:r w:rsidR="007C1881" w:rsidRPr="00B1608A">
              <w:rPr>
                <w:rFonts w:ascii="Times New Roman" w:eastAsia="Calibri" w:hAnsi="Times New Roman" w:cs="Times New Roman"/>
                <w:color w:val="000000" w:themeColor="text1"/>
                <w:sz w:val="20"/>
                <w:szCs w:val="20"/>
              </w:rPr>
              <w:t>hakkında bilgi sahibi olmak.</w:t>
            </w:r>
          </w:p>
        </w:tc>
      </w:tr>
      <w:tr w:rsidR="00EF3FC1" w:rsidRPr="00B1608A" w14:paraId="599EB8D2" w14:textId="77777777" w:rsidTr="0095231C">
        <w:trPr>
          <w:trHeight w:val="2567"/>
        </w:trPr>
        <w:tc>
          <w:tcPr>
            <w:tcW w:w="1418" w:type="dxa"/>
            <w:vAlign w:val="center"/>
          </w:tcPr>
          <w:p w14:paraId="494CD2ED" w14:textId="77777777" w:rsidR="00EF3FC1" w:rsidRPr="00B1608A" w:rsidRDefault="00EF3FC1" w:rsidP="00EF3FC1">
            <w:pPr>
              <w:pStyle w:val="TableParagraph"/>
              <w:ind w:right="359"/>
              <w:jc w:val="center"/>
              <w:rPr>
                <w:rFonts w:ascii="Times New Roman" w:hAnsi="Times New Roman" w:cs="Times New Roman"/>
                <w:b/>
                <w:sz w:val="20"/>
                <w:szCs w:val="20"/>
              </w:rPr>
            </w:pPr>
            <w:r w:rsidRPr="00B1608A">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C16772" w:rsidRPr="00B1608A" w14:paraId="5531A340" w14:textId="77777777" w:rsidTr="0043309A">
              <w:trPr>
                <w:trHeight w:val="280"/>
              </w:trPr>
              <w:tc>
                <w:tcPr>
                  <w:tcW w:w="1054" w:type="dxa"/>
                </w:tcPr>
                <w:p w14:paraId="2A178DC2" w14:textId="04BE70F1"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1. Hafta</w:t>
                  </w:r>
                </w:p>
              </w:tc>
              <w:tc>
                <w:tcPr>
                  <w:tcW w:w="8015" w:type="dxa"/>
                </w:tcPr>
                <w:p w14:paraId="64A626F6" w14:textId="07BE797E" w:rsidR="00C16772" w:rsidRPr="007515D5" w:rsidRDefault="00C16772" w:rsidP="00C16772">
                  <w:pPr>
                    <w:jc w:val="both"/>
                    <w:rPr>
                      <w:rFonts w:ascii="Times New Roman" w:hAnsi="Times New Roman" w:cs="Times New Roman"/>
                      <w:sz w:val="20"/>
                      <w:szCs w:val="20"/>
                    </w:rPr>
                  </w:pPr>
                  <w:r w:rsidRPr="007515D5">
                    <w:rPr>
                      <w:rFonts w:ascii="Times New Roman" w:eastAsia="Calibri" w:hAnsi="Times New Roman" w:cs="Times New Roman"/>
                      <w:sz w:val="20"/>
                      <w:szCs w:val="20"/>
                    </w:rPr>
                    <w:t xml:space="preserve">Gıdalarda </w:t>
                  </w:r>
                  <w:proofErr w:type="spellStart"/>
                  <w:r w:rsidRPr="007515D5">
                    <w:rPr>
                      <w:rFonts w:ascii="Times New Roman" w:eastAsia="Calibri" w:hAnsi="Times New Roman" w:cs="Times New Roman"/>
                      <w:sz w:val="20"/>
                      <w:szCs w:val="20"/>
                    </w:rPr>
                    <w:t>titrasyon</w:t>
                  </w:r>
                  <w:proofErr w:type="spellEnd"/>
                  <w:r w:rsidRPr="007515D5">
                    <w:rPr>
                      <w:rFonts w:ascii="Times New Roman" w:eastAsia="Calibri" w:hAnsi="Times New Roman" w:cs="Times New Roman"/>
                      <w:sz w:val="20"/>
                      <w:szCs w:val="20"/>
                    </w:rPr>
                    <w:t xml:space="preserve"> asitliği ve </w:t>
                  </w:r>
                  <w:proofErr w:type="spellStart"/>
                  <w:r w:rsidRPr="007515D5">
                    <w:rPr>
                      <w:rFonts w:ascii="Times New Roman" w:eastAsia="Calibri" w:hAnsi="Times New Roman" w:cs="Times New Roman"/>
                      <w:sz w:val="20"/>
                      <w:szCs w:val="20"/>
                    </w:rPr>
                    <w:t>pH</w:t>
                  </w:r>
                  <w:proofErr w:type="spellEnd"/>
                  <w:r w:rsidRPr="007515D5">
                    <w:rPr>
                      <w:rFonts w:ascii="Times New Roman" w:eastAsia="Calibri" w:hAnsi="Times New Roman" w:cs="Times New Roman"/>
                      <w:sz w:val="20"/>
                      <w:szCs w:val="20"/>
                    </w:rPr>
                    <w:t xml:space="preserve"> tayini</w:t>
                  </w:r>
                </w:p>
              </w:tc>
            </w:tr>
            <w:tr w:rsidR="00C16772" w:rsidRPr="00B1608A" w14:paraId="216EDEF2" w14:textId="77777777" w:rsidTr="0043309A">
              <w:trPr>
                <w:trHeight w:val="269"/>
              </w:trPr>
              <w:tc>
                <w:tcPr>
                  <w:tcW w:w="1054" w:type="dxa"/>
                </w:tcPr>
                <w:p w14:paraId="6C50C010" w14:textId="131245C5"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2. Hafta</w:t>
                  </w:r>
                </w:p>
              </w:tc>
              <w:tc>
                <w:tcPr>
                  <w:tcW w:w="8015" w:type="dxa"/>
                </w:tcPr>
                <w:p w14:paraId="70E522A4" w14:textId="7C026E6E" w:rsidR="00C16772" w:rsidRPr="007515D5" w:rsidRDefault="00C16772" w:rsidP="00C16772">
                  <w:pPr>
                    <w:jc w:val="both"/>
                    <w:rPr>
                      <w:rFonts w:ascii="Times New Roman" w:eastAsia="Calibri" w:hAnsi="Times New Roman" w:cs="Times New Roman"/>
                      <w:color w:val="000000" w:themeColor="text1"/>
                      <w:sz w:val="20"/>
                      <w:szCs w:val="20"/>
                    </w:rPr>
                  </w:pPr>
                  <w:r w:rsidRPr="007515D5">
                    <w:rPr>
                      <w:rFonts w:ascii="Times New Roman" w:eastAsia="Calibri" w:hAnsi="Times New Roman" w:cs="Times New Roman"/>
                      <w:sz w:val="20"/>
                      <w:szCs w:val="20"/>
                    </w:rPr>
                    <w:t>Gıdalarda</w:t>
                  </w:r>
                  <w:r w:rsidR="00035643" w:rsidRPr="007515D5">
                    <w:rPr>
                      <w:rFonts w:ascii="Times New Roman" w:eastAsia="Calibri" w:hAnsi="Times New Roman" w:cs="Times New Roman"/>
                      <w:sz w:val="20"/>
                      <w:szCs w:val="20"/>
                    </w:rPr>
                    <w:t xml:space="preserve"> toplam kuru madde </w:t>
                  </w:r>
                  <w:r w:rsidR="007769CC">
                    <w:rPr>
                      <w:rFonts w:ascii="Times New Roman" w:eastAsia="Calibri" w:hAnsi="Times New Roman" w:cs="Times New Roman"/>
                      <w:sz w:val="20"/>
                      <w:szCs w:val="20"/>
                    </w:rPr>
                    <w:t xml:space="preserve">ve </w:t>
                  </w:r>
                  <w:r w:rsidRPr="007515D5">
                    <w:rPr>
                      <w:rFonts w:ascii="Times New Roman" w:eastAsia="Calibri" w:hAnsi="Times New Roman" w:cs="Times New Roman"/>
                      <w:sz w:val="20"/>
                      <w:szCs w:val="20"/>
                    </w:rPr>
                    <w:t>suda çözünür kuru madde tayini</w:t>
                  </w:r>
                </w:p>
              </w:tc>
            </w:tr>
            <w:tr w:rsidR="00C16772" w:rsidRPr="00B1608A" w14:paraId="6434823F" w14:textId="77777777" w:rsidTr="0043309A">
              <w:trPr>
                <w:trHeight w:val="280"/>
              </w:trPr>
              <w:tc>
                <w:tcPr>
                  <w:tcW w:w="1054" w:type="dxa"/>
                </w:tcPr>
                <w:p w14:paraId="356BBD03" w14:textId="3F0B447F"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3. Hafta</w:t>
                  </w:r>
                </w:p>
              </w:tc>
              <w:tc>
                <w:tcPr>
                  <w:tcW w:w="8015" w:type="dxa"/>
                </w:tcPr>
                <w:p w14:paraId="013EE06E" w14:textId="31988EF1" w:rsidR="00C16772" w:rsidRPr="00B1608A" w:rsidRDefault="00C16772" w:rsidP="00C16772">
                  <w:pPr>
                    <w:jc w:val="both"/>
                    <w:rPr>
                      <w:rFonts w:ascii="Times New Roman" w:hAnsi="Times New Roman" w:cs="Times New Roman"/>
                      <w:sz w:val="20"/>
                      <w:szCs w:val="20"/>
                    </w:rPr>
                  </w:pPr>
                  <w:r w:rsidRPr="00946532">
                    <w:rPr>
                      <w:rFonts w:ascii="Times New Roman" w:eastAsia="Calibri" w:hAnsi="Times New Roman" w:cs="Times New Roman"/>
                      <w:sz w:val="20"/>
                      <w:szCs w:val="20"/>
                    </w:rPr>
                    <w:t>Gıdalarda yağ ve serbest yağ asitliği tayini</w:t>
                  </w:r>
                </w:p>
              </w:tc>
            </w:tr>
            <w:tr w:rsidR="00C16772" w:rsidRPr="00B1608A" w14:paraId="11D43151" w14:textId="77777777" w:rsidTr="0043309A">
              <w:trPr>
                <w:trHeight w:val="269"/>
              </w:trPr>
              <w:tc>
                <w:tcPr>
                  <w:tcW w:w="1054" w:type="dxa"/>
                </w:tcPr>
                <w:p w14:paraId="4D75A41F" w14:textId="2E4FA33D"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4. Hafta</w:t>
                  </w:r>
                </w:p>
              </w:tc>
              <w:tc>
                <w:tcPr>
                  <w:tcW w:w="8015" w:type="dxa"/>
                </w:tcPr>
                <w:p w14:paraId="35261A85" w14:textId="2F8513E6" w:rsidR="00C16772" w:rsidRPr="00B1608A" w:rsidRDefault="00035643" w:rsidP="00C16772">
                  <w:pPr>
                    <w:jc w:val="both"/>
                    <w:rPr>
                      <w:rFonts w:ascii="Times New Roman" w:hAnsi="Times New Roman" w:cs="Times New Roman"/>
                      <w:sz w:val="20"/>
                      <w:szCs w:val="20"/>
                    </w:rPr>
                  </w:pPr>
                  <w:r>
                    <w:rPr>
                      <w:rFonts w:ascii="Times New Roman" w:eastAsia="Calibri" w:hAnsi="Times New Roman" w:cs="Times New Roman"/>
                      <w:sz w:val="20"/>
                      <w:szCs w:val="20"/>
                    </w:rPr>
                    <w:t xml:space="preserve">Gıdalarda </w:t>
                  </w:r>
                  <w:r w:rsidR="00C16772">
                    <w:rPr>
                      <w:rFonts w:ascii="Times New Roman" w:eastAsia="Calibri" w:hAnsi="Times New Roman" w:cs="Times New Roman"/>
                      <w:sz w:val="20"/>
                      <w:szCs w:val="20"/>
                    </w:rPr>
                    <w:t xml:space="preserve">uçucu yağ </w:t>
                  </w:r>
                  <w:r w:rsidR="00C16772" w:rsidRPr="00946532">
                    <w:rPr>
                      <w:rFonts w:ascii="Times New Roman" w:eastAsia="Calibri" w:hAnsi="Times New Roman" w:cs="Times New Roman"/>
                      <w:sz w:val="20"/>
                      <w:szCs w:val="20"/>
                    </w:rPr>
                    <w:t>tayini</w:t>
                  </w:r>
                </w:p>
              </w:tc>
            </w:tr>
            <w:tr w:rsidR="00C16772" w:rsidRPr="00B1608A" w14:paraId="468CA674" w14:textId="77777777" w:rsidTr="0043309A">
              <w:trPr>
                <w:trHeight w:val="280"/>
              </w:trPr>
              <w:tc>
                <w:tcPr>
                  <w:tcW w:w="1054" w:type="dxa"/>
                </w:tcPr>
                <w:p w14:paraId="1474B177" w14:textId="4036329A"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5. Hafta</w:t>
                  </w:r>
                </w:p>
              </w:tc>
              <w:tc>
                <w:tcPr>
                  <w:tcW w:w="8015" w:type="dxa"/>
                </w:tcPr>
                <w:p w14:paraId="5BC8EF2E" w14:textId="1C4D8A32" w:rsidR="00C16772" w:rsidRPr="00B1608A" w:rsidRDefault="00035643" w:rsidP="00C16772">
                  <w:pPr>
                    <w:jc w:val="both"/>
                    <w:rPr>
                      <w:rFonts w:ascii="Times New Roman" w:hAnsi="Times New Roman" w:cs="Times New Roman"/>
                      <w:sz w:val="20"/>
                      <w:szCs w:val="20"/>
                    </w:rPr>
                  </w:pPr>
                  <w:r w:rsidRPr="00946532">
                    <w:rPr>
                      <w:rFonts w:ascii="Times New Roman" w:eastAsia="Calibri" w:hAnsi="Times New Roman" w:cs="Times New Roman"/>
                      <w:sz w:val="20"/>
                      <w:szCs w:val="20"/>
                    </w:rPr>
                    <w:t>Gıdalarda kül tayini</w:t>
                  </w:r>
                </w:p>
              </w:tc>
            </w:tr>
            <w:tr w:rsidR="00C16772" w:rsidRPr="00B1608A" w14:paraId="3404A3ED" w14:textId="77777777" w:rsidTr="0043309A">
              <w:trPr>
                <w:trHeight w:val="280"/>
              </w:trPr>
              <w:tc>
                <w:tcPr>
                  <w:tcW w:w="1054" w:type="dxa"/>
                </w:tcPr>
                <w:p w14:paraId="1CDA9BD1" w14:textId="7A4016CF"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6. Hafta</w:t>
                  </w:r>
                </w:p>
              </w:tc>
              <w:tc>
                <w:tcPr>
                  <w:tcW w:w="8015" w:type="dxa"/>
                </w:tcPr>
                <w:p w14:paraId="09985514" w14:textId="03F577A3" w:rsidR="00C16772" w:rsidRPr="00B1608A" w:rsidRDefault="00035643" w:rsidP="00C16772">
                  <w:pPr>
                    <w:jc w:val="both"/>
                    <w:rPr>
                      <w:rFonts w:ascii="Times New Roman" w:hAnsi="Times New Roman" w:cs="Times New Roman"/>
                      <w:sz w:val="20"/>
                      <w:szCs w:val="20"/>
                    </w:rPr>
                  </w:pPr>
                  <w:r w:rsidRPr="00946532">
                    <w:rPr>
                      <w:rFonts w:ascii="Times New Roman" w:eastAsia="Calibri" w:hAnsi="Times New Roman" w:cs="Times New Roman"/>
                      <w:sz w:val="20"/>
                      <w:szCs w:val="20"/>
                    </w:rPr>
                    <w:t>Gıdalarda protein tayini</w:t>
                  </w:r>
                </w:p>
              </w:tc>
            </w:tr>
            <w:tr w:rsidR="00C16772" w:rsidRPr="00B1608A" w14:paraId="63AE3A1B" w14:textId="77777777" w:rsidTr="0043309A">
              <w:trPr>
                <w:trHeight w:val="269"/>
              </w:trPr>
              <w:tc>
                <w:tcPr>
                  <w:tcW w:w="1054" w:type="dxa"/>
                </w:tcPr>
                <w:p w14:paraId="311195C3" w14:textId="07B7ED60"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7. Hafta</w:t>
                  </w:r>
                </w:p>
              </w:tc>
              <w:tc>
                <w:tcPr>
                  <w:tcW w:w="8015" w:type="dxa"/>
                </w:tcPr>
                <w:p w14:paraId="0AAB2B71" w14:textId="0066BD8D" w:rsidR="00C16772" w:rsidRPr="00B1608A" w:rsidRDefault="00035643" w:rsidP="00C16772">
                  <w:pPr>
                    <w:jc w:val="both"/>
                    <w:rPr>
                      <w:rFonts w:ascii="Times New Roman" w:hAnsi="Times New Roman" w:cs="Times New Roman"/>
                      <w:sz w:val="20"/>
                      <w:szCs w:val="20"/>
                    </w:rPr>
                  </w:pPr>
                  <w:r>
                    <w:rPr>
                      <w:rFonts w:ascii="Times New Roman" w:hAnsi="Times New Roman" w:cs="Times New Roman"/>
                      <w:sz w:val="20"/>
                      <w:szCs w:val="20"/>
                    </w:rPr>
                    <w:t>Konservelerde fiziksel analizler</w:t>
                  </w:r>
                </w:p>
              </w:tc>
            </w:tr>
            <w:tr w:rsidR="00C16772" w:rsidRPr="00B1608A" w14:paraId="7B87F729" w14:textId="77777777" w:rsidTr="0043309A">
              <w:trPr>
                <w:trHeight w:val="256"/>
              </w:trPr>
              <w:tc>
                <w:tcPr>
                  <w:tcW w:w="1054" w:type="dxa"/>
                </w:tcPr>
                <w:p w14:paraId="2DF81685" w14:textId="75C3293E"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8. Hafta</w:t>
                  </w:r>
                </w:p>
              </w:tc>
              <w:tc>
                <w:tcPr>
                  <w:tcW w:w="8015" w:type="dxa"/>
                </w:tcPr>
                <w:p w14:paraId="2184B7B2" w14:textId="012A078E"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Ara Sınav Haftası</w:t>
                  </w:r>
                </w:p>
              </w:tc>
            </w:tr>
            <w:tr w:rsidR="00C16772" w:rsidRPr="00B1608A" w14:paraId="0331CF24" w14:textId="77777777" w:rsidTr="0043309A">
              <w:trPr>
                <w:trHeight w:val="269"/>
              </w:trPr>
              <w:tc>
                <w:tcPr>
                  <w:tcW w:w="1054" w:type="dxa"/>
                </w:tcPr>
                <w:p w14:paraId="2A21D562" w14:textId="5B1233C5"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9. Hafta</w:t>
                  </w:r>
                </w:p>
              </w:tc>
              <w:tc>
                <w:tcPr>
                  <w:tcW w:w="8015" w:type="dxa"/>
                </w:tcPr>
                <w:p w14:paraId="6F03E33F" w14:textId="29B7D138" w:rsidR="00C16772" w:rsidRPr="00B1608A" w:rsidRDefault="007769CC" w:rsidP="00C16772">
                  <w:pPr>
                    <w:jc w:val="both"/>
                    <w:rPr>
                      <w:rFonts w:ascii="Times New Roman" w:hAnsi="Times New Roman" w:cs="Times New Roman"/>
                      <w:sz w:val="20"/>
                      <w:szCs w:val="20"/>
                    </w:rPr>
                  </w:pPr>
                  <w:r>
                    <w:rPr>
                      <w:rFonts w:ascii="Times New Roman" w:eastAsia="Calibri" w:hAnsi="Times New Roman" w:cs="Times New Roman"/>
                      <w:sz w:val="20"/>
                      <w:szCs w:val="20"/>
                    </w:rPr>
                    <w:t>Turşu üretimi ve turşuda uygulanan analizler</w:t>
                  </w:r>
                </w:p>
              </w:tc>
            </w:tr>
            <w:tr w:rsidR="00C16772" w:rsidRPr="00B1608A" w14:paraId="78297F87" w14:textId="77777777" w:rsidTr="0043309A">
              <w:trPr>
                <w:trHeight w:val="280"/>
              </w:trPr>
              <w:tc>
                <w:tcPr>
                  <w:tcW w:w="1054" w:type="dxa"/>
                </w:tcPr>
                <w:p w14:paraId="28E45718" w14:textId="6458FD55"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10. Hafta</w:t>
                  </w:r>
                </w:p>
              </w:tc>
              <w:tc>
                <w:tcPr>
                  <w:tcW w:w="8015" w:type="dxa"/>
                </w:tcPr>
                <w:p w14:paraId="5AEE0458" w14:textId="660F2687" w:rsidR="00C16772" w:rsidRPr="00B1608A" w:rsidRDefault="00035643" w:rsidP="00C16772">
                  <w:pPr>
                    <w:jc w:val="both"/>
                    <w:rPr>
                      <w:rFonts w:ascii="Times New Roman" w:hAnsi="Times New Roman" w:cs="Times New Roman"/>
                      <w:sz w:val="20"/>
                      <w:szCs w:val="20"/>
                    </w:rPr>
                  </w:pPr>
                  <w:r w:rsidRPr="00946532">
                    <w:rPr>
                      <w:rFonts w:ascii="Times New Roman" w:eastAsia="Calibri" w:hAnsi="Times New Roman" w:cs="Times New Roman"/>
                      <w:sz w:val="20"/>
                      <w:szCs w:val="20"/>
                    </w:rPr>
                    <w:t>Şarap</w:t>
                  </w:r>
                  <w:r w:rsidR="007769CC">
                    <w:rPr>
                      <w:rFonts w:ascii="Times New Roman" w:eastAsia="Calibri" w:hAnsi="Times New Roman" w:cs="Times New Roman"/>
                      <w:sz w:val="20"/>
                      <w:szCs w:val="20"/>
                    </w:rPr>
                    <w:t xml:space="preserve"> üretimi ve şarapta uygulanan analizler</w:t>
                  </w:r>
                </w:p>
              </w:tc>
            </w:tr>
            <w:tr w:rsidR="00C16772" w:rsidRPr="00B1608A" w14:paraId="4AC17D41" w14:textId="77777777" w:rsidTr="0043309A">
              <w:trPr>
                <w:trHeight w:val="280"/>
              </w:trPr>
              <w:tc>
                <w:tcPr>
                  <w:tcW w:w="1054" w:type="dxa"/>
                </w:tcPr>
                <w:p w14:paraId="6B0E5CE5" w14:textId="44FB8DE1"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11. Hafta</w:t>
                  </w:r>
                </w:p>
              </w:tc>
              <w:tc>
                <w:tcPr>
                  <w:tcW w:w="8015" w:type="dxa"/>
                </w:tcPr>
                <w:p w14:paraId="210EAAF7" w14:textId="01D999F4" w:rsidR="00C16772" w:rsidRPr="00B1608A" w:rsidRDefault="00035643" w:rsidP="00C16772">
                  <w:pPr>
                    <w:jc w:val="both"/>
                    <w:rPr>
                      <w:rFonts w:ascii="Times New Roman" w:hAnsi="Times New Roman" w:cs="Times New Roman"/>
                      <w:sz w:val="20"/>
                      <w:szCs w:val="20"/>
                    </w:rPr>
                  </w:pPr>
                  <w:r>
                    <w:rPr>
                      <w:rFonts w:ascii="Times New Roman" w:hAnsi="Times New Roman" w:cs="Times New Roman"/>
                      <w:sz w:val="20"/>
                      <w:szCs w:val="20"/>
                    </w:rPr>
                    <w:t>Süt ve süt ürünlerinde yapılan kimyasal ve mikrobiyolojik analizler</w:t>
                  </w:r>
                </w:p>
              </w:tc>
            </w:tr>
            <w:tr w:rsidR="00C16772" w:rsidRPr="00B1608A" w14:paraId="076DECAA" w14:textId="77777777" w:rsidTr="0043309A">
              <w:trPr>
                <w:trHeight w:val="269"/>
              </w:trPr>
              <w:tc>
                <w:tcPr>
                  <w:tcW w:w="1054" w:type="dxa"/>
                </w:tcPr>
                <w:p w14:paraId="7BEEF0F0" w14:textId="017ECF14" w:rsidR="00C16772" w:rsidRPr="00B1608A" w:rsidRDefault="00C16772" w:rsidP="00C16772">
                  <w:pPr>
                    <w:jc w:val="both"/>
                    <w:rPr>
                      <w:rFonts w:ascii="Times New Roman" w:hAnsi="Times New Roman" w:cs="Times New Roman"/>
                      <w:sz w:val="20"/>
                      <w:szCs w:val="20"/>
                    </w:rPr>
                  </w:pPr>
                  <w:r w:rsidRPr="00B1608A">
                    <w:rPr>
                      <w:rFonts w:ascii="Times New Roman" w:hAnsi="Times New Roman" w:cs="Times New Roman"/>
                      <w:sz w:val="20"/>
                      <w:szCs w:val="20"/>
                    </w:rPr>
                    <w:t>12. Hafta</w:t>
                  </w:r>
                </w:p>
              </w:tc>
              <w:tc>
                <w:tcPr>
                  <w:tcW w:w="8015" w:type="dxa"/>
                </w:tcPr>
                <w:p w14:paraId="189E2E96" w14:textId="40AEA071" w:rsidR="00C16772" w:rsidRPr="00B1608A" w:rsidRDefault="00035643" w:rsidP="00C16772">
                  <w:pPr>
                    <w:jc w:val="both"/>
                    <w:rPr>
                      <w:rFonts w:ascii="Times New Roman" w:eastAsia="Calibri" w:hAnsi="Times New Roman" w:cs="Times New Roman"/>
                      <w:color w:val="000000" w:themeColor="text1"/>
                      <w:sz w:val="20"/>
                      <w:szCs w:val="20"/>
                    </w:rPr>
                  </w:pPr>
                  <w:r>
                    <w:rPr>
                      <w:rFonts w:ascii="Times New Roman" w:hAnsi="Times New Roman" w:cs="Times New Roman"/>
                      <w:sz w:val="20"/>
                      <w:szCs w:val="20"/>
                    </w:rPr>
                    <w:t>Tahıl ve tahıl ürünlerinde yapılan kimyasal ve mikrobiyolojik analizler</w:t>
                  </w:r>
                </w:p>
              </w:tc>
            </w:tr>
            <w:tr w:rsidR="00035643" w:rsidRPr="00B1608A" w14:paraId="5968C6F7" w14:textId="77777777" w:rsidTr="0043309A">
              <w:trPr>
                <w:trHeight w:val="280"/>
              </w:trPr>
              <w:tc>
                <w:tcPr>
                  <w:tcW w:w="1054" w:type="dxa"/>
                </w:tcPr>
                <w:p w14:paraId="1F1CE3C4" w14:textId="78DAD9AD" w:rsidR="00035643" w:rsidRPr="00B1608A" w:rsidRDefault="00035643" w:rsidP="00035643">
                  <w:pPr>
                    <w:jc w:val="both"/>
                    <w:rPr>
                      <w:rFonts w:ascii="Times New Roman" w:hAnsi="Times New Roman" w:cs="Times New Roman"/>
                      <w:sz w:val="20"/>
                      <w:szCs w:val="20"/>
                    </w:rPr>
                  </w:pPr>
                  <w:r w:rsidRPr="00B1608A">
                    <w:rPr>
                      <w:rFonts w:ascii="Times New Roman" w:hAnsi="Times New Roman" w:cs="Times New Roman"/>
                      <w:sz w:val="20"/>
                      <w:szCs w:val="20"/>
                    </w:rPr>
                    <w:t>13. Hafta</w:t>
                  </w:r>
                </w:p>
              </w:tc>
              <w:tc>
                <w:tcPr>
                  <w:tcW w:w="8015" w:type="dxa"/>
                </w:tcPr>
                <w:p w14:paraId="325A9DE9" w14:textId="79C33062" w:rsidR="00035643" w:rsidRPr="00B1608A" w:rsidRDefault="00035643" w:rsidP="00035643">
                  <w:pPr>
                    <w:jc w:val="both"/>
                    <w:rPr>
                      <w:rFonts w:ascii="Times New Roman" w:eastAsia="Calibri" w:hAnsi="Times New Roman" w:cs="Times New Roman"/>
                      <w:color w:val="000000" w:themeColor="text1"/>
                      <w:sz w:val="20"/>
                      <w:szCs w:val="20"/>
                    </w:rPr>
                  </w:pPr>
                  <w:r>
                    <w:rPr>
                      <w:rFonts w:ascii="Times New Roman" w:hAnsi="Times New Roman" w:cs="Times New Roman"/>
                      <w:sz w:val="20"/>
                      <w:szCs w:val="20"/>
                    </w:rPr>
                    <w:t>Et ve et ürünlerinde yapılan kimyasal ve mikrobiyolojik analizler</w:t>
                  </w:r>
                </w:p>
              </w:tc>
            </w:tr>
            <w:tr w:rsidR="00035643" w:rsidRPr="00B1608A" w14:paraId="0406DD63" w14:textId="77777777" w:rsidTr="0043309A">
              <w:trPr>
                <w:trHeight w:val="269"/>
              </w:trPr>
              <w:tc>
                <w:tcPr>
                  <w:tcW w:w="1054" w:type="dxa"/>
                </w:tcPr>
                <w:p w14:paraId="23A5CAF9" w14:textId="7EDDB084" w:rsidR="00035643" w:rsidRPr="00B1608A" w:rsidRDefault="00035643" w:rsidP="00035643">
                  <w:pPr>
                    <w:jc w:val="both"/>
                    <w:rPr>
                      <w:rFonts w:ascii="Times New Roman" w:hAnsi="Times New Roman" w:cs="Times New Roman"/>
                      <w:sz w:val="20"/>
                      <w:szCs w:val="20"/>
                    </w:rPr>
                  </w:pPr>
                  <w:r w:rsidRPr="00B1608A">
                    <w:rPr>
                      <w:rFonts w:ascii="Times New Roman" w:hAnsi="Times New Roman" w:cs="Times New Roman"/>
                      <w:sz w:val="20"/>
                      <w:szCs w:val="20"/>
                    </w:rPr>
                    <w:t>14. Hafta</w:t>
                  </w:r>
                </w:p>
              </w:tc>
              <w:tc>
                <w:tcPr>
                  <w:tcW w:w="8015" w:type="dxa"/>
                </w:tcPr>
                <w:p w14:paraId="2A6872BF" w14:textId="35C42E59" w:rsidR="00035643" w:rsidRPr="00B1608A" w:rsidRDefault="00035643" w:rsidP="00035643">
                  <w:pPr>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Gıdalarda antioksidan aktivite tayini</w:t>
                  </w:r>
                </w:p>
              </w:tc>
            </w:tr>
            <w:tr w:rsidR="00035643" w:rsidRPr="00B1608A" w14:paraId="4B628BEB" w14:textId="77777777" w:rsidTr="0043309A">
              <w:trPr>
                <w:trHeight w:val="280"/>
              </w:trPr>
              <w:tc>
                <w:tcPr>
                  <w:tcW w:w="1054" w:type="dxa"/>
                </w:tcPr>
                <w:p w14:paraId="1667C3D5" w14:textId="19C9A820" w:rsidR="00035643" w:rsidRPr="00B1608A" w:rsidRDefault="00035643" w:rsidP="00035643">
                  <w:pPr>
                    <w:jc w:val="both"/>
                    <w:rPr>
                      <w:rFonts w:ascii="Times New Roman" w:hAnsi="Times New Roman" w:cs="Times New Roman"/>
                      <w:sz w:val="20"/>
                      <w:szCs w:val="20"/>
                    </w:rPr>
                  </w:pPr>
                  <w:r w:rsidRPr="00B1608A">
                    <w:rPr>
                      <w:rFonts w:ascii="Times New Roman" w:hAnsi="Times New Roman" w:cs="Times New Roman"/>
                      <w:sz w:val="20"/>
                      <w:szCs w:val="20"/>
                    </w:rPr>
                    <w:t>15. Hafta</w:t>
                  </w:r>
                </w:p>
              </w:tc>
              <w:tc>
                <w:tcPr>
                  <w:tcW w:w="8015" w:type="dxa"/>
                </w:tcPr>
                <w:p w14:paraId="25D083F1" w14:textId="2907D8DB" w:rsidR="00035643" w:rsidRPr="00B1608A" w:rsidRDefault="00035643" w:rsidP="0003564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Yıl Sonu Sınavı</w:t>
                  </w:r>
                </w:p>
              </w:tc>
            </w:tr>
          </w:tbl>
          <w:p w14:paraId="00084DD6" w14:textId="1E67CA0A" w:rsidR="00EF3FC1" w:rsidRPr="00B1608A" w:rsidRDefault="00EF3FC1" w:rsidP="00EF3FC1">
            <w:pPr>
              <w:jc w:val="both"/>
              <w:rPr>
                <w:rFonts w:ascii="Times New Roman" w:hAnsi="Times New Roman" w:cs="Times New Roman"/>
                <w:sz w:val="20"/>
                <w:szCs w:val="20"/>
              </w:rPr>
            </w:pPr>
          </w:p>
        </w:tc>
      </w:tr>
      <w:tr w:rsidR="00EF3FC1" w:rsidRPr="00B1608A" w14:paraId="5782DE1D" w14:textId="77777777" w:rsidTr="007F634E">
        <w:trPr>
          <w:trHeight w:val="2567"/>
        </w:trPr>
        <w:tc>
          <w:tcPr>
            <w:tcW w:w="1418" w:type="dxa"/>
            <w:vAlign w:val="center"/>
          </w:tcPr>
          <w:p w14:paraId="266B45BA" w14:textId="44E50DE2" w:rsidR="00EF3FC1" w:rsidRPr="00B1608A" w:rsidRDefault="00EF3FC1" w:rsidP="00EF3FC1">
            <w:pPr>
              <w:pStyle w:val="TableParagraph"/>
              <w:ind w:right="359"/>
              <w:jc w:val="center"/>
              <w:rPr>
                <w:rFonts w:ascii="Times New Roman" w:hAnsi="Times New Roman" w:cs="Times New Roman"/>
                <w:b/>
                <w:spacing w:val="-2"/>
                <w:sz w:val="20"/>
                <w:szCs w:val="20"/>
              </w:rPr>
            </w:pPr>
            <w:r w:rsidRPr="00B1608A">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B1608A" w14:paraId="2988DEF9" w14:textId="77777777" w:rsidTr="007F634E">
              <w:trPr>
                <w:trHeight w:val="404"/>
              </w:trPr>
              <w:tc>
                <w:tcPr>
                  <w:tcW w:w="3019" w:type="dxa"/>
                </w:tcPr>
                <w:p w14:paraId="5E340541"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Katkı %</w:t>
                  </w:r>
                </w:p>
              </w:tc>
            </w:tr>
            <w:tr w:rsidR="00EF3FC1" w:rsidRPr="00B1608A" w14:paraId="714467BC" w14:textId="77777777" w:rsidTr="007F634E">
              <w:trPr>
                <w:trHeight w:val="384"/>
              </w:trPr>
              <w:tc>
                <w:tcPr>
                  <w:tcW w:w="3019" w:type="dxa"/>
                </w:tcPr>
                <w:p w14:paraId="02DED1A6"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Ara Sınav</w:t>
                  </w:r>
                </w:p>
              </w:tc>
              <w:tc>
                <w:tcPr>
                  <w:tcW w:w="3019" w:type="dxa"/>
                </w:tcPr>
                <w:p w14:paraId="391D82F4" w14:textId="226E0F1A" w:rsidR="00EF3FC1" w:rsidRPr="00B1608A" w:rsidRDefault="006D3556" w:rsidP="00EF3FC1">
                  <w:pPr>
                    <w:rPr>
                      <w:rFonts w:ascii="Times New Roman" w:hAnsi="Times New Roman" w:cs="Times New Roman"/>
                      <w:sz w:val="20"/>
                      <w:szCs w:val="20"/>
                    </w:rPr>
                  </w:pPr>
                  <w:r w:rsidRPr="00B1608A">
                    <w:rPr>
                      <w:rFonts w:ascii="Times New Roman" w:hAnsi="Times New Roman" w:cs="Times New Roman"/>
                      <w:sz w:val="20"/>
                      <w:szCs w:val="20"/>
                    </w:rPr>
                    <w:t>1</w:t>
                  </w:r>
                </w:p>
              </w:tc>
              <w:tc>
                <w:tcPr>
                  <w:tcW w:w="3020" w:type="dxa"/>
                </w:tcPr>
                <w:p w14:paraId="3C35A695" w14:textId="31942173"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r w:rsidR="006D3556" w:rsidRPr="00B1608A">
                    <w:rPr>
                      <w:rFonts w:ascii="Times New Roman" w:eastAsia="Times New Roman" w:hAnsi="Times New Roman" w:cs="Times New Roman"/>
                      <w:color w:val="3B3A36"/>
                      <w:sz w:val="20"/>
                      <w:szCs w:val="20"/>
                      <w:lang w:eastAsia="tr-TR"/>
                    </w:rPr>
                    <w:t xml:space="preserve"> 40</w:t>
                  </w:r>
                </w:p>
              </w:tc>
            </w:tr>
            <w:tr w:rsidR="00EF3FC1" w:rsidRPr="00B1608A" w14:paraId="647B2689" w14:textId="77777777" w:rsidTr="007F634E">
              <w:trPr>
                <w:trHeight w:val="404"/>
              </w:trPr>
              <w:tc>
                <w:tcPr>
                  <w:tcW w:w="3019" w:type="dxa"/>
                </w:tcPr>
                <w:p w14:paraId="684C8DAE"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EF3FC1" w:rsidRPr="00B1608A" w:rsidRDefault="00EF3FC1" w:rsidP="00EF3FC1">
                  <w:pPr>
                    <w:rPr>
                      <w:rFonts w:ascii="Times New Roman" w:hAnsi="Times New Roman" w:cs="Times New Roman"/>
                      <w:sz w:val="20"/>
                      <w:szCs w:val="20"/>
                    </w:rPr>
                  </w:pPr>
                </w:p>
              </w:tc>
              <w:tc>
                <w:tcPr>
                  <w:tcW w:w="3020" w:type="dxa"/>
                </w:tcPr>
                <w:p w14:paraId="6048D0B2" w14:textId="4949355C"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61F39DFA" w14:textId="77777777" w:rsidTr="007F634E">
              <w:trPr>
                <w:trHeight w:val="384"/>
              </w:trPr>
              <w:tc>
                <w:tcPr>
                  <w:tcW w:w="3019" w:type="dxa"/>
                </w:tcPr>
                <w:p w14:paraId="638248DC"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Ödev</w:t>
                  </w:r>
                </w:p>
              </w:tc>
              <w:tc>
                <w:tcPr>
                  <w:tcW w:w="3019" w:type="dxa"/>
                </w:tcPr>
                <w:p w14:paraId="1831F9C3" w14:textId="204412BD" w:rsidR="00EF3FC1" w:rsidRPr="00B1608A" w:rsidRDefault="00EF3FC1" w:rsidP="00EF3FC1">
                  <w:pPr>
                    <w:rPr>
                      <w:rFonts w:ascii="Times New Roman" w:hAnsi="Times New Roman" w:cs="Times New Roman"/>
                      <w:sz w:val="20"/>
                      <w:szCs w:val="20"/>
                    </w:rPr>
                  </w:pPr>
                </w:p>
              </w:tc>
              <w:tc>
                <w:tcPr>
                  <w:tcW w:w="3020" w:type="dxa"/>
                </w:tcPr>
                <w:p w14:paraId="50477F83" w14:textId="1890F7F9"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49F1DC4A" w14:textId="77777777" w:rsidTr="007F634E">
              <w:trPr>
                <w:trHeight w:val="404"/>
              </w:trPr>
              <w:tc>
                <w:tcPr>
                  <w:tcW w:w="3019" w:type="dxa"/>
                </w:tcPr>
                <w:p w14:paraId="5A007468"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Devam</w:t>
                  </w:r>
                </w:p>
              </w:tc>
              <w:tc>
                <w:tcPr>
                  <w:tcW w:w="3019" w:type="dxa"/>
                </w:tcPr>
                <w:p w14:paraId="5E7EABE5" w14:textId="6E8F9574" w:rsidR="00EF3FC1" w:rsidRPr="00B1608A" w:rsidRDefault="00EF3FC1" w:rsidP="00EF3FC1">
                  <w:pPr>
                    <w:rPr>
                      <w:rFonts w:ascii="Times New Roman" w:hAnsi="Times New Roman" w:cs="Times New Roman"/>
                      <w:sz w:val="20"/>
                      <w:szCs w:val="20"/>
                    </w:rPr>
                  </w:pPr>
                </w:p>
              </w:tc>
              <w:tc>
                <w:tcPr>
                  <w:tcW w:w="3020" w:type="dxa"/>
                </w:tcPr>
                <w:p w14:paraId="3C956288" w14:textId="0C85C501"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69FED4D1" w14:textId="77777777" w:rsidTr="007F634E">
              <w:trPr>
                <w:trHeight w:val="384"/>
              </w:trPr>
              <w:tc>
                <w:tcPr>
                  <w:tcW w:w="3019" w:type="dxa"/>
                </w:tcPr>
                <w:p w14:paraId="5E9CD766"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Uygulama</w:t>
                  </w:r>
                </w:p>
              </w:tc>
              <w:tc>
                <w:tcPr>
                  <w:tcW w:w="3019" w:type="dxa"/>
                </w:tcPr>
                <w:p w14:paraId="42006010" w14:textId="15657735" w:rsidR="00EF3FC1" w:rsidRPr="00B1608A" w:rsidRDefault="00EF3FC1" w:rsidP="00EF3FC1">
                  <w:pPr>
                    <w:rPr>
                      <w:rFonts w:ascii="Times New Roman" w:hAnsi="Times New Roman" w:cs="Times New Roman"/>
                      <w:sz w:val="20"/>
                      <w:szCs w:val="20"/>
                    </w:rPr>
                  </w:pPr>
                </w:p>
              </w:tc>
              <w:tc>
                <w:tcPr>
                  <w:tcW w:w="3020" w:type="dxa"/>
                </w:tcPr>
                <w:p w14:paraId="237210E5" w14:textId="02E37E06"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311549EA" w14:textId="77777777" w:rsidTr="007F634E">
              <w:trPr>
                <w:trHeight w:val="404"/>
              </w:trPr>
              <w:tc>
                <w:tcPr>
                  <w:tcW w:w="3019" w:type="dxa"/>
                </w:tcPr>
                <w:p w14:paraId="70373588"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Proje</w:t>
                  </w:r>
                </w:p>
              </w:tc>
              <w:tc>
                <w:tcPr>
                  <w:tcW w:w="3019" w:type="dxa"/>
                </w:tcPr>
                <w:p w14:paraId="110D99EC" w14:textId="709AEDAA" w:rsidR="00EF3FC1" w:rsidRPr="00B1608A" w:rsidRDefault="00EF3FC1" w:rsidP="00EF3FC1">
                  <w:pPr>
                    <w:rPr>
                      <w:rFonts w:ascii="Times New Roman" w:hAnsi="Times New Roman" w:cs="Times New Roman"/>
                      <w:sz w:val="20"/>
                      <w:szCs w:val="20"/>
                    </w:rPr>
                  </w:pPr>
                </w:p>
              </w:tc>
              <w:tc>
                <w:tcPr>
                  <w:tcW w:w="3020" w:type="dxa"/>
                </w:tcPr>
                <w:p w14:paraId="51D69B6B" w14:textId="6C666AAB"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3851DA78" w14:textId="77777777" w:rsidTr="007F634E">
              <w:trPr>
                <w:trHeight w:val="384"/>
              </w:trPr>
              <w:tc>
                <w:tcPr>
                  <w:tcW w:w="3019" w:type="dxa"/>
                </w:tcPr>
                <w:p w14:paraId="18C15B05"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Yarıyıl Sonu Sınavı</w:t>
                  </w:r>
                </w:p>
              </w:tc>
              <w:tc>
                <w:tcPr>
                  <w:tcW w:w="3019" w:type="dxa"/>
                </w:tcPr>
                <w:p w14:paraId="4CCD8D75" w14:textId="734626E4" w:rsidR="00EF3FC1" w:rsidRPr="00B1608A" w:rsidRDefault="006D3556" w:rsidP="00EF3FC1">
                  <w:pPr>
                    <w:rPr>
                      <w:rFonts w:ascii="Times New Roman" w:hAnsi="Times New Roman" w:cs="Times New Roman"/>
                      <w:sz w:val="20"/>
                      <w:szCs w:val="20"/>
                    </w:rPr>
                  </w:pPr>
                  <w:r w:rsidRPr="00B1608A">
                    <w:rPr>
                      <w:rFonts w:ascii="Times New Roman" w:hAnsi="Times New Roman" w:cs="Times New Roman"/>
                      <w:sz w:val="20"/>
                      <w:szCs w:val="20"/>
                    </w:rPr>
                    <w:t>1</w:t>
                  </w:r>
                </w:p>
              </w:tc>
              <w:tc>
                <w:tcPr>
                  <w:tcW w:w="3020" w:type="dxa"/>
                </w:tcPr>
                <w:p w14:paraId="04B895A7" w14:textId="1BDA57FC" w:rsidR="00EF3FC1" w:rsidRPr="00B1608A" w:rsidRDefault="00EF3FC1" w:rsidP="00EF3FC1">
                  <w:pPr>
                    <w:rPr>
                      <w:rFonts w:ascii="Times New Roman" w:hAnsi="Times New Roman" w:cs="Times New Roman"/>
                      <w:sz w:val="20"/>
                      <w:szCs w:val="20"/>
                    </w:rPr>
                  </w:pPr>
                  <w:r w:rsidRPr="00B1608A">
                    <w:rPr>
                      <w:rFonts w:ascii="Times New Roman" w:hAnsi="Times New Roman" w:cs="Times New Roman"/>
                      <w:sz w:val="20"/>
                      <w:szCs w:val="20"/>
                    </w:rPr>
                    <w:t>%</w:t>
                  </w:r>
                  <w:r w:rsidR="006D3556" w:rsidRPr="00B1608A">
                    <w:rPr>
                      <w:rFonts w:ascii="Times New Roman" w:hAnsi="Times New Roman" w:cs="Times New Roman"/>
                      <w:sz w:val="20"/>
                      <w:szCs w:val="20"/>
                    </w:rPr>
                    <w:t xml:space="preserve"> 60</w:t>
                  </w:r>
                </w:p>
              </w:tc>
            </w:tr>
            <w:tr w:rsidR="00EF3FC1" w:rsidRPr="00B1608A" w14:paraId="3DCC8896" w14:textId="77777777" w:rsidTr="007F634E">
              <w:trPr>
                <w:trHeight w:val="404"/>
              </w:trPr>
              <w:tc>
                <w:tcPr>
                  <w:tcW w:w="3019" w:type="dxa"/>
                </w:tcPr>
                <w:p w14:paraId="37370D47" w14:textId="77777777" w:rsidR="00EF3FC1" w:rsidRPr="00B1608A" w:rsidRDefault="00EF3FC1" w:rsidP="00EF3FC1">
                  <w:pPr>
                    <w:rPr>
                      <w:rFonts w:ascii="Times New Roman" w:hAnsi="Times New Roman" w:cs="Times New Roman"/>
                      <w:b/>
                      <w:bCs/>
                      <w:sz w:val="20"/>
                      <w:szCs w:val="20"/>
                    </w:rPr>
                  </w:pPr>
                  <w:r w:rsidRPr="00B1608A">
                    <w:rPr>
                      <w:rFonts w:ascii="Times New Roman" w:hAnsi="Times New Roman" w:cs="Times New Roman"/>
                      <w:b/>
                      <w:bCs/>
                      <w:sz w:val="20"/>
                      <w:szCs w:val="20"/>
                    </w:rPr>
                    <w:t>Toplam</w:t>
                  </w:r>
                </w:p>
              </w:tc>
              <w:tc>
                <w:tcPr>
                  <w:tcW w:w="3019" w:type="dxa"/>
                </w:tcPr>
                <w:p w14:paraId="560534E8" w14:textId="654EFFD9" w:rsidR="00EF3FC1" w:rsidRPr="00B1608A" w:rsidRDefault="006D3556" w:rsidP="00EF3FC1">
                  <w:pPr>
                    <w:rPr>
                      <w:rFonts w:ascii="Times New Roman" w:hAnsi="Times New Roman" w:cs="Times New Roman"/>
                      <w:b/>
                      <w:bCs/>
                      <w:sz w:val="20"/>
                      <w:szCs w:val="20"/>
                    </w:rPr>
                  </w:pPr>
                  <w:r w:rsidRPr="00B1608A">
                    <w:rPr>
                      <w:rFonts w:ascii="Times New Roman" w:hAnsi="Times New Roman" w:cs="Times New Roman"/>
                      <w:b/>
                      <w:bCs/>
                      <w:sz w:val="20"/>
                      <w:szCs w:val="20"/>
                    </w:rPr>
                    <w:t>2</w:t>
                  </w:r>
                </w:p>
              </w:tc>
              <w:tc>
                <w:tcPr>
                  <w:tcW w:w="3020" w:type="dxa"/>
                </w:tcPr>
                <w:p w14:paraId="20CB9980" w14:textId="77777777" w:rsidR="00EF3FC1" w:rsidRPr="00B1608A" w:rsidRDefault="00EF3FC1" w:rsidP="00EF3FC1">
                  <w:pPr>
                    <w:rPr>
                      <w:rFonts w:ascii="Times New Roman" w:hAnsi="Times New Roman" w:cs="Times New Roman"/>
                      <w:b/>
                      <w:bCs/>
                      <w:sz w:val="20"/>
                      <w:szCs w:val="20"/>
                    </w:rPr>
                  </w:pPr>
                  <w:r w:rsidRPr="00B1608A">
                    <w:rPr>
                      <w:rFonts w:ascii="Times New Roman" w:hAnsi="Times New Roman" w:cs="Times New Roman"/>
                      <w:b/>
                      <w:bCs/>
                      <w:sz w:val="20"/>
                      <w:szCs w:val="20"/>
                    </w:rPr>
                    <w:t>%100</w:t>
                  </w:r>
                </w:p>
              </w:tc>
            </w:tr>
          </w:tbl>
          <w:p w14:paraId="7C5EAF95" w14:textId="77777777" w:rsidR="00EF3FC1" w:rsidRPr="00B1608A" w:rsidRDefault="00EF3FC1" w:rsidP="00EF3FC1">
            <w:pPr>
              <w:jc w:val="both"/>
              <w:rPr>
                <w:rFonts w:ascii="Times New Roman" w:hAnsi="Times New Roman" w:cs="Times New Roman"/>
                <w:sz w:val="20"/>
                <w:szCs w:val="20"/>
              </w:rPr>
            </w:pPr>
          </w:p>
        </w:tc>
      </w:tr>
      <w:tr w:rsidR="00EF3FC1" w:rsidRPr="00B1608A" w14:paraId="48BF9CD2" w14:textId="77777777" w:rsidTr="0095231C">
        <w:trPr>
          <w:trHeight w:val="2567"/>
        </w:trPr>
        <w:tc>
          <w:tcPr>
            <w:tcW w:w="1418" w:type="dxa"/>
            <w:vAlign w:val="center"/>
          </w:tcPr>
          <w:p w14:paraId="1CE13ABC" w14:textId="6F1DCA03" w:rsidR="00EF3FC1" w:rsidRPr="00B1608A" w:rsidRDefault="00EF3FC1" w:rsidP="00EF3FC1">
            <w:pPr>
              <w:pStyle w:val="TableParagraph"/>
              <w:ind w:right="359"/>
              <w:jc w:val="center"/>
              <w:rPr>
                <w:rFonts w:ascii="Times New Roman" w:hAnsi="Times New Roman" w:cs="Times New Roman"/>
                <w:b/>
                <w:spacing w:val="-2"/>
                <w:sz w:val="20"/>
                <w:szCs w:val="20"/>
              </w:rPr>
            </w:pPr>
            <w:r w:rsidRPr="00B1608A">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EF3FC1" w:rsidRPr="00B1608A" w:rsidRDefault="00EF3FC1" w:rsidP="00EF3FC1">
            <w:pPr>
              <w:spacing w:line="360" w:lineRule="auto"/>
              <w:jc w:val="both"/>
              <w:rPr>
                <w:rFonts w:ascii="Times New Roman" w:hAnsi="Times New Roman" w:cs="Times New Roman"/>
                <w:sz w:val="20"/>
                <w:szCs w:val="20"/>
              </w:rPr>
            </w:pPr>
            <w:r w:rsidRPr="00B1608A">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B1608A">
                <w:rPr>
                  <w:rStyle w:val="Kpr"/>
                  <w:rFonts w:ascii="Times New Roman" w:hAnsi="Times New Roman" w:cs="Times New Roman"/>
                  <w:sz w:val="20"/>
                  <w:szCs w:val="20"/>
                </w:rPr>
                <w:t>https://aybu.edu.tr/engelsiz/içerik_listesi-327-yildirim-beyazit-universitesi-engelsiz-universite-birimi-yonergesi.html</w:t>
              </w:r>
            </w:hyperlink>
            <w:r w:rsidRPr="00B1608A">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B1608A" w:rsidRDefault="0048206C">
      <w:pPr>
        <w:rPr>
          <w:rFonts w:ascii="Times New Roman" w:hAnsi="Times New Roman" w:cs="Times New Roman"/>
          <w:sz w:val="20"/>
          <w:szCs w:val="20"/>
        </w:rPr>
      </w:pPr>
    </w:p>
    <w:sectPr w:rsidR="0048206C" w:rsidRPr="00B1608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643"/>
    <w:rsid w:val="0003589E"/>
    <w:rsid w:val="000441DB"/>
    <w:rsid w:val="00054823"/>
    <w:rsid w:val="00093162"/>
    <w:rsid w:val="001767E1"/>
    <w:rsid w:val="001B4555"/>
    <w:rsid w:val="00206D7B"/>
    <w:rsid w:val="00284643"/>
    <w:rsid w:val="00296B46"/>
    <w:rsid w:val="002C43F4"/>
    <w:rsid w:val="00307168"/>
    <w:rsid w:val="003404B8"/>
    <w:rsid w:val="00357055"/>
    <w:rsid w:val="003642A1"/>
    <w:rsid w:val="003B618C"/>
    <w:rsid w:val="003D5B92"/>
    <w:rsid w:val="00416BD3"/>
    <w:rsid w:val="00423F35"/>
    <w:rsid w:val="0043309A"/>
    <w:rsid w:val="00440654"/>
    <w:rsid w:val="00477C84"/>
    <w:rsid w:val="0048206C"/>
    <w:rsid w:val="004C48BD"/>
    <w:rsid w:val="005051A1"/>
    <w:rsid w:val="005060AA"/>
    <w:rsid w:val="00556F82"/>
    <w:rsid w:val="00574951"/>
    <w:rsid w:val="005833E5"/>
    <w:rsid w:val="00597347"/>
    <w:rsid w:val="00630C60"/>
    <w:rsid w:val="006339D8"/>
    <w:rsid w:val="00661E39"/>
    <w:rsid w:val="00677D29"/>
    <w:rsid w:val="006D3556"/>
    <w:rsid w:val="006F7080"/>
    <w:rsid w:val="00732FAF"/>
    <w:rsid w:val="00736CCA"/>
    <w:rsid w:val="007515D5"/>
    <w:rsid w:val="007769CC"/>
    <w:rsid w:val="00782941"/>
    <w:rsid w:val="00793015"/>
    <w:rsid w:val="007C1881"/>
    <w:rsid w:val="007C3723"/>
    <w:rsid w:val="007F5803"/>
    <w:rsid w:val="007F634E"/>
    <w:rsid w:val="007F7923"/>
    <w:rsid w:val="00803774"/>
    <w:rsid w:val="00812CCA"/>
    <w:rsid w:val="00816A73"/>
    <w:rsid w:val="008572D7"/>
    <w:rsid w:val="00867237"/>
    <w:rsid w:val="00871F5E"/>
    <w:rsid w:val="00897EAC"/>
    <w:rsid w:val="008B015F"/>
    <w:rsid w:val="008B7E4A"/>
    <w:rsid w:val="008C2FEF"/>
    <w:rsid w:val="008C57F8"/>
    <w:rsid w:val="008F5B0A"/>
    <w:rsid w:val="00930D25"/>
    <w:rsid w:val="009341D6"/>
    <w:rsid w:val="0095231C"/>
    <w:rsid w:val="00974855"/>
    <w:rsid w:val="00975EBB"/>
    <w:rsid w:val="009B50FD"/>
    <w:rsid w:val="009C5CED"/>
    <w:rsid w:val="00A03F36"/>
    <w:rsid w:val="00A07762"/>
    <w:rsid w:val="00A27A75"/>
    <w:rsid w:val="00A4621E"/>
    <w:rsid w:val="00A87DDC"/>
    <w:rsid w:val="00AE2FFC"/>
    <w:rsid w:val="00AF5B8B"/>
    <w:rsid w:val="00B1608A"/>
    <w:rsid w:val="00B52922"/>
    <w:rsid w:val="00B75D3B"/>
    <w:rsid w:val="00B96D26"/>
    <w:rsid w:val="00BA0934"/>
    <w:rsid w:val="00BC180B"/>
    <w:rsid w:val="00C13427"/>
    <w:rsid w:val="00C16772"/>
    <w:rsid w:val="00C20012"/>
    <w:rsid w:val="00C57A35"/>
    <w:rsid w:val="00C63DB9"/>
    <w:rsid w:val="00CC3B7A"/>
    <w:rsid w:val="00CC7DF4"/>
    <w:rsid w:val="00D26E72"/>
    <w:rsid w:val="00D32D8D"/>
    <w:rsid w:val="00DB0918"/>
    <w:rsid w:val="00DC1060"/>
    <w:rsid w:val="00DC3A88"/>
    <w:rsid w:val="00DD6DCD"/>
    <w:rsid w:val="00DF0DA0"/>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gcoksar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2025-10-27T12:09:00Z</dcterms:created>
  <dcterms:modified xsi:type="dcterms:W3CDTF">2025-10-27T12:09:00Z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