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63EB" w14:textId="66472B91" w:rsidR="00737CFE" w:rsidRPr="008656DA" w:rsidRDefault="00496942" w:rsidP="0049694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DA">
        <w:rPr>
          <w:rFonts w:ascii="Times New Roman" w:hAnsi="Times New Roman" w:cs="Times New Roman"/>
          <w:sz w:val="24"/>
          <w:szCs w:val="24"/>
        </w:rPr>
        <w:t>Orhun, N.M</w:t>
      </w:r>
      <w:proofErr w:type="gramStart"/>
      <w:r w:rsidRPr="008656D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656DA">
        <w:rPr>
          <w:rFonts w:ascii="Times New Roman" w:hAnsi="Times New Roman" w:cs="Times New Roman"/>
          <w:sz w:val="24"/>
          <w:szCs w:val="24"/>
        </w:rPr>
        <w:t xml:space="preserve"> Gökler, M.E., Ünal, E.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Buğda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E., Karahan R., Orhun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N.,Bozlar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M.A., </w:t>
      </w:r>
      <w:proofErr w:type="spellStart"/>
      <w:r w:rsidRPr="008656DA">
        <w:rPr>
          <w:rFonts w:ascii="Times New Roman" w:hAnsi="Times New Roman" w:cs="Times New Roman"/>
          <w:b/>
          <w:sz w:val="24"/>
          <w:szCs w:val="24"/>
        </w:rPr>
        <w:t>Mollahaliloğlu</w:t>
      </w:r>
      <w:proofErr w:type="spellEnd"/>
      <w:r w:rsidRPr="008656DA">
        <w:rPr>
          <w:rFonts w:ascii="Times New Roman" w:hAnsi="Times New Roman" w:cs="Times New Roman"/>
          <w:b/>
          <w:sz w:val="24"/>
          <w:szCs w:val="24"/>
        </w:rPr>
        <w:t xml:space="preserve"> S.</w:t>
      </w:r>
      <w:r w:rsidRPr="008656DA">
        <w:rPr>
          <w:rFonts w:ascii="Times New Roman" w:hAnsi="Times New Roman" w:cs="Times New Roman"/>
          <w:sz w:val="24"/>
          <w:szCs w:val="24"/>
        </w:rPr>
        <w:t xml:space="preserve"> (2026).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vaccines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Uyghur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in Türkiye: a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. </w:t>
      </w:r>
      <w:r w:rsidRPr="008656DA">
        <w:rPr>
          <w:rFonts w:ascii="Times New Roman" w:hAnsi="Times New Roman" w:cs="Times New Roman"/>
          <w:i/>
          <w:sz w:val="24"/>
          <w:szCs w:val="24"/>
        </w:rPr>
        <w:t xml:space="preserve">BMC </w:t>
      </w:r>
      <w:proofErr w:type="spellStart"/>
      <w:r w:rsidRPr="008656DA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865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8656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56DA">
        <w:rPr>
          <w:rFonts w:ascii="Times New Roman" w:hAnsi="Times New Roman" w:cs="Times New Roman"/>
          <w:sz w:val="24"/>
          <w:szCs w:val="24"/>
        </w:rPr>
        <w:t xml:space="preserve"> 26, 765. </w:t>
      </w:r>
      <w:hyperlink r:id="rId5" w:history="1">
        <w:r w:rsidRPr="008656DA">
          <w:rPr>
            <w:rStyle w:val="Kpr"/>
            <w:rFonts w:ascii="Times New Roman" w:hAnsi="Times New Roman" w:cs="Times New Roman"/>
            <w:sz w:val="24"/>
            <w:szCs w:val="24"/>
          </w:rPr>
          <w:t>https://doi.org/10.1186/s12889-026-26432-2</w:t>
        </w:r>
      </w:hyperlink>
      <w:r w:rsidRPr="008656DA">
        <w:rPr>
          <w:rFonts w:ascii="Times New Roman" w:hAnsi="Times New Roman" w:cs="Times New Roman"/>
          <w:sz w:val="24"/>
          <w:szCs w:val="24"/>
        </w:rPr>
        <w:t xml:space="preserve">  (Salih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Mollahaliloğlu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r w:rsidR="00001CFD" w:rsidRPr="008656DA">
        <w:rPr>
          <w:rFonts w:ascii="Times New Roman" w:hAnsi="Times New Roman" w:cs="Times New Roman"/>
          <w:sz w:val="24"/>
          <w:szCs w:val="24"/>
        </w:rPr>
        <w:t>(Halk Sağlığı AD)</w:t>
      </w:r>
      <w:r w:rsidR="005162E8" w:rsidRPr="008656DA">
        <w:rPr>
          <w:rFonts w:ascii="Times New Roman" w:hAnsi="Times New Roman" w:cs="Times New Roman"/>
          <w:sz w:val="24"/>
          <w:szCs w:val="24"/>
        </w:rPr>
        <w:t>)</w:t>
      </w:r>
    </w:p>
    <w:p w14:paraId="6451B20E" w14:textId="166CA052" w:rsidR="00496942" w:rsidRPr="008656DA" w:rsidRDefault="00496942" w:rsidP="00496942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11D061A" w14:textId="077B6428" w:rsidR="00563291" w:rsidRPr="008656DA" w:rsidRDefault="002676D0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01CFD" w:rsidRPr="008656DA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https://link.springer.com/article/10.1186/s12889-026-26432-2</w:t>
        </w:r>
      </w:hyperlink>
    </w:p>
    <w:p w14:paraId="23BE08EE" w14:textId="4C69675B" w:rsidR="005162E8" w:rsidRPr="008656DA" w:rsidRDefault="005162E8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E02F" w14:textId="34FD27CB" w:rsidR="005162E8" w:rsidRPr="008656DA" w:rsidRDefault="005162E8" w:rsidP="005162E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DA">
        <w:rPr>
          <w:rFonts w:ascii="Times New Roman" w:hAnsi="Times New Roman" w:cs="Times New Roman"/>
          <w:b/>
          <w:sz w:val="24"/>
          <w:szCs w:val="24"/>
        </w:rPr>
        <w:t>Demir Ünal, E</w:t>
      </w:r>
      <w:proofErr w:type="gramStart"/>
      <w:r w:rsidRPr="008656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8656D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Dagdelen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, Y. E. (2026).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Multidimensional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Parkinson’s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subtypes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excitability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F-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wave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modulation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metrics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Diagnostics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, 16(1), 27. </w:t>
      </w:r>
      <w:hyperlink r:id="rId7" w:history="1">
        <w:r w:rsidRPr="008656DA">
          <w:rPr>
            <w:rStyle w:val="Kpr"/>
            <w:rFonts w:ascii="Times New Roman" w:hAnsi="Times New Roman" w:cs="Times New Roman"/>
            <w:sz w:val="24"/>
            <w:szCs w:val="24"/>
          </w:rPr>
          <w:t>https://doi.org/10.3390/diagnostics16010027</w:t>
        </w:r>
      </w:hyperlink>
      <w:r w:rsidRPr="008656DA">
        <w:rPr>
          <w:rFonts w:ascii="Times New Roman" w:hAnsi="Times New Roman" w:cs="Times New Roman"/>
          <w:sz w:val="24"/>
          <w:szCs w:val="24"/>
        </w:rPr>
        <w:t xml:space="preserve"> (Esra Demir Ünal (Nöroloji AD))</w:t>
      </w:r>
    </w:p>
    <w:p w14:paraId="6EEC7321" w14:textId="0009B7C5" w:rsidR="005162E8" w:rsidRPr="008656DA" w:rsidRDefault="005162E8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5456C" w14:textId="77777777" w:rsidR="005162E8" w:rsidRPr="008656DA" w:rsidRDefault="005162E8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FDBC0EF" w14:textId="2FFBDE99" w:rsidR="005162E8" w:rsidRPr="008656DA" w:rsidRDefault="002676D0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162E8" w:rsidRPr="008656DA">
          <w:rPr>
            <w:rStyle w:val="Kpr"/>
            <w:rFonts w:ascii="Times New Roman" w:hAnsi="Times New Roman" w:cs="Times New Roman"/>
            <w:sz w:val="24"/>
            <w:szCs w:val="24"/>
          </w:rPr>
          <w:t>https://www.mdpi.com/2075-4418/16/1/27</w:t>
        </w:r>
      </w:hyperlink>
    </w:p>
    <w:p w14:paraId="6D37FD82" w14:textId="6C977091" w:rsidR="005162E8" w:rsidRPr="008656DA" w:rsidRDefault="005162E8" w:rsidP="005162E8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8B728" w14:textId="229CF5AE" w:rsidR="005951BD" w:rsidRPr="008656DA" w:rsidRDefault="005951BD" w:rsidP="005951B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6DA">
        <w:rPr>
          <w:rFonts w:ascii="Times New Roman" w:hAnsi="Times New Roman" w:cs="Times New Roman"/>
          <w:b/>
          <w:sz w:val="24"/>
          <w:szCs w:val="24"/>
        </w:rPr>
        <w:t>Mendi, B. A. R</w:t>
      </w:r>
      <w:proofErr w:type="gramStart"/>
      <w:r w:rsidRPr="008656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8656DA">
        <w:rPr>
          <w:rFonts w:ascii="Times New Roman" w:hAnsi="Times New Roman" w:cs="Times New Roman"/>
          <w:sz w:val="24"/>
          <w:szCs w:val="24"/>
        </w:rPr>
        <w:t xml:space="preserve"> Batur, H., &amp; Çay, N. (2026).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radiomics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fingerprint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cartilage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radiomics-based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MRI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differentiation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enchondroma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cartilaginous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6DA">
        <w:rPr>
          <w:rFonts w:ascii="Times New Roman" w:hAnsi="Times New Roman" w:cs="Times New Roman"/>
          <w:i/>
          <w:sz w:val="24"/>
          <w:szCs w:val="24"/>
        </w:rPr>
        <w:t>Japanese</w:t>
      </w:r>
      <w:proofErr w:type="spellEnd"/>
      <w:r w:rsidRPr="00865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656D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i/>
          <w:sz w:val="24"/>
          <w:szCs w:val="24"/>
        </w:rPr>
        <w:t>Radiology</w:t>
      </w:r>
      <w:proofErr w:type="spellEnd"/>
      <w:r w:rsidRPr="008656DA">
        <w:rPr>
          <w:rFonts w:ascii="Times New Roman" w:hAnsi="Times New Roman" w:cs="Times New Roman"/>
          <w:sz w:val="24"/>
          <w:szCs w:val="24"/>
        </w:rPr>
        <w:t xml:space="preserve">, 1-12. </w:t>
      </w:r>
      <w:hyperlink r:id="rId9" w:history="1">
        <w:r w:rsidRPr="008656DA">
          <w:rPr>
            <w:rStyle w:val="Kpr"/>
            <w:rFonts w:ascii="Times New Roman" w:hAnsi="Times New Roman" w:cs="Times New Roman"/>
            <w:sz w:val="24"/>
            <w:szCs w:val="24"/>
          </w:rPr>
          <w:t>https://doi.org/</w:t>
        </w:r>
        <w:r w:rsidRPr="008656D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10.1007/s11604-026-01946-2</w:t>
        </w:r>
      </w:hyperlink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Bökebatur</w:t>
      </w:r>
      <w:proofErr w:type="spellEnd"/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Ahmet Raşit Mendi (Radyoloji AD))</w:t>
      </w:r>
    </w:p>
    <w:p w14:paraId="6075AC52" w14:textId="1D60B85B" w:rsidR="005951BD" w:rsidRPr="008656DA" w:rsidRDefault="005951BD" w:rsidP="005951BD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8D4A7C" w14:textId="4F1A40A0" w:rsidR="005951BD" w:rsidRPr="008656DA" w:rsidRDefault="002676D0" w:rsidP="005951BD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0" w:history="1">
        <w:r w:rsidR="005951BD" w:rsidRPr="008656DA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https://link.springer.com/article/10.1007/s11604-026-01946-2</w:t>
        </w:r>
      </w:hyperlink>
    </w:p>
    <w:p w14:paraId="3D2E0FB2" w14:textId="2B1CE3C7" w:rsidR="005951BD" w:rsidRPr="008656DA" w:rsidRDefault="005951BD" w:rsidP="005951BD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C05D8D" w14:textId="062EA00E" w:rsidR="0062390B" w:rsidRPr="008656DA" w:rsidRDefault="00C055B5" w:rsidP="0062390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Uğraş, E</w:t>
      </w:r>
      <w:proofErr w:type="gramStart"/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proofErr w:type="gram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Demirci, S. C. (2026).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Regarding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COVID-19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risk of self-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harm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suicidal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ideation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poisoning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children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adolescents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Annals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Medicine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, 58(1), 2624197.</w:t>
      </w:r>
      <w:r w:rsidR="0062390B"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1" w:history="1">
        <w:r w:rsidR="0062390B" w:rsidRPr="008656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2390B" w:rsidRPr="008656DA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https://doi.org/10.1080/07853890.2026.2624197</w:t>
        </w:r>
      </w:hyperlink>
      <w:r w:rsidR="0062390B"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(Ebru Uğraş (Aile Hekimliği AD))</w:t>
      </w:r>
    </w:p>
    <w:p w14:paraId="3A303D76" w14:textId="77777777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77967C53" w14:textId="67B2B53A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DDF5859" w14:textId="3A106C9A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2" w:tgtFrame="_blank" w:history="1">
        <w:r w:rsidRPr="008656D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https://www.tandfonline.com/doi/full/10.1080/07853890.2026.2624197</w:t>
        </w:r>
      </w:hyperlink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3232BBC" w14:textId="17519255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6781D9" w14:textId="2AAF4D8C" w:rsidR="0062390B" w:rsidRPr="008656DA" w:rsidRDefault="0062390B" w:rsidP="006239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Taş EE</w:t>
      </w:r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Halilzade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Mİ, Doğanay M, Yavuz AF.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Clinical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differences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between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adipose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muscle-layer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cesarean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scar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endometriosis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A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retrospective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observational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study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Int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J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Gynaecol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Obstet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2026 Jan;172(1):351-356.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doi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13" w:history="1">
        <w:r w:rsidRPr="008656DA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https://doi.org/10.1002/ijgo.70399</w:t>
        </w:r>
      </w:hyperlink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(Emre Erdem Taş (Kadın Hastalıkları ve Doğum AD))</w:t>
      </w:r>
    </w:p>
    <w:p w14:paraId="00FA896D" w14:textId="2676D7AB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83C7006" w14:textId="06A0CC38" w:rsidR="0062390B" w:rsidRPr="008656DA" w:rsidRDefault="002676D0" w:rsidP="0062390B">
      <w:pPr>
        <w:pStyle w:val="ListeParagraf"/>
        <w:spacing w:line="360" w:lineRule="auto"/>
        <w:jc w:val="both"/>
        <w:rPr>
          <w:rStyle w:val="Kpr"/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="0062390B" w:rsidRPr="008656DA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https://obgyn.onlinelibrary.wiley.com/doi/full/10.1002/ijgo.70399</w:t>
        </w:r>
      </w:hyperlink>
    </w:p>
    <w:p w14:paraId="61C73DA2" w14:textId="33946005" w:rsidR="008656DA" w:rsidRPr="008656DA" w:rsidRDefault="008656DA" w:rsidP="0062390B">
      <w:pPr>
        <w:pStyle w:val="ListeParagraf"/>
        <w:spacing w:line="360" w:lineRule="auto"/>
        <w:jc w:val="both"/>
        <w:rPr>
          <w:rStyle w:val="Kpr"/>
          <w:rFonts w:ascii="Times New Roman" w:hAnsi="Times New Roman" w:cs="Times New Roman"/>
          <w:b/>
          <w:bCs/>
          <w:sz w:val="24"/>
          <w:szCs w:val="24"/>
        </w:rPr>
      </w:pPr>
    </w:p>
    <w:p w14:paraId="5E34766F" w14:textId="45554AA4" w:rsidR="008656DA" w:rsidRPr="008656DA" w:rsidRDefault="008656DA" w:rsidP="008656D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Calili</w:t>
      </w:r>
      <w:proofErr w:type="spellEnd"/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D. K</w:t>
      </w:r>
      <w:proofErr w:type="gramStart"/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Kalayci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Tiftikci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I.,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Unal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Kaya, E.,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Bolukbasi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D., &amp;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Izdes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 (2026). Beyond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Respiratory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Support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Clinical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Profiles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Factors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Associated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Mortality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Heart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Failure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Patients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Admitted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ICU.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of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Clinical</w:t>
      </w:r>
      <w:proofErr w:type="spellEnd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8656D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Medicine</w:t>
      </w:r>
      <w:proofErr w:type="spellEnd"/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15(4), 1334. </w:t>
      </w:r>
      <w:hyperlink r:id="rId15" w:history="1">
        <w:r w:rsidRPr="008656DA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https://doi.org/10.3390/jcm15041334</w:t>
        </w:r>
      </w:hyperlink>
      <w:r w:rsidRPr="008656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(Duygu Kayar Çalılı (</w:t>
      </w:r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Anesteziyoloji ve </w:t>
      </w:r>
      <w:proofErr w:type="spellStart"/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Reanimasyon</w:t>
      </w:r>
      <w:proofErr w:type="spellEnd"/>
      <w:r w:rsidRPr="0086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AD))</w:t>
      </w:r>
    </w:p>
    <w:p w14:paraId="11B2CA05" w14:textId="12FCE508" w:rsidR="008656DA" w:rsidRPr="008656DA" w:rsidRDefault="008656DA" w:rsidP="008656DA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EB14C3" w14:textId="33ADE524" w:rsidR="008656DA" w:rsidRDefault="002676D0" w:rsidP="008656DA">
      <w:pPr>
        <w:pStyle w:val="ListeParagraf"/>
        <w:spacing w:line="360" w:lineRule="auto"/>
        <w:jc w:val="both"/>
        <w:rPr>
          <w:rStyle w:val="Kpr"/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8656DA" w:rsidRPr="008656DA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https://www.mdpi.com/2077-0383/15/4/1334</w:t>
        </w:r>
      </w:hyperlink>
    </w:p>
    <w:p w14:paraId="313C57F2" w14:textId="00BCA0A0" w:rsidR="004E1716" w:rsidRPr="004E1716" w:rsidRDefault="004E1716" w:rsidP="009062B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E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Yesilirmak</w:t>
      </w:r>
      <w:proofErr w:type="spellEnd"/>
      <w:r w:rsidRPr="004E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</w:t>
      </w:r>
      <w:proofErr w:type="gramStart"/>
      <w:r w:rsidRPr="004E1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proofErr w:type="gram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Kara, N., Aksoy, B. E., &amp; Ulusoy, D. M. (2026).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Corneal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allogenic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intrastromal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ring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segments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improve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visual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topographic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outcomes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advanced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keratoconus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Short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Title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CAIRS in Advanced </w:t>
      </w:r>
      <w:proofErr w:type="spellStart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>Keratoconus</w:t>
      </w:r>
      <w:proofErr w:type="spellEnd"/>
      <w:r w:rsidRPr="004E17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C808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Scientific</w:t>
      </w:r>
      <w:proofErr w:type="spellEnd"/>
      <w:r w:rsidRPr="00C8089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C808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Reports</w:t>
      </w:r>
      <w:proofErr w:type="spellEnd"/>
      <w:r w:rsidR="00C808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7" w:history="1">
        <w:r w:rsidR="009062BC" w:rsidRPr="009062BC">
          <w:t xml:space="preserve"> </w:t>
        </w:r>
        <w:r w:rsidR="009062BC" w:rsidRPr="009062BC">
          <w:rPr>
            <w:rStyle w:val="Kpr"/>
            <w:rFonts w:ascii="Segoe UI" w:hAnsi="Segoe UI" w:cs="Segoe UI"/>
            <w:shd w:val="clear" w:color="auto" w:fill="FFFFFF"/>
          </w:rPr>
          <w:t>https://doi.org/</w:t>
        </w:r>
        <w:r w:rsidRPr="00506045">
          <w:rPr>
            <w:rStyle w:val="Kpr"/>
            <w:rFonts w:ascii="Segoe UI" w:hAnsi="Segoe UI" w:cs="Segoe UI"/>
            <w:shd w:val="clear" w:color="auto" w:fill="FFFFFF"/>
          </w:rPr>
          <w:t>10.1038/s41598-026-43962-2</w:t>
        </w:r>
      </w:hyperlink>
      <w:r>
        <w:rPr>
          <w:rFonts w:ascii="Segoe UI" w:hAnsi="Segoe UI" w:cs="Segoe UI"/>
          <w:color w:val="222222"/>
          <w:shd w:val="clear" w:color="auto" w:fill="FFFFFF"/>
        </w:rPr>
        <w:t xml:space="preserve"> </w:t>
      </w:r>
      <w:r w:rsidRPr="004E17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(Nilüfer Yeşilırmak (Göz Hastalıkları Anabilim Dalı)</w:t>
      </w:r>
    </w:p>
    <w:p w14:paraId="2208D42D" w14:textId="47C08C14" w:rsidR="004E1716" w:rsidRDefault="004E1716" w:rsidP="004E1716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 w:rsidRPr="0086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CAAAEA" w14:textId="5E30F87D" w:rsidR="004E1716" w:rsidRDefault="004E1716" w:rsidP="004E1716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8" w:history="1">
        <w:r w:rsidRPr="00506045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https://www.nature.com/articles/s41598-026-43962-2</w:t>
        </w:r>
      </w:hyperlink>
    </w:p>
    <w:p w14:paraId="66CC1D83" w14:textId="77777777" w:rsidR="009062BC" w:rsidRPr="004E1716" w:rsidRDefault="009062BC" w:rsidP="009062BC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14:paraId="55E9B670" w14:textId="38D7CAE8" w:rsidR="004E1716" w:rsidRPr="004E1716" w:rsidRDefault="004E1716" w:rsidP="009062BC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0BE7BA" w14:textId="77777777" w:rsidR="004E1716" w:rsidRPr="008656DA" w:rsidRDefault="004E1716" w:rsidP="004E1716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7B0F5B" w14:textId="77777777" w:rsidR="004E1716" w:rsidRPr="004E1716" w:rsidRDefault="004E1716" w:rsidP="004E1716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F32189" w14:textId="77777777" w:rsidR="008656DA" w:rsidRPr="004E1716" w:rsidRDefault="008656DA" w:rsidP="008656DA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1D52DC" w14:textId="77777777" w:rsidR="008656DA" w:rsidRPr="008656DA" w:rsidRDefault="008656DA" w:rsidP="008656DA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1F7C27" w14:textId="77777777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3EB0A1" w14:textId="77777777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86A558" w14:textId="55820213" w:rsidR="0062390B" w:rsidRPr="008656DA" w:rsidRDefault="0062390B" w:rsidP="0062390B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4A382E" w14:textId="77777777" w:rsidR="005951BD" w:rsidRPr="008656DA" w:rsidRDefault="005951BD" w:rsidP="005951BD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89CB94" w14:textId="77777777" w:rsidR="005951BD" w:rsidRPr="008656DA" w:rsidRDefault="005951BD" w:rsidP="005951B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D2DCB" w14:textId="77777777" w:rsidR="00563291" w:rsidRPr="008656DA" w:rsidRDefault="00563291" w:rsidP="0056329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C3C5" w14:textId="77777777" w:rsidR="00C5598C" w:rsidRPr="008656DA" w:rsidRDefault="00C5598C" w:rsidP="005F1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598C" w:rsidRPr="008656DA" w:rsidSect="002B4AE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C87"/>
    <w:multiLevelType w:val="hybridMultilevel"/>
    <w:tmpl w:val="5F3E2BAC"/>
    <w:lvl w:ilvl="0" w:tplc="F954B5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7186"/>
    <w:multiLevelType w:val="hybridMultilevel"/>
    <w:tmpl w:val="BEAA3688"/>
    <w:lvl w:ilvl="0" w:tplc="7B1E9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3A89"/>
    <w:multiLevelType w:val="hybridMultilevel"/>
    <w:tmpl w:val="CC06A1FE"/>
    <w:lvl w:ilvl="0" w:tplc="624200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51"/>
    <w:rsid w:val="00001CFD"/>
    <w:rsid w:val="00002F83"/>
    <w:rsid w:val="000237D1"/>
    <w:rsid w:val="000B6726"/>
    <w:rsid w:val="00113FDB"/>
    <w:rsid w:val="00117888"/>
    <w:rsid w:val="00173DE4"/>
    <w:rsid w:val="00175670"/>
    <w:rsid w:val="00192DB2"/>
    <w:rsid w:val="001A4A71"/>
    <w:rsid w:val="001B73A4"/>
    <w:rsid w:val="001C16AF"/>
    <w:rsid w:val="001C7F82"/>
    <w:rsid w:val="001D570B"/>
    <w:rsid w:val="00203D9D"/>
    <w:rsid w:val="002268F5"/>
    <w:rsid w:val="00227452"/>
    <w:rsid w:val="00237B7B"/>
    <w:rsid w:val="002676D0"/>
    <w:rsid w:val="00276514"/>
    <w:rsid w:val="002972A0"/>
    <w:rsid w:val="002A7CD5"/>
    <w:rsid w:val="002B4AED"/>
    <w:rsid w:val="002D514F"/>
    <w:rsid w:val="002F169F"/>
    <w:rsid w:val="00312A77"/>
    <w:rsid w:val="00333064"/>
    <w:rsid w:val="00344607"/>
    <w:rsid w:val="00363A11"/>
    <w:rsid w:val="00366051"/>
    <w:rsid w:val="00384601"/>
    <w:rsid w:val="0038577B"/>
    <w:rsid w:val="003B76DB"/>
    <w:rsid w:val="003D2148"/>
    <w:rsid w:val="00422C0D"/>
    <w:rsid w:val="00422F31"/>
    <w:rsid w:val="004349A5"/>
    <w:rsid w:val="00436D3D"/>
    <w:rsid w:val="00465BA5"/>
    <w:rsid w:val="00483357"/>
    <w:rsid w:val="00490C2E"/>
    <w:rsid w:val="004937BC"/>
    <w:rsid w:val="00496942"/>
    <w:rsid w:val="00496B17"/>
    <w:rsid w:val="004E1716"/>
    <w:rsid w:val="005162E8"/>
    <w:rsid w:val="0051693B"/>
    <w:rsid w:val="00524B12"/>
    <w:rsid w:val="005574E4"/>
    <w:rsid w:val="00563291"/>
    <w:rsid w:val="00572703"/>
    <w:rsid w:val="00575120"/>
    <w:rsid w:val="00576730"/>
    <w:rsid w:val="005951BD"/>
    <w:rsid w:val="005B4222"/>
    <w:rsid w:val="005B79B0"/>
    <w:rsid w:val="005C0AAC"/>
    <w:rsid w:val="005D65E2"/>
    <w:rsid w:val="005D717D"/>
    <w:rsid w:val="005F15D4"/>
    <w:rsid w:val="005F1A90"/>
    <w:rsid w:val="00603873"/>
    <w:rsid w:val="006066C6"/>
    <w:rsid w:val="00614433"/>
    <w:rsid w:val="0062390B"/>
    <w:rsid w:val="00637E31"/>
    <w:rsid w:val="0064420B"/>
    <w:rsid w:val="00671066"/>
    <w:rsid w:val="00696458"/>
    <w:rsid w:val="00697CA6"/>
    <w:rsid w:val="006B0C0B"/>
    <w:rsid w:val="006D3DBC"/>
    <w:rsid w:val="00705B32"/>
    <w:rsid w:val="00737CFE"/>
    <w:rsid w:val="00776010"/>
    <w:rsid w:val="007778E1"/>
    <w:rsid w:val="007B3087"/>
    <w:rsid w:val="007E4A1B"/>
    <w:rsid w:val="0080676B"/>
    <w:rsid w:val="0081136E"/>
    <w:rsid w:val="00840683"/>
    <w:rsid w:val="00841E14"/>
    <w:rsid w:val="00847C4E"/>
    <w:rsid w:val="008564F4"/>
    <w:rsid w:val="008569C8"/>
    <w:rsid w:val="008656DA"/>
    <w:rsid w:val="00872B51"/>
    <w:rsid w:val="008843C9"/>
    <w:rsid w:val="008A6139"/>
    <w:rsid w:val="008E273B"/>
    <w:rsid w:val="008E47C5"/>
    <w:rsid w:val="008E74F8"/>
    <w:rsid w:val="008F1815"/>
    <w:rsid w:val="009062BC"/>
    <w:rsid w:val="00956340"/>
    <w:rsid w:val="00963222"/>
    <w:rsid w:val="00981D07"/>
    <w:rsid w:val="00983B5A"/>
    <w:rsid w:val="00993720"/>
    <w:rsid w:val="009D165A"/>
    <w:rsid w:val="009E5300"/>
    <w:rsid w:val="00A63846"/>
    <w:rsid w:val="00A7500A"/>
    <w:rsid w:val="00A85053"/>
    <w:rsid w:val="00A92BC9"/>
    <w:rsid w:val="00AA4DD3"/>
    <w:rsid w:val="00AC3F43"/>
    <w:rsid w:val="00B31E18"/>
    <w:rsid w:val="00B374F5"/>
    <w:rsid w:val="00B461DB"/>
    <w:rsid w:val="00B55CB9"/>
    <w:rsid w:val="00B6069D"/>
    <w:rsid w:val="00B6448B"/>
    <w:rsid w:val="00B8608C"/>
    <w:rsid w:val="00BD1E58"/>
    <w:rsid w:val="00BE142F"/>
    <w:rsid w:val="00BF40DB"/>
    <w:rsid w:val="00C055B5"/>
    <w:rsid w:val="00C5598C"/>
    <w:rsid w:val="00C560A0"/>
    <w:rsid w:val="00C8089E"/>
    <w:rsid w:val="00C90D97"/>
    <w:rsid w:val="00CB3E0D"/>
    <w:rsid w:val="00CF5C48"/>
    <w:rsid w:val="00D04C1B"/>
    <w:rsid w:val="00D109D0"/>
    <w:rsid w:val="00D113D2"/>
    <w:rsid w:val="00D4063E"/>
    <w:rsid w:val="00D44964"/>
    <w:rsid w:val="00D50954"/>
    <w:rsid w:val="00D9774A"/>
    <w:rsid w:val="00DB157B"/>
    <w:rsid w:val="00DE5EB2"/>
    <w:rsid w:val="00E013BF"/>
    <w:rsid w:val="00E04074"/>
    <w:rsid w:val="00E203D0"/>
    <w:rsid w:val="00E47E0C"/>
    <w:rsid w:val="00E74121"/>
    <w:rsid w:val="00EB598A"/>
    <w:rsid w:val="00EC33F6"/>
    <w:rsid w:val="00EF0FC8"/>
    <w:rsid w:val="00F171E0"/>
    <w:rsid w:val="00F4211C"/>
    <w:rsid w:val="00F60803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A47"/>
  <w15:chartTrackingRefBased/>
  <w15:docId w15:val="{FD054182-BA8E-4A1B-BFBB-1E01160F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6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6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6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6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6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66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60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60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60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60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60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60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60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60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60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605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37CFE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3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5-4418/16/1/27" TargetMode="External"/><Relationship Id="rId13" Type="http://schemas.openxmlformats.org/officeDocument/2006/relationships/hyperlink" Target="https://doi.org/10.1002/ijgo.70399" TargetMode="External"/><Relationship Id="rId18" Type="http://schemas.openxmlformats.org/officeDocument/2006/relationships/hyperlink" Target="https://www.nature.com/articles/s41598-026-43962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diagnostics16010027" TargetMode="External"/><Relationship Id="rId12" Type="http://schemas.openxmlformats.org/officeDocument/2006/relationships/hyperlink" Target="https://www.tandfonline.com/doi/full/10.1080/07853890.2026.2624197" TargetMode="External"/><Relationship Id="rId17" Type="http://schemas.openxmlformats.org/officeDocument/2006/relationships/hyperlink" Target="https://doi.org/10.1038/s41598-026-43962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pi.com/2077-0383/15/4/13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186/s12889-026-26432-2" TargetMode="External"/><Relationship Id="rId11" Type="http://schemas.openxmlformats.org/officeDocument/2006/relationships/hyperlink" Target="https://doi.org/10.1080/07853890.2026.2624197" TargetMode="External"/><Relationship Id="rId5" Type="http://schemas.openxmlformats.org/officeDocument/2006/relationships/hyperlink" Target="https://doi.org/10.1186/s12889-026-26432-2" TargetMode="External"/><Relationship Id="rId15" Type="http://schemas.openxmlformats.org/officeDocument/2006/relationships/hyperlink" Target="https://doi.org/10.3390/jcm15041334" TargetMode="External"/><Relationship Id="rId10" Type="http://schemas.openxmlformats.org/officeDocument/2006/relationships/hyperlink" Target="https://link.springer.com/article/10.1007/s11604-026-01946-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604-026-01946-2" TargetMode="External"/><Relationship Id="rId14" Type="http://schemas.openxmlformats.org/officeDocument/2006/relationships/hyperlink" Target="https://obgyn.onlinelibrary.wiley.com/doi/full/10.1002/ijgo.7039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Ecem ÖZ BEDİR</dc:creator>
  <cp:keywords/>
  <dc:description/>
  <cp:lastModifiedBy>USER</cp:lastModifiedBy>
  <cp:revision>18</cp:revision>
  <dcterms:created xsi:type="dcterms:W3CDTF">2026-04-01T08:09:00Z</dcterms:created>
  <dcterms:modified xsi:type="dcterms:W3CDTF">2026-04-09T07:32:00Z</dcterms:modified>
</cp:coreProperties>
</file>