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E673F0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CE4DDCF" w:rsidR="00630C60" w:rsidRPr="00E673F0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6C4CCC" w:rsidRPr="00E673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TIBBİ HİZMETLERİ VE TEKNİKLER</w:t>
            </w:r>
            <w:r w:rsidR="00574951" w:rsidRPr="00E673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6C4CCC"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-OPTİSYENLİK PROGRAMI</w:t>
            </w:r>
          </w:p>
          <w:p w14:paraId="5549F331" w14:textId="77777777" w:rsidR="00630C60" w:rsidRPr="00E673F0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E673F0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E673F0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E673F0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E673F0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E673F0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AKTS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E673F0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E673F0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E673F0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2124F0" w14:textId="5F45E7CC" w:rsidR="00867237" w:rsidRPr="00E673F0" w:rsidRDefault="006C4CCC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OPT1</w:t>
            </w:r>
            <w:r w:rsidR="00381806" w:rsidRPr="00E673F0">
              <w:rPr>
                <w:rFonts w:asciiTheme="minorHAnsi" w:hAnsiTheme="minorHAnsi" w:cstheme="minorHAnsi"/>
                <w:sz w:val="20"/>
              </w:rPr>
              <w:t>1</w:t>
            </w:r>
            <w:r w:rsidRPr="00E673F0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2977" w:type="dxa"/>
          </w:tcPr>
          <w:p w14:paraId="2092FB6F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1C4888C" w14:textId="01A42C98" w:rsidR="00867237" w:rsidRPr="00E673F0" w:rsidRDefault="006C4CCC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OPTİSYENLİĞE GİRİŞ</w:t>
            </w:r>
          </w:p>
        </w:tc>
        <w:tc>
          <w:tcPr>
            <w:tcW w:w="1276" w:type="dxa"/>
            <w:vAlign w:val="center"/>
          </w:tcPr>
          <w:p w14:paraId="67642CBE" w14:textId="77777777" w:rsidR="006C4CCC" w:rsidRPr="00E673F0" w:rsidRDefault="006C4CCC" w:rsidP="006C4CCC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1CB4682D" w14:textId="6BD8633E" w:rsidR="006C4CCC" w:rsidRPr="00E673F0" w:rsidRDefault="00867237" w:rsidP="006C4CC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pacing w:val="-2"/>
                <w:sz w:val="20"/>
              </w:rPr>
              <w:t>Zorunlu</w:t>
            </w:r>
          </w:p>
          <w:p w14:paraId="2EDFD95E" w14:textId="201C72C3" w:rsidR="00867237" w:rsidRPr="00E673F0" w:rsidRDefault="00867237" w:rsidP="006C4CC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BD4582" w14:textId="00B4B498" w:rsidR="00867237" w:rsidRPr="00E673F0" w:rsidRDefault="006C4CCC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126" w:type="dxa"/>
          </w:tcPr>
          <w:p w14:paraId="0620841E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87917FD" w14:textId="6AE094DF" w:rsidR="00867237" w:rsidRPr="00E673F0" w:rsidRDefault="006C4CCC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7F357621" w:rsidR="00867237" w:rsidRPr="00E673F0" w:rsidRDefault="006C4CCC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20.09.2025</w:t>
            </w:r>
          </w:p>
        </w:tc>
      </w:tr>
      <w:tr w:rsidR="000441DB" w:rsidRPr="00E673F0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E673F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 Veren Öğretim Üyesi &amp;</w:t>
            </w:r>
            <w:r w:rsidR="002C43F4" w:rsidRPr="00E673F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7A74717E" w:rsidR="000441DB" w:rsidRPr="00E673F0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C4CCC" w:rsidRPr="00E673F0">
              <w:rPr>
                <w:rFonts w:asciiTheme="minorHAnsi" w:hAnsiTheme="minorHAnsi" w:cstheme="minorHAnsi"/>
                <w:sz w:val="20"/>
              </w:rPr>
              <w:t>Öğr.Gör</w:t>
            </w:r>
            <w:proofErr w:type="spellEnd"/>
            <w:r w:rsidR="006C4CCC" w:rsidRPr="00E673F0">
              <w:rPr>
                <w:rFonts w:asciiTheme="minorHAnsi" w:hAnsiTheme="minorHAnsi" w:cstheme="minorHAnsi"/>
                <w:sz w:val="20"/>
              </w:rPr>
              <w:t>. Dr. Özgür ÖZÜNLÜ</w:t>
            </w:r>
            <w:r w:rsidR="00B2536F">
              <w:rPr>
                <w:rFonts w:asciiTheme="minorHAnsi" w:hAnsiTheme="minorHAnsi" w:cstheme="minorHAnsi"/>
                <w:sz w:val="20"/>
              </w:rPr>
              <w:t xml:space="preserve"> ozgurozunlu@aybu.edu.tr</w:t>
            </w:r>
          </w:p>
        </w:tc>
      </w:tr>
      <w:tr w:rsidR="00867237" w:rsidRPr="00E673F0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E673F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E017381" w:rsidR="00867237" w:rsidRPr="00E673F0" w:rsidRDefault="006C4CCC" w:rsidP="00867237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sz w:val="20"/>
              </w:rPr>
              <w:t>Pazartesi 10:00-12:00</w:t>
            </w:r>
          </w:p>
        </w:tc>
      </w:tr>
      <w:tr w:rsidR="00630C60" w:rsidRPr="00E673F0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E673F0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İçeriği ve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15AAB11" w:rsidR="00630C60" w:rsidRPr="00E673F0" w:rsidRDefault="006C4CCC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Optisyenlik mesleğinin kanun, yönetmelik, deontoloji meslek tarihi ve gelişimi konularının anlatımı, mesleki tüm argümanlar (reçete, cam, çerçeve, lens vb..), temel bilgilerin anlatımı, laboratuvar araç ve gereçlerinin teorik olarak tanımlanması.</w:t>
            </w:r>
          </w:p>
        </w:tc>
      </w:tr>
      <w:tr w:rsidR="00630C60" w:rsidRPr="00E673F0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E673F0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Kitabı</w:t>
            </w:r>
            <w:r w:rsidRPr="00E673F0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E673F0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3B49A5A6" w14:textId="77777777" w:rsidR="006C4CCC" w:rsidRDefault="006C4CCC" w:rsidP="006C4CCC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E673F0">
              <w:rPr>
                <w:rFonts w:asciiTheme="minorHAnsi" w:hAnsiTheme="minorHAnsi" w:cstheme="minorHAnsi"/>
                <w:iCs/>
                <w:sz w:val="20"/>
              </w:rPr>
              <w:t>Öğretim elemanı ders notları</w:t>
            </w:r>
          </w:p>
          <w:p w14:paraId="1F8DECD6" w14:textId="2D04A506" w:rsidR="00124131" w:rsidRPr="00E673F0" w:rsidRDefault="00124131" w:rsidP="006C4CCC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Böl. Yazarı Dr. Özgür Özünlü, Optisyenliğin Temelleri kitabı, Akademisyen yayınevi</w:t>
            </w:r>
          </w:p>
          <w:p w14:paraId="6093A56F" w14:textId="613866AB" w:rsidR="00871F5E" w:rsidRPr="00E673F0" w:rsidRDefault="00124131" w:rsidP="006C4CCC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Ertekin Aksak, Taylan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</w:rPr>
              <w:t>Küçüker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</w:rPr>
              <w:t>, Gözlükçülük Kitabı</w:t>
            </w:r>
          </w:p>
        </w:tc>
      </w:tr>
      <w:tr w:rsidR="00630C60" w:rsidRPr="00E673F0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E673F0" w:rsidRDefault="00A27A75" w:rsidP="00736CCA">
            <w:pPr>
              <w:jc w:val="center"/>
              <w:rPr>
                <w:rFonts w:cstheme="minorHAnsi"/>
                <w:sz w:val="2"/>
                <w:szCs w:val="2"/>
              </w:rPr>
            </w:pPr>
            <w:r w:rsidRPr="00E673F0">
              <w:rPr>
                <w:rFonts w:cstheme="minorHAnsi"/>
                <w:b/>
                <w:spacing w:val="-2"/>
                <w:sz w:val="20"/>
              </w:rPr>
              <w:t xml:space="preserve">Öğretim </w:t>
            </w:r>
            <w:r w:rsidRPr="00E673F0">
              <w:rPr>
                <w:rFonts w:cstheme="minorHAnsi"/>
                <w:b/>
                <w:sz w:val="20"/>
              </w:rPr>
              <w:t>Yöntemi</w:t>
            </w:r>
            <w:r w:rsidRPr="00E673F0">
              <w:rPr>
                <w:rFonts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cstheme="minorHAnsi"/>
                <w:b/>
                <w:sz w:val="20"/>
              </w:rPr>
              <w:t xml:space="preserve">ve </w:t>
            </w:r>
            <w:r w:rsidRPr="00E673F0">
              <w:rPr>
                <w:rFonts w:cstheme="minorHAnsi"/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44C1D915" w:rsidR="00630C60" w:rsidRPr="00E673F0" w:rsidRDefault="006C4CCC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Düz anlatım, interaktif anlatım, beyin fırtınası, sınıf tartışması, vaka incelemesi</w:t>
            </w:r>
          </w:p>
        </w:tc>
      </w:tr>
      <w:tr w:rsidR="00630C60" w:rsidRPr="00E673F0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E673F0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E673F0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E673F0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66F6C62A" w:rsidR="003D5B92" w:rsidRPr="00124131" w:rsidRDefault="006C4CCC" w:rsidP="003D5B9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Bu dersi alan öğrenci, optisyenlik mesleğinin gelişimi, kanunlar, yönetmelikler, tarih ve deontoloji konularında bilgi sahibi olur.</w:t>
                  </w:r>
                </w:p>
              </w:tc>
            </w:tr>
            <w:tr w:rsidR="003D5B92" w:rsidRPr="00E673F0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E673F0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79371458" w:rsidR="003D5B92" w:rsidRPr="00124131" w:rsidRDefault="006C4CCC" w:rsidP="003D5B9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Camın fiziksel ve kimyasal özelliklerine dair bilgi sahibi olur.</w:t>
                  </w:r>
                </w:p>
              </w:tc>
            </w:tr>
            <w:tr w:rsidR="003D5B92" w:rsidRPr="00E673F0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E673F0" w:rsidRDefault="003D5B92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0A2FFA1A" w:rsidR="003D5B92" w:rsidRPr="00124131" w:rsidRDefault="006C4CCC" w:rsidP="003D5B9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Bu dersi alan öğrenci, laboratuvar cihazları, el aletleri ve malzeme kullanımında temel bilgilere sahip olur.</w:t>
                  </w:r>
                </w:p>
              </w:tc>
            </w:tr>
            <w:tr w:rsidR="00AE2FFC" w:rsidRPr="00E673F0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E673F0" w:rsidRDefault="00AE2FFC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66FB532" w:rsidR="00AE2FFC" w:rsidRPr="00124131" w:rsidRDefault="006C4CCC" w:rsidP="003D5B9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Bu dersi alan öğrenci, gözlük reçetesi ve muhteviyatı hakkında temel bilgi sahibi olur.</w:t>
                  </w:r>
                </w:p>
              </w:tc>
            </w:tr>
            <w:tr w:rsidR="00AE2FFC" w:rsidRPr="00E673F0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E673F0" w:rsidRDefault="00AE2FFC" w:rsidP="003D5B92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3E0646A1" w:rsidR="00AE2FFC" w:rsidRPr="00124131" w:rsidRDefault="006C4CCC" w:rsidP="003D5B9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Bu dersi alan öğrenci, optik aletler hakkında temel bilgi sahibi olur.</w:t>
                  </w:r>
                </w:p>
              </w:tc>
            </w:tr>
          </w:tbl>
          <w:p w14:paraId="0BD6EB83" w14:textId="28FB4137" w:rsidR="00630C60" w:rsidRPr="00E673F0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0C60" w:rsidRPr="00E673F0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E673F0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Katkı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E673F0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E673F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14457C0" w:rsidR="006F7080" w:rsidRPr="00124131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7A9B7C94" w14:textId="34C78168" w:rsidR="006F7080" w:rsidRPr="00124131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Optisyenliğin tarihçesi optisyenlik mesleğinin yetki ve sorumlulukları, sağlık ve optisyenlik terminolojisi hakkında bilgiye sahiptir.</w:t>
                  </w:r>
                </w:p>
              </w:tc>
            </w:tr>
            <w:tr w:rsidR="006F7080" w:rsidRPr="00E673F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4F00CC4C" w:rsidR="006F7080" w:rsidRPr="00124131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PÇ4</w:t>
                  </w:r>
                </w:p>
              </w:tc>
              <w:tc>
                <w:tcPr>
                  <w:tcW w:w="8023" w:type="dxa"/>
                </w:tcPr>
                <w:p w14:paraId="419B927C" w14:textId="5192187B" w:rsidR="006F7080" w:rsidRPr="00124131" w:rsidRDefault="006C4CCC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124131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Temel optik aletleri kullanır ve görme cihazları hakkında yeterli bilgiye sahiptir.</w:t>
                  </w:r>
                </w:p>
              </w:tc>
            </w:tr>
            <w:tr w:rsidR="006C4CCC" w:rsidRPr="00E673F0" w14:paraId="4113A58D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5B149E4" w14:textId="7532227E" w:rsidR="006C4CCC" w:rsidRPr="00124131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7D6C5C08" w14:textId="29C2FBCC" w:rsidR="006C4CCC" w:rsidRPr="00124131" w:rsidRDefault="006C4CCC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124131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Optisyenlik alanı ile ilgili sahip olduğu temel bilgi birikimi ve becerilerini kullanarak alanında verilen bir görevi yerine getirir.</w:t>
                  </w:r>
                </w:p>
              </w:tc>
            </w:tr>
            <w:tr w:rsidR="006F7080" w:rsidRPr="00E673F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664B7A1" w:rsidR="006F7080" w:rsidRPr="00124131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0B950282" w14:textId="5D4D8CEC" w:rsidR="006F7080" w:rsidRPr="00124131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Optisyenlik alanında görev, hak ve sorumlulukları ile ilgili yasa, yönetmelik, mevzuata uygun davranır ve mesleki ve etik değerleri gözeterek çözüm önerileri geliştirir.</w:t>
                  </w:r>
                </w:p>
              </w:tc>
            </w:tr>
            <w:tr w:rsidR="006F7080" w:rsidRPr="00E673F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25334D2D" w:rsidR="006F7080" w:rsidRPr="00124131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4D145F44" w14:textId="431872A7" w:rsidR="006F7080" w:rsidRPr="00124131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Kişisel ve mesleki gelişim için gerekli programlara, meslek içi eğitim, kurs, konferans gibi faaliyet ve çalışmalara katılır.</w:t>
                  </w:r>
                </w:p>
              </w:tc>
            </w:tr>
            <w:tr w:rsidR="006C4CCC" w:rsidRPr="00E673F0" w14:paraId="7BF4FD7C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9DF8C4F" w14:textId="4A283C73" w:rsidR="006C4CCC" w:rsidRPr="00124131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00168B92" w14:textId="1F832B85" w:rsidR="006C4CCC" w:rsidRPr="00124131" w:rsidRDefault="006C4CCC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124131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Optisyenlik alanında edindiği temel düzeydeki bilgi ve becerileri eleştirel olarak değerlendirir ve meslektaşlarıyla fikir alışverişinde bulunur.</w:t>
                  </w:r>
                </w:p>
              </w:tc>
            </w:tr>
            <w:tr w:rsidR="006C4CCC" w:rsidRPr="00E673F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D38E279" w:rsidR="006C4CCC" w:rsidRPr="00124131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PÇ14</w:t>
                  </w:r>
                </w:p>
              </w:tc>
              <w:tc>
                <w:tcPr>
                  <w:tcW w:w="8023" w:type="dxa"/>
                </w:tcPr>
                <w:p w14:paraId="76CDFDB6" w14:textId="0A554501" w:rsidR="006C4CCC" w:rsidRPr="00124131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Temel bilimlere (fizik, kimya, matematik) ait konular hakkında kuramsal ve uygulamalı bilgilere sahip olur.</w:t>
                  </w:r>
                </w:p>
              </w:tc>
            </w:tr>
            <w:tr w:rsidR="006C4CCC" w:rsidRPr="00E673F0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6D15A742" w:rsidR="006C4CCC" w:rsidRPr="00124131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PÇ15</w:t>
                  </w:r>
                </w:p>
              </w:tc>
              <w:tc>
                <w:tcPr>
                  <w:tcW w:w="8023" w:type="dxa"/>
                </w:tcPr>
                <w:p w14:paraId="316F8ECE" w14:textId="72BE9120" w:rsidR="006C4CCC" w:rsidRPr="00124131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Dil ve tarih bilinci ve duyarlılığı gelişmiş biri olarak Türkçeyi doğru ve etkili kullanır ve temel düzeyde tarih, dil ve yabancı dil bilgisine sahiptir.</w:t>
                  </w:r>
                </w:p>
              </w:tc>
            </w:tr>
          </w:tbl>
          <w:p w14:paraId="04E5F6F6" w14:textId="25BF1690" w:rsidR="00732FAF" w:rsidRPr="00E673F0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630C60" w:rsidRPr="00E673F0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E673F0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lastRenderedPageBreak/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Alan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DF5BC5B" w:rsidR="00630C60" w:rsidRPr="00E673F0" w:rsidRDefault="006C4CCC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Öğrenciler, güncel bilgileri içeren ders kitabı ve öğretim elemanı ders notları ile ileri düzeyde teorik ve pratik yaklaşımlar hakkında bilgi sahibi olabileceklerdir.</w:t>
            </w:r>
          </w:p>
        </w:tc>
      </w:tr>
      <w:tr w:rsidR="00FE2A29" w:rsidRPr="00E673F0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E673F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E673F0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0A18468F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Temel optisyenlik terminolojisine giriş</w:t>
                  </w:r>
                </w:p>
              </w:tc>
            </w:tr>
            <w:tr w:rsidR="00AE2FFC" w:rsidRPr="00E673F0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729D7440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Temel tanımlar, kavramların açıklamaları, optisyenin görev ve yetkileri</w:t>
                  </w:r>
                </w:p>
              </w:tc>
            </w:tr>
            <w:tr w:rsidR="00AE2FFC" w:rsidRPr="00E673F0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7308032D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Türkiye’de optisyenlik mesleğinin tarihçesi ve gelişimi</w:t>
                  </w:r>
                </w:p>
              </w:tc>
            </w:tr>
            <w:tr w:rsidR="00AE2FFC" w:rsidRPr="00E673F0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0E3AD104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Gözlük ve lenslerin tarihçesi, gözlük çerçevesi</w:t>
                  </w:r>
                  <w:r w:rsidR="00124131">
                    <w:rPr>
                      <w:rFonts w:cstheme="minorHAnsi"/>
                      <w:sz w:val="20"/>
                      <w:szCs w:val="20"/>
                    </w:rPr>
                    <w:t xml:space="preserve"> kısımları ve özellikleri</w:t>
                  </w:r>
                </w:p>
              </w:tc>
            </w:tr>
            <w:tr w:rsidR="00AE2FFC" w:rsidRPr="00E673F0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70DD036A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Diyoptri hesabı ve bağlı olduğu faktörler</w:t>
                  </w:r>
                </w:p>
              </w:tc>
            </w:tr>
            <w:tr w:rsidR="00AE2FFC" w:rsidRPr="00E673F0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01B84223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Organik ve mineral lenslerin fiziksel ve kimyasal özellikleri</w:t>
                  </w:r>
                </w:p>
              </w:tc>
            </w:tr>
            <w:tr w:rsidR="00AE2FFC" w:rsidRPr="00E673F0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152FCCFA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Transpoze</w:t>
                  </w:r>
                </w:p>
              </w:tc>
            </w:tr>
            <w:tr w:rsidR="00AE2FFC" w:rsidRPr="00E673F0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124131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RPr="00E673F0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578F4553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Refraksiyon kusurları ve lenslerin düzeltme teknikleri</w:t>
                  </w:r>
                </w:p>
              </w:tc>
            </w:tr>
            <w:tr w:rsidR="00AE2FFC" w:rsidRPr="00E673F0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7442504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 xml:space="preserve">Gözlük camlarının değişik meridyendeki </w:t>
                  </w:r>
                  <w:proofErr w:type="spellStart"/>
                  <w:r w:rsidRPr="00124131">
                    <w:rPr>
                      <w:rFonts w:cstheme="minorHAnsi"/>
                      <w:sz w:val="20"/>
                      <w:szCs w:val="20"/>
                    </w:rPr>
                    <w:t>diyoptrik</w:t>
                  </w:r>
                  <w:proofErr w:type="spellEnd"/>
                  <w:r w:rsidRPr="00124131">
                    <w:rPr>
                      <w:rFonts w:cstheme="minorHAnsi"/>
                      <w:sz w:val="20"/>
                      <w:szCs w:val="20"/>
                    </w:rPr>
                    <w:t xml:space="preserve"> güçleri</w:t>
                  </w:r>
                </w:p>
              </w:tc>
            </w:tr>
            <w:tr w:rsidR="00AE2FFC" w:rsidRPr="00E673F0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A4F7DF6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124131">
                    <w:rPr>
                      <w:rFonts w:cstheme="minorHAnsi"/>
                      <w:sz w:val="20"/>
                      <w:szCs w:val="20"/>
                    </w:rPr>
                    <w:t>Polikarbonat</w:t>
                  </w:r>
                  <w:proofErr w:type="spellEnd"/>
                  <w:r w:rsidRPr="00124131">
                    <w:rPr>
                      <w:rFonts w:cstheme="minorHAnsi"/>
                      <w:sz w:val="20"/>
                      <w:szCs w:val="20"/>
                    </w:rPr>
                    <w:t xml:space="preserve"> ve </w:t>
                  </w:r>
                  <w:proofErr w:type="spellStart"/>
                  <w:r w:rsidRPr="00124131">
                    <w:rPr>
                      <w:rFonts w:cstheme="minorHAnsi"/>
                      <w:sz w:val="20"/>
                      <w:szCs w:val="20"/>
                    </w:rPr>
                    <w:t>triveks</w:t>
                  </w:r>
                  <w:proofErr w:type="spellEnd"/>
                  <w:r w:rsidRPr="00124131">
                    <w:rPr>
                      <w:rFonts w:cstheme="minorHAnsi"/>
                      <w:sz w:val="20"/>
                      <w:szCs w:val="20"/>
                    </w:rPr>
                    <w:t xml:space="preserve"> camlar</w:t>
                  </w:r>
                </w:p>
              </w:tc>
            </w:tr>
            <w:tr w:rsidR="00AE2FFC" w:rsidRPr="00E673F0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687FE71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Konkav ve konveks lenslerin özellikleri</w:t>
                  </w:r>
                </w:p>
              </w:tc>
            </w:tr>
            <w:tr w:rsidR="00AE2FFC" w:rsidRPr="00E673F0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47D52A7B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124131">
                    <w:rPr>
                      <w:rFonts w:cstheme="minorHAnsi"/>
                      <w:sz w:val="20"/>
                      <w:szCs w:val="20"/>
                    </w:rPr>
                    <w:t>Kontakt</w:t>
                  </w:r>
                  <w:proofErr w:type="spellEnd"/>
                  <w:r w:rsidRPr="00124131">
                    <w:rPr>
                      <w:rFonts w:cstheme="minorHAnsi"/>
                      <w:sz w:val="20"/>
                      <w:szCs w:val="20"/>
                    </w:rPr>
                    <w:t xml:space="preserve"> lens parametreleri</w:t>
                  </w:r>
                </w:p>
              </w:tc>
            </w:tr>
            <w:tr w:rsidR="00AE2FFC" w:rsidRPr="00E673F0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2513AD88" w:rsidR="00AE2FFC" w:rsidRPr="00124131" w:rsidRDefault="006C4CC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Reçetelerde olması gereken ibareler ve tanımları</w:t>
                  </w:r>
                  <w:r w:rsidR="00F47FF5" w:rsidRPr="00124131">
                    <w:rPr>
                      <w:rFonts w:cstheme="minorHAnsi"/>
                      <w:sz w:val="20"/>
                      <w:szCs w:val="20"/>
                    </w:rPr>
                    <w:t>, reçete okuma ve teşhisi yorumlama</w:t>
                  </w:r>
                </w:p>
              </w:tc>
            </w:tr>
            <w:tr w:rsidR="00AE2FFC" w:rsidRPr="00E673F0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E673F0" w:rsidRDefault="00AE2FFC" w:rsidP="00AE2FFC">
                  <w:pPr>
                    <w:jc w:val="both"/>
                    <w:rPr>
                      <w:rFonts w:cstheme="minorHAnsi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58F0EF58" w:rsidR="00AE2FFC" w:rsidRPr="00124131" w:rsidRDefault="00F47FF5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124131">
                    <w:rPr>
                      <w:rFonts w:cstheme="minorHAnsi"/>
                      <w:sz w:val="20"/>
                      <w:szCs w:val="20"/>
                    </w:rPr>
                    <w:t>Final Sınavı Haftası</w:t>
                  </w:r>
                </w:p>
              </w:tc>
            </w:tr>
          </w:tbl>
          <w:p w14:paraId="00084DD6" w14:textId="1E67CA0A" w:rsidR="005060AA" w:rsidRPr="00E673F0" w:rsidRDefault="005060AA" w:rsidP="009B50FD">
            <w:pPr>
              <w:jc w:val="both"/>
              <w:rPr>
                <w:rFonts w:cstheme="minorHAnsi"/>
              </w:rPr>
            </w:pPr>
          </w:p>
        </w:tc>
      </w:tr>
      <w:tr w:rsidR="007F634E" w:rsidRPr="00E673F0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E673F0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Dersin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Değerlendirilme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E673F0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E673F0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6DC2625" w:rsidR="007F634E" w:rsidRPr="00E673F0" w:rsidRDefault="006C4CCC" w:rsidP="006C4CCC">
                  <w:pPr>
                    <w:tabs>
                      <w:tab w:val="left" w:pos="1937"/>
                    </w:tabs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4878658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C4CCC"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E673F0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1E39AA53" w:rsidR="007F634E" w:rsidRPr="00E673F0" w:rsidRDefault="006C4CCC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52C83D15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6C4CCC" w:rsidRPr="00E673F0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E673F0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26B03947" w:rsidR="007F634E" w:rsidRPr="00E673F0" w:rsidRDefault="006C4CCC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E673F0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E673F0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E673F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58842811" w:rsidR="00FE2A29" w:rsidRPr="00E673F0" w:rsidRDefault="00FE2A29" w:rsidP="00FE2A29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E673F0">
              <w:rPr>
                <w:rFonts w:cstheme="minorHAnsi"/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E673F0">
                <w:rPr>
                  <w:rStyle w:val="Kpr"/>
                  <w:rFonts w:cstheme="minorHAnsi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E673F0">
              <w:rPr>
                <w:rFonts w:cstheme="minorHAnsi"/>
                <w:sz w:val="18"/>
                <w:szCs w:val="18"/>
              </w:rPr>
              <w:t xml:space="preserve">) ile görüşmeniz önerilir. Ayrıca, </w:t>
            </w:r>
            <w:r w:rsidR="00BD4560" w:rsidRPr="00BD4560">
              <w:rPr>
                <w:rFonts w:cstheme="minorHAnsi"/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E673F0">
              <w:rPr>
                <w:rFonts w:cstheme="minorHAnsi"/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E673F0" w:rsidRDefault="0048206C">
      <w:pPr>
        <w:rPr>
          <w:rFonts w:cstheme="minorHAnsi"/>
        </w:rPr>
      </w:pPr>
    </w:p>
    <w:sectPr w:rsidR="0048206C" w:rsidRPr="00E673F0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24131"/>
    <w:rsid w:val="001B4555"/>
    <w:rsid w:val="00206D7B"/>
    <w:rsid w:val="00284643"/>
    <w:rsid w:val="00296B46"/>
    <w:rsid w:val="002C43F4"/>
    <w:rsid w:val="00307168"/>
    <w:rsid w:val="003404B8"/>
    <w:rsid w:val="003642A1"/>
    <w:rsid w:val="00381806"/>
    <w:rsid w:val="003D5B92"/>
    <w:rsid w:val="00416BD3"/>
    <w:rsid w:val="00423F35"/>
    <w:rsid w:val="0043309A"/>
    <w:rsid w:val="00440654"/>
    <w:rsid w:val="0048206C"/>
    <w:rsid w:val="004C48BD"/>
    <w:rsid w:val="004E5494"/>
    <w:rsid w:val="005060AA"/>
    <w:rsid w:val="00574951"/>
    <w:rsid w:val="005833E5"/>
    <w:rsid w:val="00597347"/>
    <w:rsid w:val="00630C60"/>
    <w:rsid w:val="006339D8"/>
    <w:rsid w:val="00661E39"/>
    <w:rsid w:val="00677D29"/>
    <w:rsid w:val="006C4CCC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2536F"/>
    <w:rsid w:val="00B75D3B"/>
    <w:rsid w:val="00BA0934"/>
    <w:rsid w:val="00BC180B"/>
    <w:rsid w:val="00BD4560"/>
    <w:rsid w:val="00BD5C14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673F0"/>
    <w:rsid w:val="00EA0355"/>
    <w:rsid w:val="00EA2E4A"/>
    <w:rsid w:val="00EB0594"/>
    <w:rsid w:val="00EC1DD9"/>
    <w:rsid w:val="00EE3856"/>
    <w:rsid w:val="00F47FF5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C4CCC"/>
    <w:rPr>
      <w:b/>
      <w:bCs/>
    </w:rPr>
  </w:style>
  <w:style w:type="paragraph" w:styleId="NormalWeb">
    <w:name w:val="Normal (Web)"/>
    <w:basedOn w:val="Normal"/>
    <w:uiPriority w:val="99"/>
    <w:unhideWhenUsed/>
    <w:rsid w:val="006C4C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11</cp:revision>
  <dcterms:created xsi:type="dcterms:W3CDTF">2025-10-16T12:39:00Z</dcterms:created>
  <dcterms:modified xsi:type="dcterms:W3CDTF">2025-11-11T06:34:00Z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