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38"/>
        <w:gridCol w:w="5732"/>
        <w:gridCol w:w="1702"/>
        <w:tblGridChange w:id="0">
          <w:tblGrid>
            <w:gridCol w:w="1638"/>
            <w:gridCol w:w="5732"/>
            <w:gridCol w:w="17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ANKARA YILDIRIM BEYAZIT ÜNİVERSİTESİ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İnsan ve Toplum Bilimleri Fakültesi Dekanlığına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Fakültenizin …………….………. Bölümü, …………………….. numaralı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öğrencisiyim ve …./…./20..-…./…./20.. tarihleri arasında 20 iş günü staj yapacağım.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Genel Sağlık Sigortalılığımı (sağlık yardımı) aşağıda işaretlemiş olduğum bölümde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belirtmekteyim.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1- Annem veya Babam üzerinden sağlık yardımı almaktayım.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2- Sosyal Sigortalar Kurumuna (4-A) tabi olarak çalışıyorum.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3- Bağ-Kur’a (4-B) tabi olarak çalışıyorum.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4- Emekli Sandığına (4-C) tabi olarak çalışıyorum.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5- Üniversitemiz üzerinden sağlık yardımı almaktayım (üniversite sağlık karnem var).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6- Herhangi bir sosyal güvencem olmadığından sağlık yardımım yoktur.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(5. veya 6. bölümü işaretleyenler dilekçenin alt bölümünü de dolduracaklardır)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İlgili mevzuatlar uyarınca SGK primlerine esas olmak üzere; yukarıda belirttiğim bilgilerin doğru olduğunu ve bu bilgilerin değişmesi halinde değişikliği iki (2) iş günü içinde Fakülte Dekanlığına bildireceğimi beyan ve taahhüt ederim.</w:t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80"/>
          <w:tab w:val="right" w:pos="9072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Öğrencinin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T.C. Kimlik No                                                               Adı Soyadı                                                  İmza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Bundan sonraki bölüm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herhangi bir sosyal güvencesi olmayan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veya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Üniversitemiz tarafından sağlık yardımı yapılan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öğrenciler tarafından doldurulacaktır.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33"/>
        <w:gridCol w:w="5716"/>
        <w:gridCol w:w="1723"/>
        <w:tblGridChange w:id="0">
          <w:tblGrid>
            <w:gridCol w:w="1633"/>
            <w:gridCol w:w="5716"/>
            <w:gridCol w:w="17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ANKARA YILDIRIM BEYAZIT ÜNİVERSİTESİ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İnsan ve Toplum Bilimleri Fakültesi Dekanlığına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…../…../20..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Anne, baba veya bana bakmakla yükümlü olan kişinin sosyal güvencesi olmadığından ve herhangi bir sosyal güvenlik kurumuna (SSK, Bağ-Kur, Emekli Sandığı vb.) tabi olarak çalışmadığımdan dolayı 5510 sayılı Kanunun 5 inci maddesinin b bendi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“…ve bunlardan bakmakla yükümlü olunan kişi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durumunda olmayanlar hakkında ayrıca genel sağlık sigortası hükümleri uygulanır.”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hükmü gereğince genel sağlık sigortası işlemlerimin yapılmasını talep ediyorum.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80"/>
          <w:tab w:val="right" w:pos="9072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Öğrencinin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T.C. Kimlik No                                                               Adı Soyadı                                                  İmza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2762"/>
    <w:rPr>
      <w:rFonts w:eastAsiaTheme="minorEastAsia"/>
      <w:lang w:eastAsia="tr-TR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Default" w:customStyle="1">
    <w:name w:val="Default"/>
    <w:rsid w:val="00832762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32762"/>
    <w:pPr>
      <w:spacing w:after="0" w:line="240" w:lineRule="auto"/>
    </w:pPr>
    <w:rPr>
      <w:rFonts w:eastAsiaTheme="minorEastAsia"/>
      <w:lang w:eastAsia="tr-T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832762"/>
    <w:pPr>
      <w:spacing w:after="0" w:line="240" w:lineRule="auto"/>
    </w:pPr>
    <w:rPr>
      <w:rFonts w:eastAsiaTheme="minorEastAsia"/>
      <w:color w:val="000000" w:themeColor="text1" w:themeShade="0000BF"/>
      <w:lang w:eastAsia="tr-TR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DipnotMetni">
    <w:name w:val="footnote text"/>
    <w:basedOn w:val="Normal"/>
    <w:link w:val="DipnotMetniChar"/>
    <w:uiPriority w:val="99"/>
    <w:semiHidden w:val="1"/>
    <w:unhideWhenUsed w:val="1"/>
    <w:rsid w:val="00832762"/>
    <w:pPr>
      <w:spacing w:after="0" w:line="240" w:lineRule="auto"/>
    </w:pPr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 w:val="1"/>
    <w:rsid w:val="00832762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 w:val="1"/>
    <w:unhideWhenUsed w:val="1"/>
    <w:rsid w:val="00832762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 w:val="1"/>
    <w:rsid w:val="00832762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832762"/>
    <w:rPr>
      <w:rFonts w:eastAsiaTheme="minorEastAsia"/>
      <w:lang w:eastAsia="tr-TR"/>
    </w:rPr>
  </w:style>
  <w:style w:type="paragraph" w:styleId="AralkYok">
    <w:name w:val="No Spacing"/>
    <w:uiPriority w:val="1"/>
    <w:qFormat w:val="1"/>
    <w:rsid w:val="00832762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83276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832762"/>
    <w:rPr>
      <w:rFonts w:ascii="Tahoma" w:cs="Tahoma" w:hAnsi="Tahoma" w:eastAsiaTheme="minorEastAsia"/>
      <w:sz w:val="16"/>
      <w:szCs w:val="16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qiOrdFdiCqWllCVGO5HkCFtLKA==">AMUW2mXO0my4u619CBD6paxuIMLlDyoGljNZ85bLoiVrDxz/RxRDcBacUY1Sx4HkCPa/7ZCYQpnW9acWrimzZLQGgJtI/1FB5l7GdsNcruwSQ12mcnZps5g=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2021-06-04T09:40:00Z</dcterms:created>
  <dc:creator>inan</dc:creator>
</cp:coreProperties>
</file>