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0759F81" w:rsidR="00630C60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1764FE">
              <w:rPr>
                <w:b/>
                <w:spacing w:val="-7"/>
                <w:sz w:val="20"/>
                <w:szCs w:val="20"/>
              </w:rPr>
              <w:t>BİTKİSEL VE HAYVANSAL ÜRETİM</w:t>
            </w:r>
            <w:r w:rsidR="00DE5C5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5B87E457" w:rsidR="00630C60" w:rsidRPr="00A07762" w:rsidRDefault="001764FE" w:rsidP="001764FE">
            <w:pPr>
              <w:pStyle w:val="TableParagraph"/>
              <w:spacing w:before="198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TIBBİVE AROMATİK BİTKİLER PROGRAMI </w:t>
            </w:r>
            <w:r w:rsidR="00EA0355" w:rsidRPr="00A07762">
              <w:rPr>
                <w:b/>
                <w:sz w:val="20"/>
                <w:szCs w:val="20"/>
              </w:rPr>
              <w:t>DERS</w:t>
            </w:r>
            <w:r w:rsidR="00EA0355"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="00EA0355"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1764FE" w:rsidRPr="00A07762" w14:paraId="6D0BBC39" w14:textId="77777777" w:rsidTr="00657F68">
        <w:trPr>
          <w:trHeight w:val="734"/>
        </w:trPr>
        <w:tc>
          <w:tcPr>
            <w:tcW w:w="1418" w:type="dxa"/>
            <w:vAlign w:val="center"/>
          </w:tcPr>
          <w:p w14:paraId="662124F0" w14:textId="1CEF32D4" w:rsidR="001764FE" w:rsidRPr="00A07762" w:rsidRDefault="003B18DD" w:rsidP="001764FE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F869E7">
              <w:rPr>
                <w:rFonts w:cstheme="minorHAnsi"/>
              </w:rPr>
              <w:t>TAB107</w:t>
            </w:r>
          </w:p>
        </w:tc>
        <w:tc>
          <w:tcPr>
            <w:tcW w:w="2977" w:type="dxa"/>
          </w:tcPr>
          <w:p w14:paraId="41C4888C" w14:textId="4B063FD2" w:rsidR="001764FE" w:rsidRPr="00A07762" w:rsidRDefault="003B18DD" w:rsidP="001764FE">
            <w:pPr>
              <w:pStyle w:val="TableParagraph"/>
              <w:ind w:left="14"/>
              <w:jc w:val="center"/>
              <w:rPr>
                <w:sz w:val="20"/>
              </w:rPr>
            </w:pPr>
            <w:r w:rsidRPr="00F869E7">
              <w:rPr>
                <w:rFonts w:cstheme="minorHAnsi"/>
                <w:color w:val="000000"/>
              </w:rPr>
              <w:t>TOPRAK BİLİMİ</w:t>
            </w:r>
          </w:p>
        </w:tc>
        <w:tc>
          <w:tcPr>
            <w:tcW w:w="1276" w:type="dxa"/>
            <w:vAlign w:val="center"/>
          </w:tcPr>
          <w:p w14:paraId="1CB4682D" w14:textId="1A285F51" w:rsidR="001764FE" w:rsidRPr="00A07762" w:rsidRDefault="003B18DD" w:rsidP="001764F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  <w:p w14:paraId="2EDFD95E" w14:textId="12E4DBD3" w:rsidR="001764FE" w:rsidRPr="00A07762" w:rsidRDefault="001764FE" w:rsidP="003B18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1764FE" w:rsidRPr="00A07762" w:rsidRDefault="001764FE" w:rsidP="001764FE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450909B" w:rsidR="001764FE" w:rsidRPr="00A07762" w:rsidRDefault="003B18DD" w:rsidP="001764F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6" w:type="dxa"/>
          </w:tcPr>
          <w:p w14:paraId="0620841E" w14:textId="77777777" w:rsidR="001764FE" w:rsidRPr="00A07762" w:rsidRDefault="001764FE" w:rsidP="001764FE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1764FE" w:rsidRPr="00A07762" w:rsidRDefault="001764FE" w:rsidP="001764FE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44E82762" w:rsidR="001764FE" w:rsidRPr="00A07762" w:rsidRDefault="001764FE" w:rsidP="001764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764FE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1764FE" w:rsidRPr="00A07762" w:rsidRDefault="001764FE" w:rsidP="001764FE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1" w:type="dxa"/>
            <w:gridSpan w:val="5"/>
            <w:vAlign w:val="center"/>
          </w:tcPr>
          <w:p w14:paraId="2F7A9154" w14:textId="22A3E41A" w:rsidR="001764FE" w:rsidRDefault="001764FE" w:rsidP="001764FE">
            <w:pPr>
              <w:pStyle w:val="TableParagraph"/>
              <w:jc w:val="both"/>
              <w:rPr>
                <w:rFonts w:ascii="Calibri" w:hAnsi="Calibri" w:cs="Arial"/>
              </w:rPr>
            </w:pPr>
            <w:r>
              <w:rPr>
                <w:sz w:val="20"/>
              </w:rPr>
              <w:t xml:space="preserve"> </w:t>
            </w:r>
            <w:r w:rsidR="003B18DD" w:rsidRPr="00F869E7">
              <w:rPr>
                <w:rFonts w:cstheme="minorHAnsi"/>
              </w:rPr>
              <w:t>ÖĞR. GÖR. DR. HATİCE TOSYAGÜLÜ ÇELİK</w:t>
            </w:r>
          </w:p>
          <w:p w14:paraId="1ABCB78D" w14:textId="3D3A9115" w:rsidR="001764FE" w:rsidRPr="00EA0355" w:rsidRDefault="001764FE" w:rsidP="001764FE">
            <w:pPr>
              <w:pStyle w:val="TableParagraph"/>
              <w:jc w:val="both"/>
              <w:rPr>
                <w:sz w:val="20"/>
              </w:rPr>
            </w:pPr>
            <w:r w:rsidRPr="00477292">
              <w:rPr>
                <w:rFonts w:ascii="Calibri" w:hAnsi="Calibri" w:cs="Arial"/>
                <w:b/>
              </w:rPr>
              <w:t xml:space="preserve"> </w:t>
            </w:r>
            <w:r w:rsidR="003B18DD" w:rsidRPr="00F869E7">
              <w:rPr>
                <w:rFonts w:cstheme="minorHAnsi"/>
                <w:b/>
              </w:rPr>
              <w:t>htosyagulu@aybu.edu.tr</w:t>
            </w:r>
            <w:r w:rsidR="003B18DD" w:rsidRPr="00EA0355">
              <w:rPr>
                <w:sz w:val="20"/>
              </w:rPr>
              <w:t xml:space="preserve"> </w:t>
            </w:r>
          </w:p>
        </w:tc>
      </w:tr>
      <w:tr w:rsidR="001764FE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1764FE" w:rsidRDefault="001764FE" w:rsidP="001764FE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76F11E2" w:rsidR="001764FE" w:rsidRPr="00A07762" w:rsidRDefault="001764FE" w:rsidP="001764FE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Pr="00EA0355">
              <w:rPr>
                <w:sz w:val="20"/>
              </w:rPr>
              <w:t xml:space="preserve">(Buraya </w:t>
            </w:r>
            <w:r>
              <w:rPr>
                <w:sz w:val="20"/>
              </w:rPr>
              <w:t xml:space="preserve">dersi veren öğretim üyesinin </w:t>
            </w:r>
            <w:r w:rsidRPr="00EA0355">
              <w:rPr>
                <w:sz w:val="20"/>
              </w:rPr>
              <w:t xml:space="preserve">güncel </w:t>
            </w:r>
            <w:r>
              <w:rPr>
                <w:sz w:val="20"/>
              </w:rPr>
              <w:t xml:space="preserve">öğrenci </w:t>
            </w:r>
            <w:r w:rsidRPr="00EA0355">
              <w:rPr>
                <w:sz w:val="20"/>
              </w:rPr>
              <w:t>görüşme saatleri eklenmelidir.)</w:t>
            </w:r>
          </w:p>
        </w:tc>
      </w:tr>
      <w:tr w:rsidR="001764FE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1764FE" w:rsidRPr="00A07762" w:rsidRDefault="001764FE" w:rsidP="001764FE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0826135D" w14:textId="5BE05D13" w:rsidR="001764FE" w:rsidRPr="009F5D40" w:rsidRDefault="003B18DD" w:rsidP="001764FE">
            <w:r w:rsidRPr="00F869E7">
              <w:rPr>
                <w:rFonts w:cstheme="minorHAnsi"/>
              </w:rPr>
              <w:t xml:space="preserve">Toprağın oluşumu, içerikleri, </w:t>
            </w:r>
            <w:proofErr w:type="spellStart"/>
            <w:r w:rsidRPr="00F869E7">
              <w:rPr>
                <w:rFonts w:cstheme="minorHAnsi"/>
              </w:rPr>
              <w:t>sınflandırmaları</w:t>
            </w:r>
            <w:proofErr w:type="spellEnd"/>
            <w:r w:rsidRPr="00F869E7">
              <w:rPr>
                <w:rFonts w:cstheme="minorHAnsi"/>
              </w:rPr>
              <w:t xml:space="preserve"> ve sürdürülebilir yönetimi hakkında açık bir bakış açısı kazandırmak </w:t>
            </w:r>
          </w:p>
        </w:tc>
      </w:tr>
      <w:tr w:rsidR="001764FE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1764FE" w:rsidRPr="00A07762" w:rsidRDefault="001764FE" w:rsidP="001764FE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1764FE" w:rsidRPr="00A07762" w:rsidRDefault="001764FE" w:rsidP="001764FE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E192CA5" w14:textId="77777777" w:rsidR="00B628EE" w:rsidRPr="00774A99" w:rsidRDefault="00B628EE" w:rsidP="00B628EE">
            <w:pPr>
              <w:rPr>
                <w:rFonts w:cstheme="minorHAnsi"/>
                <w:shd w:val="clear" w:color="auto" w:fill="FFFFFF"/>
              </w:rPr>
            </w:pPr>
            <w:r w:rsidRPr="00774A99">
              <w:rPr>
                <w:rFonts w:cstheme="minorHAnsi"/>
                <w:shd w:val="clear" w:color="auto" w:fill="FFFFFF"/>
              </w:rPr>
              <w:t>GÜNEY, E</w:t>
            </w:r>
            <w:proofErr w:type="gramStart"/>
            <w:r w:rsidRPr="00774A99">
              <w:rPr>
                <w:rFonts w:cstheme="minorHAnsi"/>
                <w:shd w:val="clear" w:color="auto" w:fill="FFFFFF"/>
              </w:rPr>
              <w:t>.,</w:t>
            </w:r>
            <w:proofErr w:type="gramEnd"/>
            <w:r w:rsidRPr="00774A99">
              <w:rPr>
                <w:rFonts w:cstheme="minorHAnsi"/>
                <w:shd w:val="clear" w:color="auto" w:fill="FFFFFF"/>
              </w:rPr>
              <w:t xml:space="preserve"> 2003. Toprak-Bitki </w:t>
            </w:r>
            <w:proofErr w:type="spellStart"/>
            <w:r w:rsidRPr="00774A99">
              <w:rPr>
                <w:rFonts w:cstheme="minorHAnsi"/>
                <w:shd w:val="clear" w:color="auto" w:fill="FFFFFF"/>
              </w:rPr>
              <w:t>Ekocoğrafya</w:t>
            </w:r>
            <w:proofErr w:type="spellEnd"/>
            <w:r w:rsidRPr="00774A99">
              <w:rPr>
                <w:rFonts w:cstheme="minorHAnsi"/>
                <w:shd w:val="clear" w:color="auto" w:fill="FFFFFF"/>
              </w:rPr>
              <w:t xml:space="preserve"> Sözlüğü. Çantay Kitabevi, İstanbul.</w:t>
            </w:r>
          </w:p>
          <w:p w14:paraId="56D2B684" w14:textId="77777777" w:rsidR="00B628EE" w:rsidRPr="00774A99" w:rsidRDefault="00B628EE" w:rsidP="00B628EE">
            <w:pPr>
              <w:rPr>
                <w:rFonts w:cstheme="minorHAnsi"/>
                <w:shd w:val="clear" w:color="auto" w:fill="FFFFFF"/>
              </w:rPr>
            </w:pPr>
          </w:p>
          <w:p w14:paraId="51186620" w14:textId="57B9F260" w:rsidR="001764FE" w:rsidRPr="00B628EE" w:rsidRDefault="00B628EE" w:rsidP="00B628EE">
            <w:r w:rsidRPr="00774A99">
              <w:rPr>
                <w:rFonts w:cstheme="minorHAnsi"/>
                <w:shd w:val="clear" w:color="auto" w:fill="FFFFFF"/>
              </w:rPr>
              <w:t>Öğretim elemanının ders notları</w:t>
            </w:r>
            <w:r w:rsidRPr="00B628EE">
              <w:t xml:space="preserve"> </w:t>
            </w:r>
          </w:p>
        </w:tc>
      </w:tr>
      <w:tr w:rsidR="001764FE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1764FE" w:rsidRPr="00A07762" w:rsidRDefault="001764FE" w:rsidP="001764FE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1764FE" w:rsidRPr="00EA0355" w:rsidRDefault="001764FE" w:rsidP="001764FE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(Buraya derste kullanılan ev ödevi, sınıf tartışması, okuma materyali gibi dersin öğretim yöntem ve teknikleri yazılmalıdır.)</w:t>
            </w:r>
          </w:p>
        </w:tc>
      </w:tr>
      <w:tr w:rsidR="001764FE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1764FE" w:rsidRPr="00A07762" w:rsidRDefault="001764FE" w:rsidP="001764FE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315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  <w:gridCol w:w="6757"/>
              <w:gridCol w:w="1258"/>
              <w:gridCol w:w="6757"/>
              <w:gridCol w:w="1258"/>
              <w:gridCol w:w="6470"/>
            </w:tblGrid>
            <w:tr w:rsidR="001764FE" w14:paraId="3E709471" w14:textId="77777777" w:rsidTr="001764FE">
              <w:trPr>
                <w:gridAfter w:val="1"/>
                <w:wAfter w:w="6470" w:type="dxa"/>
                <w:trHeight w:val="279"/>
              </w:trPr>
              <w:tc>
                <w:tcPr>
                  <w:tcW w:w="1052" w:type="dxa"/>
                </w:tcPr>
                <w:p w14:paraId="4A01AC21" w14:textId="77777777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237D9298" w14:textId="4E31F094" w:rsidR="001764FE" w:rsidRDefault="00B628EE" w:rsidP="001764F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Genel toprak bilgisini kavrayabilme</w:t>
                  </w:r>
                </w:p>
              </w:tc>
              <w:tc>
                <w:tcPr>
                  <w:tcW w:w="8015" w:type="dxa"/>
                  <w:gridSpan w:val="2"/>
                </w:tcPr>
                <w:p w14:paraId="236DA61D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15" w:type="dxa"/>
                  <w:gridSpan w:val="2"/>
                </w:tcPr>
                <w:p w14:paraId="3D353CF7" w14:textId="400BE5D9" w:rsidR="001764FE" w:rsidRDefault="001764FE" w:rsidP="001764FE">
                  <w:pPr>
                    <w:jc w:val="both"/>
                  </w:pPr>
                </w:p>
              </w:tc>
            </w:tr>
            <w:tr w:rsidR="001764FE" w14:paraId="0C20425A" w14:textId="77777777" w:rsidTr="001764FE">
              <w:trPr>
                <w:gridAfter w:val="1"/>
                <w:wAfter w:w="6470" w:type="dxa"/>
                <w:trHeight w:val="267"/>
              </w:trPr>
              <w:tc>
                <w:tcPr>
                  <w:tcW w:w="1052" w:type="dxa"/>
                </w:tcPr>
                <w:p w14:paraId="7FFB7C2D" w14:textId="77777777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1B43A1DF" w14:textId="5DD1C77A" w:rsidR="001764FE" w:rsidRDefault="00B628EE" w:rsidP="001764F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Toprak örneklemesi ve analiz için ön işlemleri kavrayabilme</w:t>
                  </w:r>
                </w:p>
              </w:tc>
              <w:tc>
                <w:tcPr>
                  <w:tcW w:w="8015" w:type="dxa"/>
                  <w:gridSpan w:val="2"/>
                </w:tcPr>
                <w:p w14:paraId="0CA59D84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15" w:type="dxa"/>
                  <w:gridSpan w:val="2"/>
                </w:tcPr>
                <w:p w14:paraId="6DD7D556" w14:textId="408A78A8" w:rsidR="001764FE" w:rsidRDefault="001764FE" w:rsidP="001764FE">
                  <w:pPr>
                    <w:jc w:val="both"/>
                  </w:pPr>
                </w:p>
              </w:tc>
            </w:tr>
            <w:tr w:rsidR="001764FE" w14:paraId="1C2B460B" w14:textId="77777777" w:rsidTr="001764FE">
              <w:trPr>
                <w:gridAfter w:val="1"/>
                <w:wAfter w:w="6470" w:type="dxa"/>
                <w:trHeight w:val="279"/>
              </w:trPr>
              <w:tc>
                <w:tcPr>
                  <w:tcW w:w="1052" w:type="dxa"/>
                </w:tcPr>
                <w:p w14:paraId="4C9E1EC8" w14:textId="7E5E886D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1C571612" w14:textId="64DF4A74" w:rsidR="001764FE" w:rsidRDefault="00B628EE" w:rsidP="001764F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Toprak özellikleri hakkında bilgi edinebilme</w:t>
                  </w:r>
                </w:p>
              </w:tc>
              <w:tc>
                <w:tcPr>
                  <w:tcW w:w="8015" w:type="dxa"/>
                  <w:gridSpan w:val="2"/>
                </w:tcPr>
                <w:p w14:paraId="53F66284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15" w:type="dxa"/>
                  <w:gridSpan w:val="2"/>
                </w:tcPr>
                <w:p w14:paraId="690FBF50" w14:textId="48987897" w:rsidR="001764FE" w:rsidRDefault="001764FE" w:rsidP="001764FE">
                  <w:pPr>
                    <w:jc w:val="both"/>
                  </w:pPr>
                </w:p>
              </w:tc>
            </w:tr>
            <w:tr w:rsidR="00B628EE" w14:paraId="588139CF" w14:textId="77777777" w:rsidTr="001764FE">
              <w:trPr>
                <w:gridAfter w:val="1"/>
                <w:wAfter w:w="6470" w:type="dxa"/>
                <w:trHeight w:val="279"/>
              </w:trPr>
              <w:tc>
                <w:tcPr>
                  <w:tcW w:w="1052" w:type="dxa"/>
                </w:tcPr>
                <w:p w14:paraId="187999F0" w14:textId="577A76B9" w:rsidR="00B628EE" w:rsidRPr="00F13182" w:rsidRDefault="00B628EE" w:rsidP="00B628EE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7800C226" w14:textId="77777777" w:rsidR="00B628EE" w:rsidRPr="00F869E7" w:rsidRDefault="00B628EE" w:rsidP="00B628EE">
                  <w:pPr>
                    <w:adjustRightInd w:val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Toprağın oluşumu hakkında bilgi edinme ve toprak erozyonu ve </w:t>
                  </w:r>
                </w:p>
                <w:p w14:paraId="3F9BC234" w14:textId="50252F01" w:rsidR="00B628EE" w:rsidRDefault="00B628EE" w:rsidP="00B628EE">
                  <w:pPr>
                    <w:jc w:val="both"/>
                  </w:pPr>
                  <w:proofErr w:type="gramStart"/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önlenmesi</w:t>
                  </w:r>
                  <w:proofErr w:type="gramEnd"/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 hakkında çözüm üretebilme</w:t>
                  </w:r>
                </w:p>
              </w:tc>
              <w:tc>
                <w:tcPr>
                  <w:tcW w:w="8015" w:type="dxa"/>
                  <w:gridSpan w:val="2"/>
                </w:tcPr>
                <w:p w14:paraId="55760B9F" w14:textId="77777777" w:rsidR="00B628EE" w:rsidRDefault="00B628EE" w:rsidP="00B628EE">
                  <w:pPr>
                    <w:jc w:val="both"/>
                  </w:pPr>
                </w:p>
              </w:tc>
              <w:tc>
                <w:tcPr>
                  <w:tcW w:w="8015" w:type="dxa"/>
                  <w:gridSpan w:val="2"/>
                </w:tcPr>
                <w:p w14:paraId="0C133913" w14:textId="2E2E41B7" w:rsidR="00B628EE" w:rsidRDefault="00B628EE" w:rsidP="00B628EE">
                  <w:pPr>
                    <w:jc w:val="both"/>
                  </w:pPr>
                </w:p>
              </w:tc>
            </w:tr>
            <w:tr w:rsidR="00B628EE" w14:paraId="0720D129" w14:textId="69783928" w:rsidTr="00780971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B628EE" w:rsidRPr="00F13182" w:rsidRDefault="00B628EE" w:rsidP="00B628EE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14772" w:type="dxa"/>
                  <w:gridSpan w:val="2"/>
                </w:tcPr>
                <w:p w14:paraId="189B098D" w14:textId="4F02FFF1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Toprağın tarım ve sanayii de kullanımını öğrenme</w:t>
                  </w:r>
                </w:p>
              </w:tc>
              <w:tc>
                <w:tcPr>
                  <w:tcW w:w="8015" w:type="dxa"/>
                  <w:gridSpan w:val="2"/>
                </w:tcPr>
                <w:p w14:paraId="37A66FEE" w14:textId="2CA8BE96" w:rsidR="00B628EE" w:rsidRDefault="00B628EE" w:rsidP="00B628EE">
                  <w:pPr>
                    <w:jc w:val="both"/>
                  </w:pPr>
                </w:p>
              </w:tc>
              <w:tc>
                <w:tcPr>
                  <w:tcW w:w="7728" w:type="dxa"/>
                  <w:gridSpan w:val="2"/>
                </w:tcPr>
                <w:p w14:paraId="44359876" w14:textId="02D5E749" w:rsidR="00B628EE" w:rsidRDefault="00B628EE" w:rsidP="00B628EE">
                  <w:r w:rsidRPr="00500436">
                    <w:rPr>
                      <w:rFonts w:ascii="Calibri" w:hAnsi="Calibri" w:cs="Arial"/>
                      <w:color w:val="000000" w:themeColor="text1"/>
                    </w:rPr>
                    <w:t>Çiçeksiz bitkileri tanıyabilmek</w:t>
                  </w:r>
                </w:p>
              </w:tc>
            </w:tr>
          </w:tbl>
          <w:p w14:paraId="0BD6EB83" w14:textId="28FB4137" w:rsidR="001764FE" w:rsidRPr="00EA0355" w:rsidRDefault="001764FE" w:rsidP="001764FE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1764FE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1764FE" w:rsidRPr="00A07762" w:rsidRDefault="001764FE" w:rsidP="001764FE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1764FE" w:rsidRPr="006F7080" w:rsidRDefault="001764FE" w:rsidP="001764FE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1764FE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1764FE" w:rsidRDefault="001764FE" w:rsidP="001764FE">
                  <w:pPr>
                    <w:jc w:val="both"/>
                  </w:pPr>
                </w:p>
              </w:tc>
            </w:tr>
          </w:tbl>
          <w:p w14:paraId="04E5F6F6" w14:textId="25BF1690" w:rsidR="001764FE" w:rsidRPr="00A07762" w:rsidRDefault="001764FE" w:rsidP="001764FE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1764FE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1764FE" w:rsidRPr="00A07762" w:rsidRDefault="001764FE" w:rsidP="001764FE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1764FE" w:rsidRPr="00A07762" w:rsidRDefault="001764FE" w:rsidP="001764FE">
            <w:pPr>
              <w:pStyle w:val="TableParagraph"/>
              <w:jc w:val="both"/>
              <w:rPr>
                <w:sz w:val="20"/>
              </w:rPr>
            </w:pPr>
          </w:p>
        </w:tc>
      </w:tr>
      <w:tr w:rsidR="001764FE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1764FE" w:rsidRPr="00A07762" w:rsidRDefault="001764FE" w:rsidP="001764FE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B628EE" w14:paraId="5531A340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B628EE" w:rsidRDefault="00B628EE" w:rsidP="00B628EE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4A626F6" w14:textId="7C6EE862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Toprağın tanımı, tarihçesi</w:t>
                  </w:r>
                </w:p>
              </w:tc>
            </w:tr>
            <w:tr w:rsidR="00B628EE" w14:paraId="216EDEF2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B628EE" w:rsidRDefault="00B628EE" w:rsidP="00B628EE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0E522A4" w14:textId="3DB87E56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Toprağın önemi ve kullanımı</w:t>
                  </w:r>
                </w:p>
              </w:tc>
            </w:tr>
            <w:tr w:rsidR="00B628EE" w14:paraId="6434823F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13EE06E" w14:textId="73FF1B49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Toprağın oluşumu</w:t>
                  </w:r>
                </w:p>
              </w:tc>
            </w:tr>
            <w:tr w:rsidR="00B628EE" w14:paraId="11D43151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5261A85" w14:textId="5DBDBD37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Toprağın sınıflandırılması </w:t>
                  </w:r>
                </w:p>
              </w:tc>
            </w:tr>
            <w:tr w:rsidR="00B628EE" w14:paraId="468CA674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BC8EF2E" w14:textId="2A6E26B2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Toprağın haritalandırılması</w:t>
                  </w:r>
                </w:p>
              </w:tc>
            </w:tr>
            <w:tr w:rsidR="00B628EE" w14:paraId="3404A3ED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9985514" w14:textId="4F3DB4D3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Toprağın fiziksel özellikleri</w:t>
                  </w:r>
                </w:p>
              </w:tc>
            </w:tr>
            <w:tr w:rsidR="00B628EE" w14:paraId="63AE3A1B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AAB2B71" w14:textId="261737D1" w:rsidR="00B628EE" w:rsidRDefault="00B628EE" w:rsidP="00B628EE">
                  <w:pPr>
                    <w:jc w:val="both"/>
                  </w:pPr>
                  <w:proofErr w:type="gramStart"/>
                  <w:r w:rsidRPr="00F869E7">
                    <w:rPr>
                      <w:rFonts w:eastAsia="Times New Roman" w:cstheme="minorHAnsi"/>
                      <w:color w:val="333333"/>
                    </w:rPr>
                    <w:t>YARI YIL</w:t>
                  </w:r>
                  <w:proofErr w:type="gramEnd"/>
                  <w:r w:rsidRPr="00F869E7">
                    <w:rPr>
                      <w:rFonts w:eastAsia="Times New Roman" w:cstheme="minorHAnsi"/>
                      <w:color w:val="333333"/>
                    </w:rPr>
                    <w:t xml:space="preserve"> SINAVI</w:t>
                  </w:r>
                </w:p>
              </w:tc>
            </w:tr>
            <w:tr w:rsidR="00B628EE" w14:paraId="7B87F729" w14:textId="77777777" w:rsidTr="00197943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84B7B2" w14:textId="1B6A7607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Toprağın kimyasal özellikleri</w:t>
                  </w:r>
                </w:p>
              </w:tc>
            </w:tr>
            <w:tr w:rsidR="00B628EE" w14:paraId="0331CF24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F03E33F" w14:textId="24800923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Toprağın biyolojik özellikleri</w:t>
                  </w:r>
                </w:p>
              </w:tc>
            </w:tr>
            <w:tr w:rsidR="00B628EE" w14:paraId="78297F87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AEE0458" w14:textId="01100036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Toprak verimliliği</w:t>
                  </w:r>
                </w:p>
              </w:tc>
            </w:tr>
            <w:tr w:rsidR="00B628EE" w14:paraId="4AC17D41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0EAAF7" w14:textId="2A1CEE40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</w:rPr>
                    <w:t>Toprak ve su koruma</w:t>
                  </w:r>
                </w:p>
              </w:tc>
            </w:tr>
            <w:tr w:rsidR="00B628EE" w14:paraId="076DECAA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89E2E96" w14:textId="44DA757E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Problemli topraklar ve ıslahı</w:t>
                  </w:r>
                </w:p>
              </w:tc>
            </w:tr>
            <w:tr w:rsidR="00B628EE" w14:paraId="5968C6F7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25A9DE9" w14:textId="50650CE9" w:rsidR="00B628EE" w:rsidRPr="001764FE" w:rsidRDefault="00B628EE" w:rsidP="00B628EE">
                  <w:pPr>
                    <w:rPr>
                      <w:rFonts w:ascii="Helvetica" w:eastAsia="Times New Roman" w:hAnsi="Helvetica"/>
                      <w:color w:val="333333"/>
                      <w:sz w:val="21"/>
                      <w:szCs w:val="21"/>
                    </w:rPr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Tozlaşma ve </w:t>
                  </w:r>
                  <w:proofErr w:type="gramStart"/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Döllenme</w:t>
                  </w:r>
                  <w:proofErr w:type="gramEnd"/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, Meyve ve Tohum oluşumu</w:t>
                  </w:r>
                </w:p>
              </w:tc>
            </w:tr>
            <w:tr w:rsidR="00B628EE" w14:paraId="0406DD63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A6872BF" w14:textId="47F2653B" w:rsidR="00B628EE" w:rsidRDefault="00B628EE" w:rsidP="00B628EE">
                  <w:pPr>
                    <w:jc w:val="both"/>
                  </w:pPr>
                  <w:r w:rsidRPr="00F869E7">
                    <w:rPr>
                      <w:rFonts w:cstheme="minorHAnsi"/>
                      <w:color w:val="333333"/>
                    </w:rPr>
                    <w:t>Araziden toprak örnekleme</w:t>
                  </w:r>
                </w:p>
              </w:tc>
            </w:tr>
            <w:tr w:rsidR="00B628EE" w14:paraId="4B628BEB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B628EE" w:rsidRDefault="00B628EE" w:rsidP="00B628E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5D083F1" w14:textId="341F7523" w:rsidR="00B628EE" w:rsidRDefault="00B628EE" w:rsidP="00B628EE">
                  <w:pPr>
                    <w:jc w:val="both"/>
                  </w:pPr>
                  <w:proofErr w:type="gramStart"/>
                  <w:r w:rsidRPr="00F869E7">
                    <w:rPr>
                      <w:rFonts w:eastAsia="Times New Roman" w:cstheme="minorHAnsi"/>
                      <w:color w:val="333333"/>
                    </w:rPr>
                    <w:t>YIL SONU</w:t>
                  </w:r>
                  <w:proofErr w:type="gramEnd"/>
                  <w:r w:rsidRPr="00F869E7">
                    <w:rPr>
                      <w:rFonts w:eastAsia="Times New Roman" w:cstheme="minorHAnsi"/>
                      <w:color w:val="333333"/>
                    </w:rPr>
                    <w:t xml:space="preserve"> SINAVI</w:t>
                  </w:r>
                </w:p>
              </w:tc>
            </w:tr>
            <w:tr w:rsidR="00B628EE" w14:paraId="32EC2158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72FBBFFE" w14:textId="00C34C00" w:rsidR="00B628EE" w:rsidRDefault="00B628EE" w:rsidP="00B628E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F0160D2" w14:textId="1255A2E1" w:rsidR="00B628EE" w:rsidRPr="00500436" w:rsidRDefault="00B628EE" w:rsidP="00B628EE">
                  <w:pPr>
                    <w:shd w:val="clear" w:color="auto" w:fill="FFFFFF"/>
                    <w:spacing w:line="432" w:lineRule="atLeast"/>
                    <w:jc w:val="both"/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tr-TR"/>
                    </w:rPr>
                  </w:pPr>
                  <w:r w:rsidRPr="00F869E7">
                    <w:rPr>
                      <w:rFonts w:cstheme="minorHAnsi"/>
                      <w:color w:val="333333"/>
                      <w:shd w:val="clear" w:color="auto" w:fill="FFFFFF"/>
                    </w:rPr>
                    <w:t>Toprağın tanımı, tarihçesi</w:t>
                  </w:r>
                </w:p>
              </w:tc>
            </w:tr>
          </w:tbl>
          <w:p w14:paraId="00084DD6" w14:textId="1E67CA0A" w:rsidR="001764FE" w:rsidRPr="00EA0355" w:rsidRDefault="001764FE" w:rsidP="001764FE">
            <w:pPr>
              <w:jc w:val="both"/>
            </w:pPr>
          </w:p>
        </w:tc>
      </w:tr>
      <w:tr w:rsidR="001764F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1764FE" w:rsidRPr="007F634E" w:rsidRDefault="001764FE" w:rsidP="001764F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1764F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1764F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8633766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D8A4672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1764F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151247D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96164C2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1764F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1764FE" w:rsidRPr="00AF29FC" w:rsidRDefault="001764FE" w:rsidP="001764FE">
            <w:pPr>
              <w:jc w:val="both"/>
              <w:rPr>
                <w:sz w:val="20"/>
                <w:szCs w:val="20"/>
              </w:rPr>
            </w:pPr>
          </w:p>
        </w:tc>
      </w:tr>
      <w:tr w:rsidR="001764FE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1764FE" w:rsidRPr="00A07762" w:rsidRDefault="001764FE" w:rsidP="001764F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65788588" w14:textId="77777777" w:rsidR="006C5B8F" w:rsidRDefault="006C5B8F" w:rsidP="006C5B8F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sz w:val="18"/>
                <w:szCs w:val="18"/>
                <w:lang w:val="en-US"/>
              </w:rPr>
              <w:t>dersteki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performansınızı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etkileyebilecek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belgelenmiş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görme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işitme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fiziksel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vb.) </w:t>
            </w:r>
            <w:proofErr w:type="spellStart"/>
            <w:r>
              <w:rPr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gereksinimlerini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eşit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şekilde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makul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koşulları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ayarlamak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üzere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Engelsiz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AYBU (</w:t>
            </w:r>
            <w:hyperlink r:id="rId4" w:history="1">
              <w:r>
                <w:rPr>
                  <w:rStyle w:val="Kpr"/>
                  <w:sz w:val="18"/>
                  <w:szCs w:val="18"/>
                  <w:lang w:val="en-US"/>
                </w:rPr>
                <w:t>https://aybu.edu.tr/engelsiz/içerik_listesi-327-yildirim-beyazit-universitesi-engelsiz-universite-birimi-yonergesi.html</w:t>
              </w:r>
            </w:hyperlink>
            <w:r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görüşmeniz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önerilir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Yüksekokulu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yönetimiyle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geçebilirsiniz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Sınavlar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materyalleri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herhangi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ihtiyacının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karşılanmasını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sağlamak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ihtiyaçlarınızı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mümkün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sürede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elemanına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bildirmelisiniz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07970C4D" w14:textId="7F85B0CD" w:rsidR="001764FE" w:rsidRPr="00930D25" w:rsidRDefault="001764FE" w:rsidP="001764FE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764FE"/>
    <w:rsid w:val="001B4555"/>
    <w:rsid w:val="00206D7B"/>
    <w:rsid w:val="00284643"/>
    <w:rsid w:val="00296B46"/>
    <w:rsid w:val="002C43F4"/>
    <w:rsid w:val="00307168"/>
    <w:rsid w:val="003404B8"/>
    <w:rsid w:val="003642A1"/>
    <w:rsid w:val="003B18DD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C5B8F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9F5D40"/>
    <w:rsid w:val="00A07762"/>
    <w:rsid w:val="00A27A75"/>
    <w:rsid w:val="00AE2FFC"/>
    <w:rsid w:val="00AF5B8B"/>
    <w:rsid w:val="00B628EE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E5C55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4</cp:revision>
  <dcterms:created xsi:type="dcterms:W3CDTF">2025-10-20T08:58:00Z</dcterms:created>
  <dcterms:modified xsi:type="dcterms:W3CDTF">2025-11-16T18:05:00Z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