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27CA9F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1578">
              <w:rPr>
                <w:b/>
                <w:sz w:val="20"/>
                <w:szCs w:val="20"/>
                <w:lang w:val="en-US"/>
              </w:rPr>
              <w:t>TIBBİ GÖRÜNTÜLEME TEKNİKLERİ</w:t>
            </w:r>
            <w:r w:rsidR="00574951">
              <w:rPr>
                <w:b/>
                <w:sz w:val="20"/>
                <w:szCs w:val="20"/>
                <w:lang w:val="en-US"/>
              </w:rPr>
              <w:t xml:space="preserve"> </w:t>
            </w:r>
            <w:r w:rsidR="00ED1578">
              <w:rPr>
                <w:b/>
                <w:sz w:val="20"/>
                <w:szCs w:val="20"/>
                <w:lang w:val="en-US"/>
              </w:rPr>
              <w:t xml:space="preserve">PROGRAMI </w:t>
            </w:r>
            <w:r w:rsidR="00F16E6F">
              <w:rPr>
                <w:b/>
                <w:sz w:val="20"/>
                <w:szCs w:val="20"/>
                <w:lang w:val="en-US"/>
              </w:rPr>
              <w:t>RADYOLOJİ UYGULAMALARI I</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44C117C0" w14:textId="77777777" w:rsidR="00867237" w:rsidRDefault="00867237" w:rsidP="00423F35">
            <w:pPr>
              <w:pStyle w:val="TableParagraph"/>
              <w:ind w:left="62" w:right="47"/>
              <w:jc w:val="center"/>
              <w:rPr>
                <w:rFonts w:ascii="Times New Roman"/>
                <w:sz w:val="20"/>
              </w:rPr>
            </w:pPr>
          </w:p>
          <w:p w14:paraId="662124F0" w14:textId="1B5DF936" w:rsidR="00545B2E" w:rsidRPr="00A07762" w:rsidRDefault="00545B2E" w:rsidP="00423F35">
            <w:pPr>
              <w:pStyle w:val="TableParagraph"/>
              <w:ind w:left="62" w:right="47"/>
              <w:jc w:val="center"/>
              <w:rPr>
                <w:sz w:val="20"/>
              </w:rPr>
            </w:pPr>
            <w:r>
              <w:rPr>
                <w:rFonts w:ascii="Times New Roman"/>
                <w:sz w:val="20"/>
              </w:rPr>
              <w:t>TGT207</w:t>
            </w:r>
          </w:p>
        </w:tc>
        <w:tc>
          <w:tcPr>
            <w:tcW w:w="2977" w:type="dxa"/>
          </w:tcPr>
          <w:p w14:paraId="2FFEF736" w14:textId="77777777" w:rsidR="00545B2E" w:rsidRDefault="00545B2E" w:rsidP="00423F35">
            <w:pPr>
              <w:pStyle w:val="TableParagraph"/>
              <w:ind w:left="14"/>
              <w:jc w:val="center"/>
              <w:rPr>
                <w:rFonts w:ascii="Times New Roman"/>
                <w:sz w:val="20"/>
              </w:rPr>
            </w:pPr>
          </w:p>
          <w:p w14:paraId="41C4888C" w14:textId="63863DD5" w:rsidR="00867237" w:rsidRPr="00A07762" w:rsidRDefault="00545B2E" w:rsidP="00423F35">
            <w:pPr>
              <w:pStyle w:val="TableParagraph"/>
              <w:ind w:left="14"/>
              <w:jc w:val="center"/>
              <w:rPr>
                <w:sz w:val="20"/>
              </w:rPr>
            </w:pPr>
            <w:r>
              <w:rPr>
                <w:rFonts w:ascii="Times New Roman"/>
                <w:sz w:val="20"/>
              </w:rPr>
              <w:t>Radyoloji Uygulamalar</w:t>
            </w:r>
            <w:r>
              <w:rPr>
                <w:rFonts w:ascii="Times New Roman"/>
                <w:sz w:val="20"/>
              </w:rPr>
              <w:t>ı</w:t>
            </w:r>
            <w:r>
              <w:rPr>
                <w:rFonts w:ascii="Times New Roman"/>
                <w:sz w:val="20"/>
              </w:rPr>
              <w:t xml:space="preserve"> I</w:t>
            </w:r>
          </w:p>
        </w:tc>
        <w:tc>
          <w:tcPr>
            <w:tcW w:w="1276" w:type="dxa"/>
            <w:vAlign w:val="center"/>
          </w:tcPr>
          <w:p w14:paraId="2EDFD95E" w14:textId="1FB246B3" w:rsidR="00867237" w:rsidRPr="00545B2E" w:rsidRDefault="00867237" w:rsidP="00545B2E">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8384043" w:rsidR="00867237" w:rsidRPr="00A07762" w:rsidRDefault="00ED1578"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C067962" w:rsidR="00867237" w:rsidRPr="00A07762" w:rsidRDefault="00ED1578" w:rsidP="00423F35">
            <w:pPr>
              <w:pStyle w:val="TableParagraph"/>
              <w:jc w:val="center"/>
              <w:rPr>
                <w:sz w:val="20"/>
              </w:rPr>
            </w:pPr>
            <w:r>
              <w:rPr>
                <w:sz w:val="20"/>
              </w:rPr>
              <w:t>19.10.2025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60C18EA" w:rsidR="000441DB" w:rsidRPr="00EA0355" w:rsidRDefault="00867237" w:rsidP="009B50FD">
            <w:pPr>
              <w:pStyle w:val="TableParagraph"/>
              <w:jc w:val="both"/>
              <w:rPr>
                <w:sz w:val="20"/>
              </w:rPr>
            </w:pPr>
            <w:r>
              <w:rPr>
                <w:sz w:val="20"/>
              </w:rPr>
              <w:t xml:space="preserve"> </w:t>
            </w:r>
            <w:proofErr w:type="spellStart"/>
            <w:proofErr w:type="gramStart"/>
            <w:r w:rsidR="00ED1578">
              <w:rPr>
                <w:sz w:val="20"/>
              </w:rPr>
              <w:t>Öğr.Gör</w:t>
            </w:r>
            <w:proofErr w:type="gramEnd"/>
            <w:r w:rsidR="00ED1578">
              <w:rPr>
                <w:sz w:val="20"/>
              </w:rPr>
              <w:t>.Yasin</w:t>
            </w:r>
            <w:proofErr w:type="spellEnd"/>
            <w:r w:rsidR="00ED1578">
              <w:rPr>
                <w:sz w:val="20"/>
              </w:rPr>
              <w:t xml:space="preserve"> ERGİN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15E2DE6" w:rsidR="00867237" w:rsidRPr="00A07762" w:rsidRDefault="00867237" w:rsidP="00867237">
            <w:pPr>
              <w:pStyle w:val="TableParagraph"/>
              <w:jc w:val="both"/>
              <w:rPr>
                <w:b/>
                <w:bCs/>
                <w:sz w:val="20"/>
              </w:rPr>
            </w:pPr>
            <w:r w:rsidRPr="00A07762">
              <w:rPr>
                <w:b/>
                <w:bCs/>
                <w:sz w:val="20"/>
              </w:rPr>
              <w:t xml:space="preserve">  </w:t>
            </w:r>
            <w:r>
              <w:rPr>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778C887" w:rsidR="00630C60" w:rsidRPr="00A07762" w:rsidRDefault="006F1457" w:rsidP="009B50FD">
            <w:pPr>
              <w:pStyle w:val="TableParagraph"/>
              <w:spacing w:before="54"/>
              <w:jc w:val="both"/>
              <w:rPr>
                <w:sz w:val="20"/>
              </w:rPr>
            </w:pPr>
            <w:r w:rsidRPr="006F1457">
              <w:rPr>
                <w:sz w:val="20"/>
              </w:rPr>
              <w:t xml:space="preserve">Bu dersin temel amacı, öğrencileri radyoloji departmanının gerçek koşullarına hazırlamak; iskelet sistemi, toraks ve iç organlar gibi vücudun farklı bölgelerine yönelik standart radyografik pozisyonları, floroskopik incelemeleri ve </w:t>
            </w:r>
            <w:proofErr w:type="gramStart"/>
            <w:r w:rsidRPr="006F1457">
              <w:rPr>
                <w:sz w:val="20"/>
              </w:rPr>
              <w:t>kontrastlı</w:t>
            </w:r>
            <w:proofErr w:type="gramEnd"/>
            <w:r w:rsidRPr="006F1457">
              <w:rPr>
                <w:sz w:val="20"/>
              </w:rPr>
              <w:t xml:space="preserve"> çalışmaları uygulama becerisi kazandırmaktır.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619FE358"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A39297C" w:rsidR="00630C60" w:rsidRPr="00EA0355" w:rsidRDefault="006F1457" w:rsidP="009B50FD">
            <w:pPr>
              <w:pStyle w:val="TableParagraph"/>
              <w:spacing w:before="159"/>
              <w:ind w:left="110"/>
              <w:jc w:val="both"/>
              <w:rPr>
                <w:sz w:val="20"/>
              </w:rPr>
            </w:pPr>
            <w:r w:rsidRPr="006F1457">
              <w:rPr>
                <w:sz w:val="20"/>
              </w:rPr>
              <w:t xml:space="preserve">Hastanelerin radyoloji departmanlarında gözlem yapma </w:t>
            </w:r>
            <w:proofErr w:type="gramStart"/>
            <w:r w:rsidRPr="006F1457">
              <w:rPr>
                <w:sz w:val="20"/>
              </w:rPr>
              <w:t>imkanı</w:t>
            </w:r>
            <w:proofErr w:type="gramEnd"/>
            <w:r>
              <w:rPr>
                <w:sz w:val="20"/>
              </w:rPr>
              <w:t xml:space="preserve"> sağlanarak.</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32D586B0" w:rsidR="003D5B92" w:rsidRPr="006F1457" w:rsidRDefault="006F1457" w:rsidP="006F1457">
                  <w:pPr>
                    <w:jc w:val="both"/>
                  </w:pPr>
                  <w:r w:rsidRPr="006F1457">
                    <w:t>Vücudun temel bölgelerine (el-bilek, omurga, toraks, pelvis vb.) ait standart radyografik pozisyonları (AP/PA, lateral, oblik) doğru bir şekilde uygular ve bu pozisyonlar için uygun santral ışın yönlendirmesini yapar.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63D149D9" w:rsidR="003D5B92" w:rsidRPr="006F1457" w:rsidRDefault="006F1457" w:rsidP="006F1457">
                  <w:pPr>
                    <w:jc w:val="both"/>
                  </w:pPr>
                  <w:r w:rsidRPr="006F1457">
                    <w:t>Farklı vücut bölgeleri ve patolojiler için uygun radyografik teknik parametreleri (</w:t>
                  </w:r>
                  <w:proofErr w:type="spellStart"/>
                  <w:r w:rsidRPr="006F1457">
                    <w:t>kVp</w:t>
                  </w:r>
                  <w:proofErr w:type="spellEnd"/>
                  <w:r w:rsidRPr="006F1457">
                    <w:t xml:space="preserve">, </w:t>
                  </w:r>
                  <w:proofErr w:type="spellStart"/>
                  <w:r w:rsidRPr="006F1457">
                    <w:t>mA</w:t>
                  </w:r>
                  <w:proofErr w:type="spellEnd"/>
                  <w:r w:rsidRPr="006F1457">
                    <w:t>, süre) seçer ve cihazı bu ayarlara göre hazırlar, böylece tanıya uygun kalitede görüntü elde eder.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0F8CFFE" w:rsidR="003D5B92" w:rsidRPr="006F1457" w:rsidRDefault="006F1457" w:rsidP="008B3E0F">
                  <w:pPr>
                    <w:jc w:val="both"/>
                  </w:pPr>
                  <w:r w:rsidRPr="006F1457">
                    <w:t xml:space="preserve">Floroskopik incelemelerde (sindirim sistemi, üriner sistem grafileri vb.) kullanılan </w:t>
                  </w:r>
                  <w:proofErr w:type="gramStart"/>
                  <w:r w:rsidRPr="006F1457">
                    <w:t>kontrast</w:t>
                  </w:r>
                  <w:proofErr w:type="gramEnd"/>
                  <w:r w:rsidRPr="006F1457">
                    <w:t xml:space="preserve"> maddelerin özelliklerini ve hasta hazırlık süreçlerini açıklar, incelemeye yardımcı olarak süreci takip eder.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51ADED10" w:rsidR="00AE2FFC" w:rsidRPr="006F1457" w:rsidRDefault="006F1457" w:rsidP="006F1457">
                  <w:pPr>
                    <w:jc w:val="both"/>
                  </w:pPr>
                  <w:r w:rsidRPr="006F1457">
                    <w:t xml:space="preserve">Radyoloji </w:t>
                  </w:r>
                  <w:proofErr w:type="gramStart"/>
                  <w:r w:rsidRPr="006F1457">
                    <w:t>departmanındaki</w:t>
                  </w:r>
                  <w:proofErr w:type="gramEnd"/>
                  <w:r w:rsidRPr="006F1457">
                    <w:t xml:space="preserve"> farklı hasta gruplarıyla (pediatrik, geriatrik, acil, engelli) etkili ve profesyonel bir iletişim kurar, işlem öncesi hastayı bilgilendirir ve onam alır.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4D9635E" w:rsidR="00AE2FFC" w:rsidRPr="006F1457" w:rsidRDefault="006F1457" w:rsidP="006F1457">
                  <w:pPr>
                    <w:jc w:val="both"/>
                  </w:pPr>
                  <w:r w:rsidRPr="006F1457">
                    <w:t xml:space="preserve">Radyografi cihazı, kaset/dijital dedektör, kurşun koruyucular gibi temel </w:t>
                  </w:r>
                  <w:proofErr w:type="gramStart"/>
                  <w:r w:rsidRPr="006F1457">
                    <w:t>ekipmanların</w:t>
                  </w:r>
                  <w:proofErr w:type="gramEnd"/>
                  <w:r w:rsidRPr="006F1457">
                    <w:t xml:space="preserve"> doğru kullanımını, bakımını ve basit seviyedeki sorun giderme süreçlerini gerçekleştirir.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33960DD7" w:rsidR="00AE2FFC" w:rsidRPr="006F1457" w:rsidRDefault="006F1457" w:rsidP="006F1457">
                  <w:pPr>
                    <w:jc w:val="both"/>
                  </w:pPr>
                  <w:r w:rsidRPr="006F1457">
                    <w:t>Mesleki etik ilkeler ve hasta mahremiyeti kuralları çerçevesinde hareket eder ve bu sorumluluğu tüm uygulama süreçlerine yansıtır.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4FF844B9" w:rsidR="006F7080" w:rsidRDefault="008A4742" w:rsidP="006F7080">
                  <w:pPr>
                    <w:jc w:val="both"/>
                  </w:pPr>
                  <w:r>
                    <w:t>1</w:t>
                  </w:r>
                </w:p>
              </w:tc>
              <w:tc>
                <w:tcPr>
                  <w:tcW w:w="8023" w:type="dxa"/>
                </w:tcPr>
                <w:p w14:paraId="7A9B7C94" w14:textId="6F1E2DD6" w:rsidR="006F7080" w:rsidRPr="006F1457" w:rsidRDefault="006F1457" w:rsidP="006F7080">
                  <w:pPr>
                    <w:jc w:val="both"/>
                  </w:pPr>
                  <w:r w:rsidRPr="006F1457">
                    <w:t>Klinik Uygulama Yeterliliği Kazandırma</w:t>
                  </w:r>
                </w:p>
              </w:tc>
            </w:tr>
            <w:tr w:rsidR="006F7080" w14:paraId="084F6DA6" w14:textId="77777777" w:rsidTr="00EC1DD9">
              <w:trPr>
                <w:trHeight w:val="276"/>
              </w:trPr>
              <w:tc>
                <w:tcPr>
                  <w:tcW w:w="1054" w:type="dxa"/>
                </w:tcPr>
                <w:p w14:paraId="424A90A3" w14:textId="437991C0" w:rsidR="006F7080" w:rsidRDefault="004D3C7F" w:rsidP="006F7080">
                  <w:pPr>
                    <w:jc w:val="both"/>
                  </w:pPr>
                  <w:r>
                    <w:t>2</w:t>
                  </w:r>
                </w:p>
              </w:tc>
              <w:tc>
                <w:tcPr>
                  <w:tcW w:w="8023" w:type="dxa"/>
                </w:tcPr>
                <w:p w14:paraId="419B927C" w14:textId="32B576C9" w:rsidR="006F7080" w:rsidRPr="006F1457" w:rsidRDefault="006F1457" w:rsidP="006F7080">
                  <w:pPr>
                    <w:jc w:val="both"/>
                  </w:pPr>
                  <w:r w:rsidRPr="006F1457">
                    <w:t>Hasta Güvenliği ve Radyasyondan Korunma Bilinci</w:t>
                  </w:r>
                </w:p>
              </w:tc>
            </w:tr>
            <w:tr w:rsidR="006F7080" w14:paraId="6E8DF19E" w14:textId="77777777" w:rsidTr="00EC1DD9">
              <w:trPr>
                <w:trHeight w:val="288"/>
              </w:trPr>
              <w:tc>
                <w:tcPr>
                  <w:tcW w:w="1054" w:type="dxa"/>
                </w:tcPr>
                <w:p w14:paraId="6A2E4189" w14:textId="29D9550F" w:rsidR="006F7080" w:rsidRDefault="004D3C7F" w:rsidP="006F7080">
                  <w:pPr>
                    <w:jc w:val="both"/>
                  </w:pPr>
                  <w:r>
                    <w:t>3</w:t>
                  </w:r>
                </w:p>
              </w:tc>
              <w:tc>
                <w:tcPr>
                  <w:tcW w:w="8023" w:type="dxa"/>
                </w:tcPr>
                <w:p w14:paraId="0B950282" w14:textId="51B60D9D" w:rsidR="006F7080" w:rsidRPr="006F1457" w:rsidRDefault="006F1457" w:rsidP="006F7080">
                  <w:pPr>
                    <w:jc w:val="both"/>
                  </w:pPr>
                  <w:r w:rsidRPr="006F1457">
                    <w:t>Teknolojiyi Etkin Kullanma ve Problem Çözme</w:t>
                  </w:r>
                </w:p>
              </w:tc>
            </w:tr>
            <w:tr w:rsidR="006F7080" w14:paraId="21978F1E" w14:textId="77777777" w:rsidTr="00EC1DD9">
              <w:trPr>
                <w:trHeight w:val="276"/>
              </w:trPr>
              <w:tc>
                <w:tcPr>
                  <w:tcW w:w="1054" w:type="dxa"/>
                </w:tcPr>
                <w:p w14:paraId="567B23AC" w14:textId="11A0DFEB" w:rsidR="006F7080" w:rsidRDefault="004D3C7F" w:rsidP="006F7080">
                  <w:pPr>
                    <w:jc w:val="both"/>
                  </w:pPr>
                  <w:r>
                    <w:t>4</w:t>
                  </w:r>
                </w:p>
              </w:tc>
              <w:tc>
                <w:tcPr>
                  <w:tcW w:w="8023" w:type="dxa"/>
                </w:tcPr>
                <w:p w14:paraId="4D145F44" w14:textId="342F26F8" w:rsidR="006F7080" w:rsidRPr="006F1457" w:rsidRDefault="006F1457" w:rsidP="006F7080">
                  <w:pPr>
                    <w:jc w:val="both"/>
                  </w:pPr>
                  <w:r w:rsidRPr="006F1457">
                    <w:t>Hasta İletişimi ve Mesleki Etik</w:t>
                  </w:r>
                </w:p>
              </w:tc>
            </w:tr>
            <w:tr w:rsidR="006F7080" w14:paraId="578B2B92" w14:textId="77777777" w:rsidTr="00EC1DD9">
              <w:trPr>
                <w:trHeight w:val="288"/>
              </w:trPr>
              <w:tc>
                <w:tcPr>
                  <w:tcW w:w="1054" w:type="dxa"/>
                </w:tcPr>
                <w:p w14:paraId="4E5A3C74" w14:textId="653992AF" w:rsidR="006F7080" w:rsidRDefault="00FE2888" w:rsidP="006F7080">
                  <w:pPr>
                    <w:jc w:val="both"/>
                  </w:pPr>
                  <w:r>
                    <w:t>5</w:t>
                  </w:r>
                </w:p>
              </w:tc>
              <w:tc>
                <w:tcPr>
                  <w:tcW w:w="8023" w:type="dxa"/>
                </w:tcPr>
                <w:p w14:paraId="76CDFDB6" w14:textId="2491554D" w:rsidR="006F7080" w:rsidRPr="006F1457" w:rsidRDefault="006F1457" w:rsidP="006F7080">
                  <w:pPr>
                    <w:jc w:val="both"/>
                  </w:pPr>
                  <w:r w:rsidRPr="006F1457">
                    <w:t>Takım Çalışması ve Sorumluluk Alma</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69CB1EDC" w:rsidR="00630C60" w:rsidRPr="00A07762" w:rsidRDefault="006F1457" w:rsidP="009B50FD">
            <w:pPr>
              <w:pStyle w:val="TableParagraph"/>
              <w:jc w:val="both"/>
              <w:rPr>
                <w:sz w:val="20"/>
              </w:rPr>
            </w:pPr>
            <w:r w:rsidRPr="006F1457">
              <w:rPr>
                <w:sz w:val="20"/>
              </w:rPr>
              <w:t>Derste, hastayla etkili iletişim kurma, doğru pozisyon verme ve radyografik parametreleri (</w:t>
            </w:r>
            <w:proofErr w:type="spellStart"/>
            <w:r w:rsidRPr="006F1457">
              <w:rPr>
                <w:sz w:val="20"/>
              </w:rPr>
              <w:t>kVp</w:t>
            </w:r>
            <w:proofErr w:type="spellEnd"/>
            <w:r w:rsidRPr="006F1457">
              <w:rPr>
                <w:sz w:val="20"/>
              </w:rPr>
              <w:t xml:space="preserve">, </w:t>
            </w:r>
            <w:proofErr w:type="spellStart"/>
            <w:r w:rsidRPr="006F1457">
              <w:rPr>
                <w:sz w:val="20"/>
              </w:rPr>
              <w:t>mAs</w:t>
            </w:r>
            <w:proofErr w:type="spellEnd"/>
            <w:r w:rsidRPr="006F1457">
              <w:rPr>
                <w:sz w:val="20"/>
              </w:rPr>
              <w:t xml:space="preserve">) görüntü kalitesi ve hasta dozunu optimize edecek şekilde ayarlama gibi kritik mesleki davranışlar kazandırılır. Tüm bu uygulamalar, radyasyondan korunma (ALARA ilkesi) ve mesleki etik kurallar çerçevesinde yürütülür. Kısacası bu ders, mezuniyet sonrası iş yaşamında ihtiyaç duyulacak olan pratik yeterlilikleri, hata yapma lüksü olmadan laboratuvar ortamında </w:t>
            </w:r>
            <w:proofErr w:type="spellStart"/>
            <w:r w:rsidRPr="006F1457">
              <w:rPr>
                <w:sz w:val="20"/>
              </w:rPr>
              <w:t>deneyimleterek</w:t>
            </w:r>
            <w:proofErr w:type="spellEnd"/>
            <w:r w:rsidRPr="006F1457">
              <w:rPr>
                <w:sz w:val="20"/>
              </w:rPr>
              <w:t>, öğrenciyi güvenli ve yetkin bir tıbbi görüntüleme teknikeri olarak yetiştirmeyi hedefler.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9D959A8" w:rsidR="00AE2FFC" w:rsidRPr="00A951CD" w:rsidRDefault="006F1457" w:rsidP="00AE2FFC">
                  <w:pPr>
                    <w:jc w:val="both"/>
                  </w:pPr>
                  <w:r w:rsidRPr="00A951CD">
                    <w:t>Üst Ekstremite Radyografisi - I</w:t>
                  </w:r>
                </w:p>
              </w:tc>
            </w:tr>
            <w:tr w:rsidR="00FE2888" w14:paraId="216EDEF2" w14:textId="77777777" w:rsidTr="0043309A">
              <w:trPr>
                <w:trHeight w:val="269"/>
              </w:trPr>
              <w:tc>
                <w:tcPr>
                  <w:tcW w:w="1054" w:type="dxa"/>
                </w:tcPr>
                <w:p w14:paraId="6C50C010" w14:textId="131245C5" w:rsidR="00FE2888" w:rsidRDefault="00FE2888" w:rsidP="00FE2888">
                  <w:pPr>
                    <w:jc w:val="both"/>
                  </w:pPr>
                  <w:r w:rsidRPr="00AF29FC">
                    <w:rPr>
                      <w:sz w:val="20"/>
                      <w:szCs w:val="20"/>
                    </w:rPr>
                    <w:t>2. Hafta</w:t>
                  </w:r>
                </w:p>
              </w:tc>
              <w:tc>
                <w:tcPr>
                  <w:tcW w:w="8015" w:type="dxa"/>
                </w:tcPr>
                <w:p w14:paraId="70E522A4" w14:textId="3A989E2C" w:rsidR="00FE2888" w:rsidRPr="00A951CD" w:rsidRDefault="006F1457" w:rsidP="00FE2888">
                  <w:pPr>
                    <w:jc w:val="both"/>
                  </w:pPr>
                  <w:r w:rsidRPr="00A951CD">
                    <w:t>Üst Ekstremite Radyografisi - I</w:t>
                  </w:r>
                  <w:r w:rsidR="00A951CD" w:rsidRPr="00A951CD">
                    <w:t>I</w:t>
                  </w:r>
                </w:p>
              </w:tc>
            </w:tr>
            <w:tr w:rsidR="00A951CD" w14:paraId="6434823F" w14:textId="77777777" w:rsidTr="0043309A">
              <w:trPr>
                <w:trHeight w:val="280"/>
              </w:trPr>
              <w:tc>
                <w:tcPr>
                  <w:tcW w:w="1054" w:type="dxa"/>
                </w:tcPr>
                <w:p w14:paraId="356BBD03" w14:textId="3F0B447F" w:rsidR="00A951CD" w:rsidRDefault="00A951CD" w:rsidP="00A951CD">
                  <w:pPr>
                    <w:jc w:val="both"/>
                  </w:pPr>
                  <w:r>
                    <w:rPr>
                      <w:sz w:val="20"/>
                      <w:szCs w:val="20"/>
                    </w:rPr>
                    <w:t>3. Hafta</w:t>
                  </w:r>
                </w:p>
              </w:tc>
              <w:tc>
                <w:tcPr>
                  <w:tcW w:w="8015" w:type="dxa"/>
                </w:tcPr>
                <w:p w14:paraId="013EE06E" w14:textId="6E08B45C" w:rsidR="00A951CD" w:rsidRPr="00A951CD" w:rsidRDefault="00A951CD" w:rsidP="00A951CD">
                  <w:pPr>
                    <w:jc w:val="both"/>
                  </w:pPr>
                  <w:r w:rsidRPr="00A951CD">
                    <w:t>Alt Ekstremite Radyografisi - I</w:t>
                  </w:r>
                </w:p>
              </w:tc>
            </w:tr>
            <w:tr w:rsidR="00A951CD" w14:paraId="11D43151" w14:textId="77777777" w:rsidTr="0043309A">
              <w:trPr>
                <w:trHeight w:val="269"/>
              </w:trPr>
              <w:tc>
                <w:tcPr>
                  <w:tcW w:w="1054" w:type="dxa"/>
                </w:tcPr>
                <w:p w14:paraId="4D75A41F" w14:textId="2E4FA33D" w:rsidR="00A951CD" w:rsidRDefault="00A951CD" w:rsidP="00A951CD">
                  <w:pPr>
                    <w:jc w:val="both"/>
                  </w:pPr>
                  <w:r>
                    <w:rPr>
                      <w:sz w:val="20"/>
                      <w:szCs w:val="20"/>
                    </w:rPr>
                    <w:t>4. Hafta</w:t>
                  </w:r>
                </w:p>
              </w:tc>
              <w:tc>
                <w:tcPr>
                  <w:tcW w:w="8015" w:type="dxa"/>
                </w:tcPr>
                <w:p w14:paraId="35261A85" w14:textId="161AC751" w:rsidR="00A951CD" w:rsidRPr="00A951CD" w:rsidRDefault="00A951CD" w:rsidP="00A951CD">
                  <w:pPr>
                    <w:jc w:val="both"/>
                  </w:pPr>
                  <w:r w:rsidRPr="00A951CD">
                    <w:t>Alt Ekstremite Radyografisi - II</w:t>
                  </w:r>
                </w:p>
              </w:tc>
            </w:tr>
            <w:tr w:rsidR="00FE2888" w14:paraId="468CA674" w14:textId="77777777" w:rsidTr="0043309A">
              <w:trPr>
                <w:trHeight w:val="280"/>
              </w:trPr>
              <w:tc>
                <w:tcPr>
                  <w:tcW w:w="1054" w:type="dxa"/>
                </w:tcPr>
                <w:p w14:paraId="1474B177" w14:textId="4036329A" w:rsidR="00FE2888" w:rsidRDefault="00FE2888" w:rsidP="00FE2888">
                  <w:pPr>
                    <w:jc w:val="both"/>
                  </w:pPr>
                  <w:r>
                    <w:rPr>
                      <w:sz w:val="20"/>
                      <w:szCs w:val="20"/>
                    </w:rPr>
                    <w:t>5. Hafta</w:t>
                  </w:r>
                </w:p>
              </w:tc>
              <w:tc>
                <w:tcPr>
                  <w:tcW w:w="8015" w:type="dxa"/>
                </w:tcPr>
                <w:p w14:paraId="5BC8EF2E" w14:textId="0AFAB698" w:rsidR="00FE2888" w:rsidRPr="00A951CD" w:rsidRDefault="00A951CD" w:rsidP="00FE2888">
                  <w:pPr>
                    <w:jc w:val="both"/>
                  </w:pPr>
                  <w:r w:rsidRPr="00A951CD">
                    <w:t>Toraks (Göğüs) Radyografisi</w:t>
                  </w:r>
                </w:p>
              </w:tc>
            </w:tr>
            <w:tr w:rsidR="00A951CD" w14:paraId="3404A3ED" w14:textId="77777777" w:rsidTr="0043309A">
              <w:trPr>
                <w:trHeight w:val="280"/>
              </w:trPr>
              <w:tc>
                <w:tcPr>
                  <w:tcW w:w="1054" w:type="dxa"/>
                </w:tcPr>
                <w:p w14:paraId="1CDA9BD1" w14:textId="7A4016CF" w:rsidR="00A951CD" w:rsidRDefault="00A951CD" w:rsidP="00A951CD">
                  <w:pPr>
                    <w:jc w:val="both"/>
                  </w:pPr>
                  <w:r>
                    <w:rPr>
                      <w:sz w:val="20"/>
                      <w:szCs w:val="20"/>
                    </w:rPr>
                    <w:t>6. Hafta</w:t>
                  </w:r>
                </w:p>
              </w:tc>
              <w:tc>
                <w:tcPr>
                  <w:tcW w:w="8015" w:type="dxa"/>
                </w:tcPr>
                <w:p w14:paraId="09985514" w14:textId="31D74A3F" w:rsidR="00A951CD" w:rsidRPr="00A951CD" w:rsidRDefault="00A951CD" w:rsidP="00A951CD">
                  <w:pPr>
                    <w:jc w:val="both"/>
                  </w:pPr>
                  <w:r w:rsidRPr="00A951CD">
                    <w:t>Toraks (Göğüs) Radyografisi</w:t>
                  </w:r>
                </w:p>
              </w:tc>
            </w:tr>
            <w:tr w:rsidR="00FE2888" w14:paraId="63AE3A1B" w14:textId="77777777" w:rsidTr="0043309A">
              <w:trPr>
                <w:trHeight w:val="269"/>
              </w:trPr>
              <w:tc>
                <w:tcPr>
                  <w:tcW w:w="1054" w:type="dxa"/>
                </w:tcPr>
                <w:p w14:paraId="311195C3" w14:textId="07B7ED60" w:rsidR="00FE2888" w:rsidRDefault="00FE2888" w:rsidP="00FE2888">
                  <w:pPr>
                    <w:jc w:val="both"/>
                  </w:pPr>
                  <w:r>
                    <w:rPr>
                      <w:sz w:val="20"/>
                      <w:szCs w:val="20"/>
                    </w:rPr>
                    <w:t>7. Hafta</w:t>
                  </w:r>
                </w:p>
              </w:tc>
              <w:tc>
                <w:tcPr>
                  <w:tcW w:w="8015" w:type="dxa"/>
                </w:tcPr>
                <w:p w14:paraId="0AAB2B71" w14:textId="4E7E4B91" w:rsidR="00FE2888" w:rsidRPr="00A951CD" w:rsidRDefault="00A951CD" w:rsidP="00FE2888">
                  <w:pPr>
                    <w:jc w:val="both"/>
                  </w:pPr>
                  <w:r w:rsidRPr="00A951CD">
                    <w:t>Servikal (Boyun) Omurga Radyografisi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A951CD" w:rsidRDefault="00AE2FFC" w:rsidP="00AE2FFC">
                  <w:pPr>
                    <w:jc w:val="both"/>
                  </w:pPr>
                  <w:r w:rsidRPr="00A951CD">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0FA986D" w:rsidR="00AE2FFC" w:rsidRPr="00A951CD" w:rsidRDefault="00A951CD" w:rsidP="00AE2FFC">
                  <w:pPr>
                    <w:jc w:val="both"/>
                  </w:pPr>
                  <w:r w:rsidRPr="00A951CD">
                    <w:t>Servikal (Boyun) Omurga Radyografisi</w:t>
                  </w:r>
                </w:p>
              </w:tc>
            </w:tr>
            <w:tr w:rsidR="008A4742" w14:paraId="78297F87" w14:textId="77777777" w:rsidTr="0043309A">
              <w:trPr>
                <w:trHeight w:val="280"/>
              </w:trPr>
              <w:tc>
                <w:tcPr>
                  <w:tcW w:w="1054" w:type="dxa"/>
                </w:tcPr>
                <w:p w14:paraId="28E45718" w14:textId="6458FD55" w:rsidR="008A4742" w:rsidRDefault="008A4742" w:rsidP="008A4742">
                  <w:pPr>
                    <w:jc w:val="both"/>
                  </w:pPr>
                  <w:r>
                    <w:rPr>
                      <w:sz w:val="20"/>
                      <w:szCs w:val="20"/>
                    </w:rPr>
                    <w:t>10. Hafta</w:t>
                  </w:r>
                </w:p>
              </w:tc>
              <w:tc>
                <w:tcPr>
                  <w:tcW w:w="8015" w:type="dxa"/>
                </w:tcPr>
                <w:p w14:paraId="5AEE0458" w14:textId="2D01668A" w:rsidR="008A4742" w:rsidRPr="00A951CD" w:rsidRDefault="00A951CD" w:rsidP="008A4742">
                  <w:pPr>
                    <w:jc w:val="both"/>
                  </w:pPr>
                  <w:proofErr w:type="spellStart"/>
                  <w:r w:rsidRPr="00A951CD">
                    <w:t>Torakal</w:t>
                  </w:r>
                  <w:proofErr w:type="spellEnd"/>
                  <w:r w:rsidRPr="00A951CD">
                    <w:t xml:space="preserve"> ve </w:t>
                  </w:r>
                  <w:proofErr w:type="spellStart"/>
                  <w:r w:rsidRPr="00A951CD">
                    <w:t>Lomber</w:t>
                  </w:r>
                  <w:proofErr w:type="spellEnd"/>
                  <w:r w:rsidRPr="00A951CD">
                    <w:t xml:space="preserve"> (Bel) Omurga Radyografisi</w:t>
                  </w:r>
                </w:p>
              </w:tc>
            </w:tr>
            <w:tr w:rsidR="00A951CD" w14:paraId="4AC17D41" w14:textId="77777777" w:rsidTr="0043309A">
              <w:trPr>
                <w:trHeight w:val="280"/>
              </w:trPr>
              <w:tc>
                <w:tcPr>
                  <w:tcW w:w="1054" w:type="dxa"/>
                </w:tcPr>
                <w:p w14:paraId="6B0E5CE5" w14:textId="44FB8DE1" w:rsidR="00A951CD" w:rsidRDefault="00A951CD" w:rsidP="00A951CD">
                  <w:pPr>
                    <w:jc w:val="both"/>
                  </w:pPr>
                  <w:r>
                    <w:rPr>
                      <w:sz w:val="20"/>
                      <w:szCs w:val="20"/>
                    </w:rPr>
                    <w:t>11. Hafta</w:t>
                  </w:r>
                </w:p>
              </w:tc>
              <w:tc>
                <w:tcPr>
                  <w:tcW w:w="8015" w:type="dxa"/>
                </w:tcPr>
                <w:p w14:paraId="210EAAF7" w14:textId="11F053E5" w:rsidR="00A951CD" w:rsidRPr="00A951CD" w:rsidRDefault="00A951CD" w:rsidP="00A951CD">
                  <w:pPr>
                    <w:jc w:val="both"/>
                  </w:pPr>
                  <w:proofErr w:type="spellStart"/>
                  <w:r w:rsidRPr="00A951CD">
                    <w:t>Torakal</w:t>
                  </w:r>
                  <w:proofErr w:type="spellEnd"/>
                  <w:r w:rsidRPr="00A951CD">
                    <w:t xml:space="preserve"> ve </w:t>
                  </w:r>
                  <w:proofErr w:type="spellStart"/>
                  <w:r w:rsidRPr="00A951CD">
                    <w:t>Lomber</w:t>
                  </w:r>
                  <w:proofErr w:type="spellEnd"/>
                  <w:r w:rsidRPr="00A951CD">
                    <w:t xml:space="preserve"> (Bel) Omurga Radyografisi</w:t>
                  </w:r>
                </w:p>
              </w:tc>
            </w:tr>
            <w:tr w:rsidR="00A951CD" w14:paraId="076DECAA" w14:textId="77777777" w:rsidTr="0043309A">
              <w:trPr>
                <w:trHeight w:val="269"/>
              </w:trPr>
              <w:tc>
                <w:tcPr>
                  <w:tcW w:w="1054" w:type="dxa"/>
                </w:tcPr>
                <w:p w14:paraId="7BEEF0F0" w14:textId="017ECF14" w:rsidR="00A951CD" w:rsidRDefault="00A951CD" w:rsidP="00A951CD">
                  <w:pPr>
                    <w:jc w:val="both"/>
                  </w:pPr>
                  <w:r>
                    <w:rPr>
                      <w:sz w:val="20"/>
                      <w:szCs w:val="20"/>
                    </w:rPr>
                    <w:t>12. Hafta</w:t>
                  </w:r>
                </w:p>
              </w:tc>
              <w:tc>
                <w:tcPr>
                  <w:tcW w:w="8015" w:type="dxa"/>
                </w:tcPr>
                <w:p w14:paraId="189E2E96" w14:textId="38EEB16B" w:rsidR="00A951CD" w:rsidRPr="00A951CD" w:rsidRDefault="00A951CD" w:rsidP="00A951CD">
                  <w:pPr>
                    <w:jc w:val="both"/>
                  </w:pPr>
                  <w:proofErr w:type="spellStart"/>
                  <w:r w:rsidRPr="00A951CD">
                    <w:t>Kranyum</w:t>
                  </w:r>
                  <w:proofErr w:type="spellEnd"/>
                  <w:r w:rsidRPr="00A951CD">
                    <w:t xml:space="preserve"> (Kafatası) ve Yüz Kemikleri Radyografisi</w:t>
                  </w:r>
                </w:p>
              </w:tc>
            </w:tr>
            <w:tr w:rsidR="00A951CD" w14:paraId="5968C6F7" w14:textId="77777777" w:rsidTr="0043309A">
              <w:trPr>
                <w:trHeight w:val="280"/>
              </w:trPr>
              <w:tc>
                <w:tcPr>
                  <w:tcW w:w="1054" w:type="dxa"/>
                </w:tcPr>
                <w:p w14:paraId="1F1CE3C4" w14:textId="78DAD9AD" w:rsidR="00A951CD" w:rsidRDefault="00A951CD" w:rsidP="00A951CD">
                  <w:pPr>
                    <w:jc w:val="both"/>
                  </w:pPr>
                  <w:r>
                    <w:rPr>
                      <w:sz w:val="20"/>
                      <w:szCs w:val="20"/>
                    </w:rPr>
                    <w:t>13. Hafta</w:t>
                  </w:r>
                </w:p>
              </w:tc>
              <w:tc>
                <w:tcPr>
                  <w:tcW w:w="8015" w:type="dxa"/>
                </w:tcPr>
                <w:p w14:paraId="325A9DE9" w14:textId="38193901" w:rsidR="00A951CD" w:rsidRPr="00A951CD" w:rsidRDefault="00A951CD" w:rsidP="00A951CD">
                  <w:pPr>
                    <w:jc w:val="both"/>
                  </w:pPr>
                  <w:r w:rsidRPr="00A951CD">
                    <w:t>Floroskopiye Giriş ve Üst GIS İncelemeleri</w:t>
                  </w:r>
                </w:p>
              </w:tc>
            </w:tr>
            <w:tr w:rsidR="00A951CD" w14:paraId="0406DD63" w14:textId="77777777" w:rsidTr="0043309A">
              <w:trPr>
                <w:trHeight w:val="269"/>
              </w:trPr>
              <w:tc>
                <w:tcPr>
                  <w:tcW w:w="1054" w:type="dxa"/>
                </w:tcPr>
                <w:p w14:paraId="23A5CAF9" w14:textId="7EDDB084" w:rsidR="00A951CD" w:rsidRDefault="00A951CD" w:rsidP="00A951CD">
                  <w:pPr>
                    <w:jc w:val="both"/>
                  </w:pPr>
                  <w:r>
                    <w:rPr>
                      <w:sz w:val="20"/>
                      <w:szCs w:val="20"/>
                    </w:rPr>
                    <w:t>14. Hafta</w:t>
                  </w:r>
                </w:p>
              </w:tc>
              <w:tc>
                <w:tcPr>
                  <w:tcW w:w="8015" w:type="dxa"/>
                </w:tcPr>
                <w:p w14:paraId="2A6872BF" w14:textId="0AB9AB38" w:rsidR="00A951CD" w:rsidRPr="00A951CD" w:rsidRDefault="00A951CD" w:rsidP="00A951CD">
                  <w:pPr>
                    <w:jc w:val="both"/>
                  </w:pPr>
                  <w:r w:rsidRPr="00A951CD">
                    <w:t>Alt GIS ve Üriner Sistem Floroskopisi</w:t>
                  </w:r>
                </w:p>
              </w:tc>
            </w:tr>
            <w:tr w:rsidR="00A951CD" w14:paraId="4B628BEB" w14:textId="77777777" w:rsidTr="0043309A">
              <w:trPr>
                <w:trHeight w:val="280"/>
              </w:trPr>
              <w:tc>
                <w:tcPr>
                  <w:tcW w:w="1054" w:type="dxa"/>
                </w:tcPr>
                <w:p w14:paraId="1667C3D5" w14:textId="19C9A820" w:rsidR="00A951CD" w:rsidRDefault="00A951CD" w:rsidP="00A951CD">
                  <w:pPr>
                    <w:jc w:val="both"/>
                  </w:pPr>
                  <w:r>
                    <w:rPr>
                      <w:sz w:val="20"/>
                      <w:szCs w:val="20"/>
                    </w:rPr>
                    <w:t>15. Hafta</w:t>
                  </w:r>
                </w:p>
              </w:tc>
              <w:tc>
                <w:tcPr>
                  <w:tcW w:w="8015" w:type="dxa"/>
                </w:tcPr>
                <w:p w14:paraId="25D083F1" w14:textId="5EACE3DB" w:rsidR="00A951CD" w:rsidRPr="00A951CD" w:rsidRDefault="00A951CD" w:rsidP="00A951CD">
                  <w:pPr>
                    <w:jc w:val="both"/>
                  </w:pPr>
                  <w:r w:rsidRPr="00A951CD">
                    <w:t>Alt GIS ve Üriner Sistem Floroskopisi</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22F381C" w:rsidR="007F634E" w:rsidRPr="00226CD7" w:rsidRDefault="007F634E" w:rsidP="007F634E">
                  <w:pPr>
                    <w:rPr>
                      <w:rFonts w:ascii="Calibri" w:hAnsi="Calibri" w:cs="Calibri"/>
                      <w:sz w:val="20"/>
                      <w:szCs w:val="20"/>
                    </w:rPr>
                  </w:pPr>
                </w:p>
              </w:tc>
              <w:tc>
                <w:tcPr>
                  <w:tcW w:w="3020" w:type="dxa"/>
                </w:tcPr>
                <w:p w14:paraId="3C35A695" w14:textId="1B4A539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A4742">
                    <w:rPr>
                      <w:rFonts w:ascii="Calibri" w:eastAsia="Times New Roman" w:hAnsi="Calibri" w:cs="Calibri"/>
                      <w:color w:val="3B3A36"/>
                      <w:sz w:val="20"/>
                      <w:szCs w:val="20"/>
                      <w:lang w:eastAsia="tr-TR"/>
                    </w:rPr>
                    <w:t xml:space="preserve"> </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8888E6D" w:rsidR="007F634E" w:rsidRPr="00226CD7" w:rsidRDefault="006F1457" w:rsidP="007F634E">
                  <w:pPr>
                    <w:rPr>
                      <w:rFonts w:ascii="Calibri" w:hAnsi="Calibri" w:cs="Calibri"/>
                      <w:sz w:val="20"/>
                      <w:szCs w:val="20"/>
                    </w:rPr>
                  </w:pPr>
                  <w:r>
                    <w:rPr>
                      <w:rFonts w:ascii="Calibri" w:hAnsi="Calibri" w:cs="Calibri"/>
                      <w:sz w:val="20"/>
                      <w:szCs w:val="20"/>
                    </w:rPr>
                    <w:t>1</w:t>
                  </w:r>
                </w:p>
              </w:tc>
              <w:tc>
                <w:tcPr>
                  <w:tcW w:w="3020" w:type="dxa"/>
                </w:tcPr>
                <w:p w14:paraId="237210E5" w14:textId="00CDF77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F1457">
                    <w:rPr>
                      <w:rFonts w:ascii="Calibri" w:eastAsia="Times New Roman" w:hAnsi="Calibri" w:cs="Calibri"/>
                      <w:color w:val="3B3A36"/>
                      <w:sz w:val="20"/>
                      <w:szCs w:val="20"/>
                      <w:lang w:eastAsia="tr-TR"/>
                    </w:rPr>
                    <w:t xml:space="preserve"> 60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286B93B" w:rsidR="007F634E" w:rsidRPr="00226CD7" w:rsidRDefault="008A4742" w:rsidP="007F634E">
                  <w:pPr>
                    <w:rPr>
                      <w:rFonts w:ascii="Calibri" w:hAnsi="Calibri" w:cs="Calibri"/>
                      <w:sz w:val="20"/>
                      <w:szCs w:val="20"/>
                    </w:rPr>
                  </w:pPr>
                  <w:r>
                    <w:rPr>
                      <w:rFonts w:ascii="Calibri" w:hAnsi="Calibri" w:cs="Calibri"/>
                      <w:sz w:val="20"/>
                      <w:szCs w:val="20"/>
                    </w:rPr>
                    <w:t>1</w:t>
                  </w:r>
                </w:p>
              </w:tc>
              <w:tc>
                <w:tcPr>
                  <w:tcW w:w="3020" w:type="dxa"/>
                </w:tcPr>
                <w:p w14:paraId="04B895A7" w14:textId="0F971307" w:rsidR="007F634E" w:rsidRPr="00226CD7" w:rsidRDefault="007F634E" w:rsidP="007F634E">
                  <w:pPr>
                    <w:rPr>
                      <w:rFonts w:ascii="Calibri" w:hAnsi="Calibri" w:cs="Calibri"/>
                      <w:sz w:val="20"/>
                      <w:szCs w:val="20"/>
                    </w:rPr>
                  </w:pPr>
                  <w:r>
                    <w:rPr>
                      <w:rFonts w:ascii="Calibri" w:hAnsi="Calibri" w:cs="Calibri"/>
                      <w:sz w:val="20"/>
                      <w:szCs w:val="20"/>
                    </w:rPr>
                    <w:t>%</w:t>
                  </w:r>
                  <w:r w:rsidR="008A4742">
                    <w:rPr>
                      <w:rFonts w:ascii="Calibri" w:hAnsi="Calibri" w:cs="Calibri"/>
                      <w:sz w:val="20"/>
                      <w:szCs w:val="20"/>
                    </w:rPr>
                    <w:t xml:space="preserve"> </w:t>
                  </w:r>
                  <w:r w:rsidR="006F1457">
                    <w:rPr>
                      <w:rFonts w:ascii="Calibri" w:hAnsi="Calibri" w:cs="Calibri"/>
                      <w:sz w:val="20"/>
                      <w:szCs w:val="20"/>
                    </w:rPr>
                    <w:t>4</w:t>
                  </w:r>
                  <w:r w:rsidR="008A474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72608FFE"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6E20AB" w:rsidRPr="006E20AB">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513D"/>
    <w:multiLevelType w:val="multilevel"/>
    <w:tmpl w:val="9750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8270F"/>
    <w:multiLevelType w:val="multilevel"/>
    <w:tmpl w:val="5A90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129F1"/>
    <w:multiLevelType w:val="multilevel"/>
    <w:tmpl w:val="9DD8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27472"/>
    <w:multiLevelType w:val="multilevel"/>
    <w:tmpl w:val="22CE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22C23"/>
    <w:multiLevelType w:val="multilevel"/>
    <w:tmpl w:val="E02E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85410"/>
    <w:multiLevelType w:val="multilevel"/>
    <w:tmpl w:val="87FC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77C82"/>
    <w:multiLevelType w:val="multilevel"/>
    <w:tmpl w:val="9F5C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12AF9"/>
    <w:multiLevelType w:val="multilevel"/>
    <w:tmpl w:val="830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866B1"/>
    <w:multiLevelType w:val="multilevel"/>
    <w:tmpl w:val="DF8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E3C10"/>
    <w:multiLevelType w:val="multilevel"/>
    <w:tmpl w:val="FD20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B1080B"/>
    <w:multiLevelType w:val="multilevel"/>
    <w:tmpl w:val="69A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6"/>
  </w:num>
  <w:num w:numId="5">
    <w:abstractNumId w:val="8"/>
  </w:num>
  <w:num w:numId="6">
    <w:abstractNumId w:val="5"/>
  </w:num>
  <w:num w:numId="7">
    <w:abstractNumId w:val="4"/>
  </w:num>
  <w:num w:numId="8">
    <w:abstractNumId w:val="0"/>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29C3"/>
    <w:rsid w:val="00284643"/>
    <w:rsid w:val="00296B46"/>
    <w:rsid w:val="002C43F4"/>
    <w:rsid w:val="00307168"/>
    <w:rsid w:val="003404B8"/>
    <w:rsid w:val="003642A1"/>
    <w:rsid w:val="003D5B92"/>
    <w:rsid w:val="00416BD3"/>
    <w:rsid w:val="00423F35"/>
    <w:rsid w:val="0043309A"/>
    <w:rsid w:val="00440654"/>
    <w:rsid w:val="0048206C"/>
    <w:rsid w:val="004C48BD"/>
    <w:rsid w:val="004D3C7F"/>
    <w:rsid w:val="005060AA"/>
    <w:rsid w:val="00510569"/>
    <w:rsid w:val="00545B2E"/>
    <w:rsid w:val="00574951"/>
    <w:rsid w:val="005833E5"/>
    <w:rsid w:val="00597347"/>
    <w:rsid w:val="005B11BC"/>
    <w:rsid w:val="00630C60"/>
    <w:rsid w:val="006339D8"/>
    <w:rsid w:val="00654C0F"/>
    <w:rsid w:val="00661E39"/>
    <w:rsid w:val="00677D29"/>
    <w:rsid w:val="006E20AB"/>
    <w:rsid w:val="006F1457"/>
    <w:rsid w:val="006F7080"/>
    <w:rsid w:val="00703F31"/>
    <w:rsid w:val="00732FAF"/>
    <w:rsid w:val="00736CCA"/>
    <w:rsid w:val="00793015"/>
    <w:rsid w:val="007C3723"/>
    <w:rsid w:val="007C5BDB"/>
    <w:rsid w:val="007F5803"/>
    <w:rsid w:val="007F634E"/>
    <w:rsid w:val="00812CCA"/>
    <w:rsid w:val="008572D7"/>
    <w:rsid w:val="00867237"/>
    <w:rsid w:val="00871F5E"/>
    <w:rsid w:val="008A4742"/>
    <w:rsid w:val="008B015F"/>
    <w:rsid w:val="008B3E0F"/>
    <w:rsid w:val="008B7E4A"/>
    <w:rsid w:val="008C2FEF"/>
    <w:rsid w:val="008F5B0A"/>
    <w:rsid w:val="00930D25"/>
    <w:rsid w:val="009341D6"/>
    <w:rsid w:val="0095231C"/>
    <w:rsid w:val="00974855"/>
    <w:rsid w:val="009B50FD"/>
    <w:rsid w:val="00A07762"/>
    <w:rsid w:val="00A27A75"/>
    <w:rsid w:val="00A934AE"/>
    <w:rsid w:val="00A951CD"/>
    <w:rsid w:val="00AE2FFC"/>
    <w:rsid w:val="00AF5B8B"/>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D1578"/>
    <w:rsid w:val="00EE3856"/>
    <w:rsid w:val="00F16E6F"/>
    <w:rsid w:val="00F753B9"/>
    <w:rsid w:val="00FA0D12"/>
    <w:rsid w:val="00FA47B9"/>
    <w:rsid w:val="00FD47EA"/>
    <w:rsid w:val="00FE2888"/>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682</Words>
  <Characters>3889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7</cp:revision>
  <dcterms:created xsi:type="dcterms:W3CDTF">2025-10-19T11:44:00Z</dcterms:created>
  <dcterms:modified xsi:type="dcterms:W3CDTF">2025-11-11T06:37:00Z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