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5B614B96" w14:textId="50D6A530" w:rsidR="003B268C" w:rsidRDefault="003B268C" w:rsidP="003B268C">
            <w:pPr>
              <w:pStyle w:val="TableParagraph"/>
              <w:spacing w:before="198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>
              <w:rPr>
                <w:b/>
                <w:spacing w:val="-7"/>
                <w:sz w:val="20"/>
                <w:szCs w:val="20"/>
              </w:rPr>
              <w:t>BİTKİSEL VE HAYVANSAL ÜRETİM</w:t>
            </w:r>
            <w:r w:rsidR="007163C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3E9D96C7" w:rsidR="00630C60" w:rsidRPr="00A07762" w:rsidRDefault="003B268C" w:rsidP="003B268C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TIBBİVE AROMATİK BİTKİLER PROGRAMI </w:t>
            </w: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B438DE" w:rsidRPr="00A07762" w14:paraId="6D0BBC39" w14:textId="77777777" w:rsidTr="00C9645E">
        <w:trPr>
          <w:trHeight w:val="734"/>
        </w:trPr>
        <w:tc>
          <w:tcPr>
            <w:tcW w:w="1418" w:type="dxa"/>
            <w:vAlign w:val="center"/>
          </w:tcPr>
          <w:p w14:paraId="662124F0" w14:textId="0F9BF10F" w:rsidR="00B438DE" w:rsidRPr="00A07762" w:rsidRDefault="00B438DE" w:rsidP="00B438DE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TAB205</w:t>
            </w:r>
          </w:p>
        </w:tc>
        <w:tc>
          <w:tcPr>
            <w:tcW w:w="2977" w:type="dxa"/>
          </w:tcPr>
          <w:p w14:paraId="49D1606A" w14:textId="77777777" w:rsidR="00B438DE" w:rsidRDefault="00B438DE" w:rsidP="00B438DE">
            <w:pPr>
              <w:ind w:left="129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Fitoterapi</w:t>
            </w:r>
            <w:proofErr w:type="spellEnd"/>
            <w:r>
              <w:rPr>
                <w:rFonts w:ascii="Calibri" w:hAnsi="Calibri" w:cs="Arial"/>
                <w:b/>
              </w:rPr>
              <w:t xml:space="preserve"> ve </w:t>
            </w:r>
            <w:proofErr w:type="gramStart"/>
            <w:r>
              <w:rPr>
                <w:rFonts w:ascii="Calibri" w:hAnsi="Calibri" w:cs="Arial"/>
                <w:b/>
              </w:rPr>
              <w:t>aromaterapi</w:t>
            </w:r>
            <w:proofErr w:type="gramEnd"/>
          </w:p>
          <w:p w14:paraId="41C4888C" w14:textId="0A17B041" w:rsidR="00B438DE" w:rsidRPr="00A07762" w:rsidRDefault="00B438DE" w:rsidP="00B438DE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EDFD95E" w14:textId="6735A021" w:rsidR="00B438DE" w:rsidRPr="00A07762" w:rsidRDefault="00B438DE" w:rsidP="00B438DE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B438DE" w:rsidRPr="00A07762" w:rsidRDefault="00B438DE" w:rsidP="00B438DE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373FF87F" w:rsidR="00B438DE" w:rsidRPr="00A07762" w:rsidRDefault="00B438DE" w:rsidP="00B438D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B438DE" w:rsidRPr="00A07762" w:rsidRDefault="00B438DE" w:rsidP="00B438DE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B438DE" w:rsidRPr="00A07762" w:rsidRDefault="00B438DE" w:rsidP="00B438DE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44E82762" w:rsidR="00B438DE" w:rsidRPr="00A07762" w:rsidRDefault="00B438DE" w:rsidP="00B438D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438DE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B438DE" w:rsidRPr="00A07762" w:rsidRDefault="00B438DE" w:rsidP="00B438DE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 E-Posta Adresi</w:t>
            </w:r>
          </w:p>
        </w:tc>
        <w:tc>
          <w:tcPr>
            <w:tcW w:w="9081" w:type="dxa"/>
            <w:gridSpan w:val="5"/>
            <w:vAlign w:val="center"/>
          </w:tcPr>
          <w:p w14:paraId="59FB43E6" w14:textId="77777777" w:rsidR="00B438DE" w:rsidRDefault="00B438DE" w:rsidP="00B438DE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Arial"/>
              </w:rPr>
              <w:t>Öğr</w:t>
            </w:r>
            <w:proofErr w:type="spellEnd"/>
            <w:r>
              <w:rPr>
                <w:rFonts w:ascii="Calibri" w:hAnsi="Calibri" w:cs="Arial"/>
              </w:rPr>
              <w:t>. Gör. Oğuz YÜCE</w:t>
            </w:r>
            <w:r w:rsidRPr="00B77628">
              <w:rPr>
                <w:rFonts w:cstheme="minorHAnsi"/>
              </w:rPr>
              <w:t xml:space="preserve"> </w:t>
            </w:r>
          </w:p>
          <w:p w14:paraId="51F4F624" w14:textId="61FDA04B" w:rsidR="00B438DE" w:rsidRPr="00477292" w:rsidRDefault="00B438DE" w:rsidP="00B438D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oguzyuce@aybu.edu.tr</w:t>
            </w:r>
          </w:p>
          <w:p w14:paraId="09B42569" w14:textId="6F6D638C" w:rsidR="00B438DE" w:rsidRPr="00B77628" w:rsidRDefault="00B438DE" w:rsidP="00B438DE">
            <w:pPr>
              <w:rPr>
                <w:rFonts w:cstheme="minorHAnsi"/>
              </w:rPr>
            </w:pPr>
          </w:p>
          <w:p w14:paraId="1ABCB78D" w14:textId="7C64B3F3" w:rsidR="00B438DE" w:rsidRPr="00EA0355" w:rsidRDefault="00B438DE" w:rsidP="00B438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B438DE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B438DE" w:rsidRDefault="00B438DE" w:rsidP="00B438DE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476F11E2" w:rsidR="00B438DE" w:rsidRPr="00A07762" w:rsidRDefault="00B438DE" w:rsidP="00B438DE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Pr="00EA0355">
              <w:rPr>
                <w:sz w:val="20"/>
              </w:rPr>
              <w:t xml:space="preserve">(Buraya </w:t>
            </w:r>
            <w:r>
              <w:rPr>
                <w:sz w:val="20"/>
              </w:rPr>
              <w:t xml:space="preserve">dersi veren öğretim üyesinin </w:t>
            </w:r>
            <w:r w:rsidRPr="00EA0355">
              <w:rPr>
                <w:sz w:val="20"/>
              </w:rPr>
              <w:t xml:space="preserve">güncel </w:t>
            </w:r>
            <w:r>
              <w:rPr>
                <w:sz w:val="20"/>
              </w:rPr>
              <w:t xml:space="preserve">öğrenci </w:t>
            </w:r>
            <w:r w:rsidRPr="00EA0355">
              <w:rPr>
                <w:sz w:val="20"/>
              </w:rPr>
              <w:t>görüşme saatleri eklenmelidir.)</w:t>
            </w:r>
          </w:p>
        </w:tc>
      </w:tr>
      <w:tr w:rsidR="00B438DE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B438DE" w:rsidRPr="00A07762" w:rsidRDefault="00B438DE" w:rsidP="00B438DE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4F80F3C" w14:textId="77777777" w:rsidR="00B438DE" w:rsidRDefault="00B438DE" w:rsidP="00B438DE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br/>
              <w:t xml:space="preserve">Bu dersin amacı öğrencilerin doğada yayılış gösteren tıbbi ve </w:t>
            </w:r>
            <w:proofErr w:type="gramStart"/>
            <w:r>
              <w:rPr>
                <w:rFonts w:ascii="Segoe UI" w:hAnsi="Segoe UI" w:cs="Segoe UI"/>
                <w:color w:val="212529"/>
              </w:rPr>
              <w:t>aromatik</w:t>
            </w:r>
            <w:proofErr w:type="gramEnd"/>
            <w:r>
              <w:rPr>
                <w:rFonts w:ascii="Segoe UI" w:hAnsi="Segoe UI" w:cs="Segoe UI"/>
                <w:color w:val="212529"/>
              </w:rPr>
              <w:t xml:space="preserve"> bitkilerden tıbbi olarak nasıl faydalanabileceğini ve bu öğrendiği bilgileri başkalarına nasıl aktarması gerektiğini, doğada yayılış gösteren ve kültürü yapılan tıbbi ve aromatik bitkilerden tıbbi olarak nasıl faydalanabileceğini öğretmeyi amaçlamaktadır.</w:t>
            </w:r>
          </w:p>
          <w:p w14:paraId="413F8BE2" w14:textId="6E7977DB" w:rsidR="00B438DE" w:rsidRPr="00A07762" w:rsidRDefault="00B438DE" w:rsidP="00B438DE">
            <w:pPr>
              <w:pStyle w:val="TableParagraph"/>
              <w:spacing w:before="54"/>
              <w:jc w:val="both"/>
              <w:rPr>
                <w:sz w:val="20"/>
              </w:rPr>
            </w:pPr>
          </w:p>
        </w:tc>
      </w:tr>
      <w:tr w:rsidR="00B438DE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B438DE" w:rsidRPr="00A07762" w:rsidRDefault="00B438DE" w:rsidP="00B438DE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B438DE" w:rsidRPr="00A07762" w:rsidRDefault="00B438DE" w:rsidP="00B438DE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62C5C17B" w:rsidR="00B438DE" w:rsidRPr="00423F35" w:rsidRDefault="00B438DE" w:rsidP="00B438DE">
            <w:pPr>
              <w:rPr>
                <w:iCs/>
                <w:sz w:val="20"/>
              </w:rPr>
            </w:pPr>
            <w:r>
              <w:rPr>
                <w:rFonts w:ascii="Calibri" w:hAnsi="Calibri" w:cs="Arial"/>
                <w:b/>
              </w:rPr>
              <w:t>Öğretim elemanı ders notları</w:t>
            </w:r>
          </w:p>
        </w:tc>
      </w:tr>
      <w:tr w:rsidR="00B438DE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B438DE" w:rsidRPr="00A07762" w:rsidRDefault="00B438DE" w:rsidP="00B438DE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B438DE" w:rsidRPr="00EA0355" w:rsidRDefault="00B438DE" w:rsidP="00B438DE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(Buraya derste kullanılan ev ödevi, sınıf tartışması, okuma materyali gibi dersin öğretim yöntem ve teknikleri yazılmalıdır.)</w:t>
            </w:r>
          </w:p>
        </w:tc>
      </w:tr>
      <w:tr w:rsidR="00B438DE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B438DE" w:rsidRPr="00A07762" w:rsidRDefault="00B438DE" w:rsidP="00B438DE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B438DE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B438DE" w:rsidRPr="00F13182" w:rsidRDefault="00B438DE" w:rsidP="00B438DE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4873C3E3" w:rsidR="00B438DE" w:rsidRPr="00A82E41" w:rsidRDefault="00B438DE" w:rsidP="00B438DE">
                  <w:pPr>
                    <w:widowControl/>
                    <w:autoSpaceDE/>
                    <w:autoSpaceDN/>
                    <w:contextualSpacing/>
                    <w:jc w:val="both"/>
                    <w:rPr>
                      <w:rFonts w:cstheme="minorHAnsi"/>
                    </w:rPr>
                  </w:pPr>
                  <w:proofErr w:type="spellStart"/>
                  <w:r w:rsidRPr="00DC47B6">
                    <w:rPr>
                      <w:rFonts w:ascii="Calibri" w:hAnsi="Calibri" w:cs="Arial"/>
                      <w:color w:val="0E0E0E"/>
                    </w:rPr>
                    <w:t>Fitoterapi</w:t>
                  </w:r>
                  <w:proofErr w:type="spellEnd"/>
                  <w:r w:rsidRPr="00DC47B6">
                    <w:rPr>
                      <w:rFonts w:ascii="Calibri" w:hAnsi="Calibri" w:cs="Arial"/>
                      <w:color w:val="0E0E0E"/>
                    </w:rPr>
                    <w:t xml:space="preserve"> tarihçesini kavrayabilme.</w:t>
                  </w:r>
                </w:p>
              </w:tc>
            </w:tr>
            <w:tr w:rsidR="00B438DE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B438DE" w:rsidRPr="00F13182" w:rsidRDefault="00B438DE" w:rsidP="00B438DE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45CECFF1" w:rsidR="00B438DE" w:rsidRDefault="00B438DE" w:rsidP="00B438DE">
                  <w:pPr>
                    <w:jc w:val="both"/>
                  </w:pPr>
                  <w:r w:rsidRPr="00DC47B6">
                    <w:rPr>
                      <w:rFonts w:ascii="Calibri" w:hAnsi="Calibri" w:cs="Arial"/>
                      <w:color w:val="0E0E0E"/>
                    </w:rPr>
                    <w:t>Halkın şifa amaçlı kullandığı bitkileri tanıyabilme.</w:t>
                  </w:r>
                </w:p>
              </w:tc>
            </w:tr>
            <w:tr w:rsidR="00B438DE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B438DE" w:rsidRPr="00F13182" w:rsidRDefault="00B438DE" w:rsidP="00B438DE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2A0C200D" w:rsidR="00B438DE" w:rsidRDefault="00B438DE" w:rsidP="00B438DE">
                  <w:pPr>
                    <w:jc w:val="both"/>
                  </w:pPr>
                  <w:r w:rsidRPr="00DC47B6">
                    <w:rPr>
                      <w:rFonts w:ascii="Calibri" w:hAnsi="Calibri" w:cs="Arial"/>
                      <w:color w:val="0E0E0E"/>
                    </w:rPr>
                    <w:t xml:space="preserve">Şifalı bitkilerin fazla dozlarda alındığında yan </w:t>
                  </w:r>
                  <w:proofErr w:type="spellStart"/>
                  <w:r w:rsidRPr="00DC47B6">
                    <w:rPr>
                      <w:rFonts w:ascii="Calibri" w:hAnsi="Calibri" w:cs="Arial"/>
                      <w:color w:val="0E0E0E"/>
                    </w:rPr>
                    <w:t>etklierini</w:t>
                  </w:r>
                  <w:proofErr w:type="spellEnd"/>
                  <w:r w:rsidRPr="00DC47B6">
                    <w:rPr>
                      <w:rFonts w:ascii="Calibri" w:hAnsi="Calibri" w:cs="Arial"/>
                      <w:color w:val="0E0E0E"/>
                    </w:rPr>
                    <w:t xml:space="preserve"> kavrayabilme.</w:t>
                  </w:r>
                </w:p>
              </w:tc>
            </w:tr>
            <w:tr w:rsidR="00B438DE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B438DE" w:rsidRPr="00F13182" w:rsidRDefault="00B438DE" w:rsidP="00B438DE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2E3661D9" w:rsidR="00B438DE" w:rsidRDefault="00B438DE" w:rsidP="00B438DE">
                  <w:pPr>
                    <w:jc w:val="both"/>
                  </w:pPr>
                  <w:r w:rsidRPr="00DC47B6">
                    <w:rPr>
                      <w:rFonts w:ascii="Calibri" w:hAnsi="Calibri" w:cs="Arial"/>
                      <w:color w:val="0E0E0E"/>
                    </w:rPr>
                    <w:t xml:space="preserve">Uçucu yağ içeren </w:t>
                  </w:r>
                  <w:proofErr w:type="gramStart"/>
                  <w:r w:rsidRPr="00DC47B6">
                    <w:rPr>
                      <w:rFonts w:ascii="Calibri" w:hAnsi="Calibri" w:cs="Arial"/>
                      <w:color w:val="0E0E0E"/>
                    </w:rPr>
                    <w:t>aromatik</w:t>
                  </w:r>
                  <w:proofErr w:type="gramEnd"/>
                  <w:r w:rsidRPr="00DC47B6">
                    <w:rPr>
                      <w:rFonts w:ascii="Calibri" w:hAnsi="Calibri" w:cs="Arial"/>
                      <w:color w:val="0E0E0E"/>
                    </w:rPr>
                    <w:t xml:space="preserve"> bitkileri tanıyabilme ve bu bitkilerin tedavide kullanımını öğrenme.</w:t>
                  </w:r>
                </w:p>
              </w:tc>
            </w:tr>
            <w:tr w:rsidR="00B438DE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B438DE" w:rsidRPr="00F13182" w:rsidRDefault="00B438DE" w:rsidP="00B438DE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02D0F393" w:rsidR="00B438DE" w:rsidRDefault="00B438DE" w:rsidP="00B438DE">
                  <w:pPr>
                    <w:jc w:val="both"/>
                  </w:pPr>
                  <w:r w:rsidRPr="00DC47B6">
                    <w:rPr>
                      <w:rFonts w:ascii="Calibri" w:hAnsi="Calibri" w:cs="Arial"/>
                      <w:color w:val="0E0E0E"/>
                    </w:rPr>
                    <w:t>Aromaterapide kullanılan bitkilerin içermesi gereken özellikleri ve faydalarını kavrayabilme</w:t>
                  </w:r>
                </w:p>
              </w:tc>
            </w:tr>
            <w:tr w:rsidR="00B438DE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B438DE" w:rsidRPr="00F13182" w:rsidRDefault="00B438DE" w:rsidP="00B438DE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B438DE" w:rsidRDefault="00B438DE" w:rsidP="00B438DE">
                  <w:pPr>
                    <w:jc w:val="both"/>
                  </w:pPr>
                </w:p>
              </w:tc>
            </w:tr>
            <w:tr w:rsidR="00B438DE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B438DE" w:rsidRPr="00F13182" w:rsidRDefault="00B438DE" w:rsidP="00B438DE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B438DE" w:rsidRDefault="00B438DE" w:rsidP="00B438DE">
                  <w:pPr>
                    <w:jc w:val="both"/>
                  </w:pPr>
                </w:p>
              </w:tc>
            </w:tr>
          </w:tbl>
          <w:p w14:paraId="0BD6EB83" w14:textId="28FB4137" w:rsidR="00B438DE" w:rsidRPr="00EA0355" w:rsidRDefault="00B438DE" w:rsidP="00B438DE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B438DE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B438DE" w:rsidRPr="00A07762" w:rsidRDefault="00B438DE" w:rsidP="00B438DE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B438DE" w:rsidRPr="006F7080" w:rsidRDefault="00B438DE" w:rsidP="00B438DE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B438DE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B438DE" w:rsidRDefault="00B438DE" w:rsidP="00B438D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77777777" w:rsidR="00B438DE" w:rsidRDefault="00B438DE" w:rsidP="00B438DE">
                  <w:pPr>
                    <w:jc w:val="both"/>
                  </w:pPr>
                </w:p>
              </w:tc>
            </w:tr>
            <w:tr w:rsidR="00B438DE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B438DE" w:rsidRDefault="00B438DE" w:rsidP="00B438D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77777777" w:rsidR="00B438DE" w:rsidRDefault="00B438DE" w:rsidP="00B438DE">
                  <w:pPr>
                    <w:jc w:val="both"/>
                  </w:pPr>
                </w:p>
              </w:tc>
            </w:tr>
            <w:tr w:rsidR="00B438DE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B438DE" w:rsidRDefault="00B438DE" w:rsidP="00B438D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77777777" w:rsidR="00B438DE" w:rsidRDefault="00B438DE" w:rsidP="00B438DE">
                  <w:pPr>
                    <w:jc w:val="both"/>
                  </w:pPr>
                </w:p>
              </w:tc>
            </w:tr>
            <w:tr w:rsidR="00B438DE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B438DE" w:rsidRDefault="00B438DE" w:rsidP="00B438D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77777777" w:rsidR="00B438DE" w:rsidRDefault="00B438DE" w:rsidP="00B438DE">
                  <w:pPr>
                    <w:jc w:val="both"/>
                  </w:pPr>
                </w:p>
              </w:tc>
            </w:tr>
            <w:tr w:rsidR="00B438DE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B438DE" w:rsidRDefault="00B438DE" w:rsidP="00B438D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B438DE" w:rsidRDefault="00B438DE" w:rsidP="00B438DE">
                  <w:pPr>
                    <w:jc w:val="both"/>
                  </w:pPr>
                </w:p>
              </w:tc>
            </w:tr>
            <w:tr w:rsidR="00B438DE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B438DE" w:rsidRDefault="00B438DE" w:rsidP="00B438D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B438DE" w:rsidRDefault="00B438DE" w:rsidP="00B438DE">
                  <w:pPr>
                    <w:jc w:val="both"/>
                  </w:pPr>
                </w:p>
              </w:tc>
            </w:tr>
            <w:tr w:rsidR="00B438DE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B438DE" w:rsidRDefault="00B438DE" w:rsidP="00B438D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B438DE" w:rsidRDefault="00B438DE" w:rsidP="00B438DE">
                  <w:pPr>
                    <w:jc w:val="both"/>
                  </w:pPr>
                </w:p>
              </w:tc>
            </w:tr>
            <w:tr w:rsidR="00B438DE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B438DE" w:rsidRDefault="00B438DE" w:rsidP="00B438D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B438DE" w:rsidRDefault="00B438DE" w:rsidP="00B438DE">
                  <w:pPr>
                    <w:jc w:val="both"/>
                  </w:pPr>
                </w:p>
              </w:tc>
            </w:tr>
            <w:tr w:rsidR="00B438DE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B438DE" w:rsidRDefault="00B438DE" w:rsidP="00B438D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B438DE" w:rsidRDefault="00B438DE" w:rsidP="00B438DE">
                  <w:pPr>
                    <w:jc w:val="both"/>
                  </w:pPr>
                </w:p>
              </w:tc>
            </w:tr>
            <w:tr w:rsidR="00B438DE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B438DE" w:rsidRDefault="00B438DE" w:rsidP="00B438D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B438DE" w:rsidRDefault="00B438DE" w:rsidP="00B438DE">
                  <w:pPr>
                    <w:jc w:val="both"/>
                  </w:pPr>
                </w:p>
              </w:tc>
            </w:tr>
          </w:tbl>
          <w:p w14:paraId="04E5F6F6" w14:textId="25BF1690" w:rsidR="00B438DE" w:rsidRPr="00A07762" w:rsidRDefault="00B438DE" w:rsidP="00B438DE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B438DE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B438DE" w:rsidRPr="00A07762" w:rsidRDefault="00B438DE" w:rsidP="00B438DE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BD41F0" w:rsidR="00B438DE" w:rsidRPr="00A07762" w:rsidRDefault="00B438DE" w:rsidP="00B438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B438DE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B438DE" w:rsidRPr="00A07762" w:rsidRDefault="00B438DE" w:rsidP="00B438DE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B438DE" w14:paraId="5531A340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B438DE" w:rsidRDefault="00B438DE" w:rsidP="00B438DE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4A626F6" w14:textId="644C5E4E" w:rsidR="00B438DE" w:rsidRDefault="00B438DE" w:rsidP="00B438DE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Aromaterapinin tanımı, önemi ve tarihçesi</w:t>
                  </w:r>
                </w:p>
              </w:tc>
            </w:tr>
            <w:tr w:rsidR="00B438DE" w14:paraId="216EDEF2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B438DE" w:rsidRDefault="00B438DE" w:rsidP="00B438DE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0E522A4" w14:textId="5D67C267" w:rsidR="00B438DE" w:rsidRDefault="00B438DE" w:rsidP="00B438DE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Aromatik bitkiler ve özellikleri</w:t>
                  </w:r>
                </w:p>
              </w:tc>
            </w:tr>
            <w:tr w:rsidR="00B438DE" w14:paraId="6434823F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B438DE" w:rsidRDefault="00B438DE" w:rsidP="00B438D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13EE06E" w14:textId="582092E9" w:rsidR="00B438DE" w:rsidRDefault="00B438DE" w:rsidP="00B438DE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Uçucu yağlar ve elde edilme yöntemleri</w:t>
                  </w:r>
                </w:p>
              </w:tc>
            </w:tr>
            <w:tr w:rsidR="00B438DE" w14:paraId="11D43151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B438DE" w:rsidRDefault="00B438DE" w:rsidP="00B438D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5261A85" w14:textId="4174D41C" w:rsidR="00B438DE" w:rsidRDefault="00B438DE" w:rsidP="00B438DE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Masaj yağları ve hazırlanışı</w:t>
                  </w:r>
                </w:p>
              </w:tc>
            </w:tr>
            <w:tr w:rsidR="00B438DE" w14:paraId="468CA674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B438DE" w:rsidRDefault="00B438DE" w:rsidP="00B438D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BC8EF2E" w14:textId="4AC083B1" w:rsidR="00B438DE" w:rsidRDefault="00B438DE" w:rsidP="00B438DE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Aromaterapi yöntemleri ve basit uygulamalar</w:t>
                  </w:r>
                </w:p>
              </w:tc>
            </w:tr>
            <w:tr w:rsidR="00B438DE" w14:paraId="3404A3ED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B438DE" w:rsidRDefault="00B438DE" w:rsidP="00B438D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9985514" w14:textId="5E643E6C" w:rsidR="00B438DE" w:rsidRDefault="00B438DE" w:rsidP="00B438DE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Aromaterapi uygulamalarında bilinmesi gereken özel durumlar ve dikkat edilecek hususlar</w:t>
                  </w:r>
                </w:p>
              </w:tc>
            </w:tr>
            <w:tr w:rsidR="00B438DE" w14:paraId="63AE3A1B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B438DE" w:rsidRDefault="00B438DE" w:rsidP="00B438D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AAB2B71" w14:textId="27637B6F" w:rsidR="00B438DE" w:rsidRDefault="00B438DE" w:rsidP="00B438DE">
                  <w:pPr>
                    <w:jc w:val="both"/>
                  </w:pPr>
                  <w:proofErr w:type="spellStart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Fitoterapinin</w:t>
                  </w:r>
                  <w:proofErr w:type="spellEnd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 xml:space="preserve"> tanımı</w:t>
                  </w:r>
                </w:p>
              </w:tc>
            </w:tr>
            <w:tr w:rsidR="00B438DE" w14:paraId="7B87F729" w14:textId="77777777" w:rsidTr="00BA36A1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B438DE" w:rsidRDefault="00B438DE" w:rsidP="00B438D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84B7B2" w14:textId="76F99480" w:rsidR="00B438DE" w:rsidRDefault="00B438DE" w:rsidP="00B438DE">
                  <w:pPr>
                    <w:jc w:val="both"/>
                  </w:pPr>
                  <w:r>
                    <w:rPr>
                      <w:rFonts w:ascii="Helvetica" w:hAnsi="Helvetica" w:cs="Helvetica"/>
                      <w:color w:val="333333"/>
                      <w:sz w:val="21"/>
                      <w:szCs w:val="21"/>
                      <w:shd w:val="clear" w:color="auto" w:fill="FFFFFF"/>
                    </w:rPr>
                    <w:t>Ara sınav</w:t>
                  </w:r>
                </w:p>
              </w:tc>
            </w:tr>
            <w:tr w:rsidR="00B438DE" w14:paraId="0331CF24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B438DE" w:rsidRDefault="00B438DE" w:rsidP="00B438D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F03E33F" w14:textId="51705CF8" w:rsidR="00B438DE" w:rsidRDefault="00B438DE" w:rsidP="00B438DE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 xml:space="preserve">Drogları kullanma </w:t>
                  </w:r>
                  <w:proofErr w:type="spellStart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metodları</w:t>
                  </w:r>
                  <w:proofErr w:type="spellEnd"/>
                </w:p>
              </w:tc>
            </w:tr>
            <w:tr w:rsidR="00B438DE" w14:paraId="78297F87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B438DE" w:rsidRDefault="00B438DE" w:rsidP="00B438D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AEE0458" w14:textId="736A848D" w:rsidR="00B438DE" w:rsidRDefault="00B438DE" w:rsidP="00B438DE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Droglardan elde edilen etken maddeler</w:t>
                  </w:r>
                </w:p>
              </w:tc>
            </w:tr>
            <w:tr w:rsidR="00B438DE" w14:paraId="4AC17D41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B438DE" w:rsidRDefault="00B438DE" w:rsidP="00B438D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0EAAF7" w14:textId="45032DD5" w:rsidR="00B438DE" w:rsidRDefault="00B438DE" w:rsidP="00B438DE">
                  <w:pPr>
                    <w:jc w:val="both"/>
                  </w:pPr>
                  <w:proofErr w:type="gramStart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modern</w:t>
                  </w:r>
                  <w:proofErr w:type="gramEnd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 xml:space="preserve"> tıp ve alternatif tıp yaklaşımları</w:t>
                  </w:r>
                </w:p>
              </w:tc>
            </w:tr>
            <w:tr w:rsidR="00B438DE" w14:paraId="076DECAA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B438DE" w:rsidRDefault="00B438DE" w:rsidP="00B438D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89E2E96" w14:textId="380C5603" w:rsidR="00B438DE" w:rsidRDefault="00B438DE" w:rsidP="00B438DE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Halk arasında kullanılan şifalı bitkiler, kullanımları ve uygulama yöntemleri</w:t>
                  </w:r>
                </w:p>
              </w:tc>
            </w:tr>
            <w:tr w:rsidR="00B438DE" w14:paraId="5968C6F7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B438DE" w:rsidRDefault="00B438DE" w:rsidP="00B438D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25A9DE9" w14:textId="2D1099F0" w:rsidR="00B438DE" w:rsidRDefault="00B438DE" w:rsidP="00B438DE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Halk arasında kullanılan şifalı bitkiler, kullanımları ve uygulama yöntemleri</w:t>
                  </w:r>
                </w:p>
              </w:tc>
            </w:tr>
            <w:tr w:rsidR="00B438DE" w14:paraId="0406DD63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B438DE" w:rsidRDefault="00B438DE" w:rsidP="00B438D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A6872BF" w14:textId="054886A8" w:rsidR="00B438DE" w:rsidRDefault="00B438DE" w:rsidP="00B438DE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Halk arasında kullanılan şifalı bitkiler, kullanımları ve uygulama yöntemleri</w:t>
                  </w:r>
                </w:p>
              </w:tc>
            </w:tr>
            <w:tr w:rsidR="00B438DE" w14:paraId="4B628BEB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B438DE" w:rsidRDefault="00B438DE" w:rsidP="00B438D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5D083F1" w14:textId="44240A54" w:rsidR="00B438DE" w:rsidRDefault="00B438DE" w:rsidP="00B438DE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Halk arasında kullanılan şifalı bitkiler, kullanımları ve uygulama yöntemleri</w:t>
                  </w:r>
                </w:p>
              </w:tc>
            </w:tr>
          </w:tbl>
          <w:p w14:paraId="00084DD6" w14:textId="1E67CA0A" w:rsidR="00B438DE" w:rsidRPr="00EA0355" w:rsidRDefault="00B438DE" w:rsidP="00B438DE">
            <w:pPr>
              <w:jc w:val="both"/>
            </w:pPr>
          </w:p>
        </w:tc>
      </w:tr>
      <w:tr w:rsidR="00B438D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B438DE" w:rsidRPr="007F634E" w:rsidRDefault="00B438DE" w:rsidP="00B438D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B438D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B438DE" w:rsidRPr="00226CD7" w:rsidRDefault="00B438DE" w:rsidP="00B438D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B438DE" w:rsidRPr="00226CD7" w:rsidRDefault="00B438DE" w:rsidP="00B438D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B438DE" w:rsidRPr="00226CD7" w:rsidRDefault="00B438DE" w:rsidP="00B438D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B438D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3EAE2F9A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2D20ED97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B438D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438D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438D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438D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438D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438D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63477D10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35CF02A7" w:rsidR="00B438DE" w:rsidRPr="00226CD7" w:rsidRDefault="00B438DE" w:rsidP="00B438D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%60</w:t>
                  </w:r>
                </w:p>
              </w:tc>
            </w:tr>
            <w:tr w:rsidR="00B438D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B438DE" w:rsidRPr="00226CD7" w:rsidRDefault="00B438DE" w:rsidP="00B438D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B438DE" w:rsidRPr="00226CD7" w:rsidRDefault="00B438DE" w:rsidP="00B438D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B438DE" w:rsidRPr="00226CD7" w:rsidRDefault="00B438DE" w:rsidP="00B438D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B438DE" w:rsidRPr="00AF29FC" w:rsidRDefault="00B438DE" w:rsidP="00B438DE">
            <w:pPr>
              <w:jc w:val="both"/>
              <w:rPr>
                <w:sz w:val="20"/>
                <w:szCs w:val="20"/>
              </w:rPr>
            </w:pPr>
          </w:p>
        </w:tc>
      </w:tr>
      <w:tr w:rsidR="00B438DE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B438DE" w:rsidRPr="00A07762" w:rsidRDefault="00B438DE" w:rsidP="00B438D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215E9E23" w14:textId="77777777" w:rsidR="00875956" w:rsidRDefault="00875956" w:rsidP="0087595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Bu </w:t>
            </w:r>
            <w:proofErr w:type="spellStart"/>
            <w:r>
              <w:rPr>
                <w:sz w:val="18"/>
                <w:szCs w:val="18"/>
                <w:lang w:val="en-US"/>
              </w:rPr>
              <w:t>dersteki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performansınızı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etkileyebilecek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belgelenmiş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görme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işitme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fiziksel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vb.) </w:t>
            </w:r>
            <w:proofErr w:type="spellStart"/>
            <w:r>
              <w:rPr>
                <w:sz w:val="18"/>
                <w:szCs w:val="18"/>
                <w:lang w:val="en-US"/>
              </w:rPr>
              <w:t>varsa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bu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tüm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gereksinimlerini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eşit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şekilde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makul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koşulları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ayarlamak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üzere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Engelsiz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AYBU (</w:t>
            </w:r>
            <w:hyperlink r:id="rId5" w:history="1">
              <w:r>
                <w:rPr>
                  <w:rStyle w:val="Kpr"/>
                  <w:sz w:val="18"/>
                  <w:szCs w:val="18"/>
                  <w:lang w:val="en-US"/>
                </w:rPr>
                <w:t>https://aybu.edu.tr/engelsiz/içerik_listesi-327-yildirim-beyazit-universitesi-engelsiz-universite-birimi-yonergesi.html</w:t>
              </w:r>
            </w:hyperlink>
            <w:r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görüşmeniz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önerilir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Yüksekokulu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yönetimiyle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iletişime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geçebilirsiniz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Sınavlar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materyalleri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herhangi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ihtiyacının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karşılanmasını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sağlamak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ihtiyaçlarınızı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mümkün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olan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kısa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sürede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öğretim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elemanına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bildirmelisiniz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  <w:p w14:paraId="07970C4D" w14:textId="01645451" w:rsidR="00B438DE" w:rsidRPr="00930D25" w:rsidRDefault="00B438DE" w:rsidP="00B438DE"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87A6C"/>
    <w:multiLevelType w:val="hybridMultilevel"/>
    <w:tmpl w:val="1444E7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B268C"/>
    <w:rsid w:val="003D56F8"/>
    <w:rsid w:val="003D5B92"/>
    <w:rsid w:val="00416BD3"/>
    <w:rsid w:val="00423F35"/>
    <w:rsid w:val="0043309A"/>
    <w:rsid w:val="00440654"/>
    <w:rsid w:val="0048206C"/>
    <w:rsid w:val="004C48BD"/>
    <w:rsid w:val="005060AA"/>
    <w:rsid w:val="005465E0"/>
    <w:rsid w:val="00574951"/>
    <w:rsid w:val="005833E5"/>
    <w:rsid w:val="00597347"/>
    <w:rsid w:val="00630C60"/>
    <w:rsid w:val="006339D8"/>
    <w:rsid w:val="00661E39"/>
    <w:rsid w:val="00677D29"/>
    <w:rsid w:val="006F7080"/>
    <w:rsid w:val="007163C7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75956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82E41"/>
    <w:rsid w:val="00AE2FFC"/>
    <w:rsid w:val="00AF5B8B"/>
    <w:rsid w:val="00B438DE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</cp:revision>
  <dcterms:created xsi:type="dcterms:W3CDTF">2025-10-20T09:22:00Z</dcterms:created>
  <dcterms:modified xsi:type="dcterms:W3CDTF">2025-11-16T18:06:00Z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