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045026" w14:paraId="11037259" w14:textId="77777777" w:rsidTr="0095231C">
        <w:trPr>
          <w:trHeight w:val="830"/>
        </w:trPr>
        <w:tc>
          <w:tcPr>
            <w:tcW w:w="10499" w:type="dxa"/>
            <w:gridSpan w:val="6"/>
            <w:vAlign w:val="center"/>
          </w:tcPr>
          <w:p w14:paraId="608E7C78" w14:textId="6FACC245" w:rsidR="00630C60" w:rsidRPr="00045026" w:rsidRDefault="00871F5E" w:rsidP="00736CCA">
            <w:pPr>
              <w:pStyle w:val="TableParagraph"/>
              <w:spacing w:before="198"/>
              <w:ind w:left="18"/>
              <w:jc w:val="center"/>
              <w:rPr>
                <w:rFonts w:asciiTheme="minorHAnsi" w:hAnsiTheme="minorHAnsi" w:cstheme="minorHAnsi"/>
                <w:b/>
                <w:sz w:val="20"/>
                <w:szCs w:val="20"/>
              </w:rPr>
            </w:pPr>
            <w:r w:rsidRPr="00045026">
              <w:rPr>
                <w:rFonts w:asciiTheme="minorHAnsi" w:hAnsiTheme="minorHAnsi" w:cstheme="minorHAnsi"/>
                <w:b/>
                <w:sz w:val="20"/>
                <w:szCs w:val="20"/>
              </w:rPr>
              <w:t>ANKARA YILDIRIM BEYAZIT</w:t>
            </w:r>
            <w:r w:rsidRPr="00045026">
              <w:rPr>
                <w:rFonts w:asciiTheme="minorHAnsi" w:hAnsiTheme="minorHAnsi" w:cstheme="minorHAnsi"/>
                <w:b/>
                <w:spacing w:val="-7"/>
                <w:sz w:val="20"/>
                <w:szCs w:val="20"/>
              </w:rPr>
              <w:t xml:space="preserve"> </w:t>
            </w:r>
            <w:r w:rsidRPr="00045026">
              <w:rPr>
                <w:rFonts w:asciiTheme="minorHAnsi" w:hAnsiTheme="minorHAnsi" w:cstheme="minorHAnsi"/>
                <w:b/>
                <w:sz w:val="20"/>
                <w:szCs w:val="20"/>
              </w:rPr>
              <w:t>ÜNİVERSİTESİ</w:t>
            </w:r>
            <w:r w:rsidRPr="00045026">
              <w:rPr>
                <w:rFonts w:asciiTheme="minorHAnsi" w:hAnsiTheme="minorHAnsi" w:cstheme="minorHAnsi"/>
                <w:b/>
                <w:spacing w:val="-7"/>
                <w:sz w:val="20"/>
                <w:szCs w:val="20"/>
              </w:rPr>
              <w:t xml:space="preserve"> </w:t>
            </w:r>
            <w:r w:rsidR="00045026">
              <w:rPr>
                <w:rFonts w:asciiTheme="minorHAnsi" w:hAnsiTheme="minorHAnsi" w:cstheme="minorHAnsi"/>
                <w:b/>
                <w:sz w:val="20"/>
                <w:szCs w:val="20"/>
              </w:rPr>
              <w:t>TERAPİ VE REHABİLİTASYON</w:t>
            </w:r>
            <w:r w:rsidR="00574951" w:rsidRPr="00045026">
              <w:rPr>
                <w:rFonts w:asciiTheme="minorHAnsi" w:hAnsiTheme="minorHAnsi" w:cstheme="minorHAnsi"/>
                <w:b/>
                <w:sz w:val="20"/>
                <w:szCs w:val="20"/>
                <w:lang w:val="en-US"/>
              </w:rPr>
              <w:t xml:space="preserve"> </w:t>
            </w:r>
            <w:r w:rsidRPr="00045026">
              <w:rPr>
                <w:rFonts w:asciiTheme="minorHAnsi" w:hAnsiTheme="minorHAnsi" w:cstheme="minorHAnsi"/>
                <w:b/>
                <w:spacing w:val="-2"/>
                <w:sz w:val="20"/>
                <w:szCs w:val="20"/>
              </w:rPr>
              <w:t>BÖLÜMÜ</w:t>
            </w:r>
          </w:p>
          <w:p w14:paraId="5549F331" w14:textId="77777777" w:rsidR="00630C60" w:rsidRPr="00045026" w:rsidRDefault="00EA0355" w:rsidP="00736CCA">
            <w:pPr>
              <w:pStyle w:val="TableParagraph"/>
              <w:spacing w:before="1"/>
              <w:ind w:left="18" w:right="1"/>
              <w:jc w:val="center"/>
              <w:rPr>
                <w:rFonts w:asciiTheme="minorHAnsi" w:hAnsiTheme="minorHAnsi" w:cstheme="minorHAnsi"/>
                <w:b/>
                <w:sz w:val="20"/>
                <w:szCs w:val="20"/>
              </w:rPr>
            </w:pPr>
            <w:r w:rsidRPr="00045026">
              <w:rPr>
                <w:rFonts w:asciiTheme="minorHAnsi" w:hAnsiTheme="minorHAnsi" w:cstheme="minorHAnsi"/>
                <w:b/>
                <w:sz w:val="20"/>
                <w:szCs w:val="20"/>
              </w:rPr>
              <w:t>DERS</w:t>
            </w:r>
            <w:r w:rsidRPr="00045026">
              <w:rPr>
                <w:rFonts w:asciiTheme="minorHAnsi" w:hAnsiTheme="minorHAnsi" w:cstheme="minorHAnsi"/>
                <w:b/>
                <w:spacing w:val="-4"/>
                <w:sz w:val="20"/>
                <w:szCs w:val="20"/>
              </w:rPr>
              <w:t xml:space="preserve"> </w:t>
            </w:r>
            <w:r w:rsidRPr="00045026">
              <w:rPr>
                <w:rFonts w:asciiTheme="minorHAnsi" w:hAnsiTheme="minorHAnsi" w:cstheme="minorHAnsi"/>
                <w:b/>
                <w:spacing w:val="-2"/>
                <w:sz w:val="20"/>
                <w:szCs w:val="20"/>
              </w:rPr>
              <w:t>İZLENCESİ</w:t>
            </w:r>
          </w:p>
        </w:tc>
      </w:tr>
      <w:tr w:rsidR="00867237" w:rsidRPr="00045026" w14:paraId="728F7F3E" w14:textId="77777777" w:rsidTr="0095231C">
        <w:trPr>
          <w:trHeight w:val="830"/>
        </w:trPr>
        <w:tc>
          <w:tcPr>
            <w:tcW w:w="1418" w:type="dxa"/>
            <w:vAlign w:val="center"/>
          </w:tcPr>
          <w:p w14:paraId="48E09AD3" w14:textId="77777777" w:rsidR="00867237" w:rsidRPr="00045026" w:rsidRDefault="00867237" w:rsidP="00416BD3">
            <w:pPr>
              <w:pStyle w:val="TableParagraph"/>
              <w:ind w:right="48"/>
              <w:jc w:val="center"/>
              <w:rPr>
                <w:rFonts w:asciiTheme="minorHAnsi" w:hAnsiTheme="minorHAnsi" w:cstheme="minorHAnsi"/>
                <w:b/>
                <w:sz w:val="20"/>
                <w:szCs w:val="20"/>
              </w:rPr>
            </w:pPr>
            <w:r w:rsidRPr="00045026">
              <w:rPr>
                <w:rFonts w:asciiTheme="minorHAnsi" w:hAnsiTheme="minorHAnsi" w:cstheme="minorHAnsi"/>
                <w:b/>
                <w:sz w:val="20"/>
                <w:szCs w:val="20"/>
              </w:rPr>
              <w:t>Dersin</w:t>
            </w:r>
            <w:r w:rsidRPr="00045026">
              <w:rPr>
                <w:rFonts w:asciiTheme="minorHAnsi" w:hAnsiTheme="minorHAnsi" w:cstheme="minorHAnsi"/>
                <w:b/>
                <w:spacing w:val="-7"/>
                <w:sz w:val="20"/>
                <w:szCs w:val="20"/>
              </w:rPr>
              <w:t xml:space="preserve"> </w:t>
            </w:r>
            <w:r w:rsidRPr="00045026">
              <w:rPr>
                <w:rFonts w:asciiTheme="minorHAnsi" w:hAnsiTheme="minorHAnsi" w:cstheme="minorHAnsi"/>
                <w:b/>
                <w:spacing w:val="-4"/>
                <w:sz w:val="20"/>
                <w:szCs w:val="20"/>
              </w:rPr>
              <w:t>Kodu</w:t>
            </w:r>
          </w:p>
        </w:tc>
        <w:tc>
          <w:tcPr>
            <w:tcW w:w="2977" w:type="dxa"/>
            <w:vAlign w:val="center"/>
          </w:tcPr>
          <w:p w14:paraId="036D1D99" w14:textId="77777777" w:rsidR="00867237" w:rsidRPr="00045026" w:rsidRDefault="00867237" w:rsidP="00416BD3">
            <w:pPr>
              <w:pStyle w:val="TableParagraph"/>
              <w:ind w:right="2"/>
              <w:jc w:val="center"/>
              <w:rPr>
                <w:rFonts w:asciiTheme="minorHAnsi" w:hAnsiTheme="minorHAnsi" w:cstheme="minorHAnsi"/>
                <w:b/>
                <w:sz w:val="20"/>
                <w:szCs w:val="20"/>
              </w:rPr>
            </w:pPr>
            <w:r w:rsidRPr="00045026">
              <w:rPr>
                <w:rFonts w:asciiTheme="minorHAnsi" w:hAnsiTheme="minorHAnsi" w:cstheme="minorHAnsi"/>
                <w:b/>
                <w:sz w:val="20"/>
                <w:szCs w:val="20"/>
              </w:rPr>
              <w:t>Dersin</w:t>
            </w:r>
            <w:r w:rsidRPr="00045026">
              <w:rPr>
                <w:rFonts w:asciiTheme="minorHAnsi" w:hAnsiTheme="minorHAnsi" w:cstheme="minorHAnsi"/>
                <w:b/>
                <w:spacing w:val="-7"/>
                <w:sz w:val="20"/>
                <w:szCs w:val="20"/>
              </w:rPr>
              <w:t xml:space="preserve"> </w:t>
            </w:r>
            <w:r w:rsidRPr="00045026">
              <w:rPr>
                <w:rFonts w:asciiTheme="minorHAnsi" w:hAnsiTheme="minorHAnsi" w:cstheme="minorHAnsi"/>
                <w:b/>
                <w:spacing w:val="-5"/>
                <w:sz w:val="20"/>
                <w:szCs w:val="20"/>
              </w:rPr>
              <w:t>Adı</w:t>
            </w:r>
          </w:p>
        </w:tc>
        <w:tc>
          <w:tcPr>
            <w:tcW w:w="1276" w:type="dxa"/>
            <w:vAlign w:val="center"/>
          </w:tcPr>
          <w:p w14:paraId="2196E329" w14:textId="77777777" w:rsidR="00867237" w:rsidRPr="00045026" w:rsidRDefault="00867237" w:rsidP="00416BD3">
            <w:pPr>
              <w:pStyle w:val="TableParagraph"/>
              <w:ind w:right="1"/>
              <w:jc w:val="center"/>
              <w:rPr>
                <w:rFonts w:asciiTheme="minorHAnsi" w:hAnsiTheme="minorHAnsi" w:cstheme="minorHAnsi"/>
                <w:b/>
                <w:sz w:val="20"/>
                <w:szCs w:val="20"/>
              </w:rPr>
            </w:pPr>
            <w:r w:rsidRPr="00045026">
              <w:rPr>
                <w:rFonts w:asciiTheme="minorHAnsi" w:hAnsiTheme="minorHAnsi" w:cstheme="minorHAnsi"/>
                <w:b/>
                <w:sz w:val="20"/>
                <w:szCs w:val="20"/>
              </w:rPr>
              <w:t>Dersin</w:t>
            </w:r>
            <w:r w:rsidRPr="00045026">
              <w:rPr>
                <w:rFonts w:asciiTheme="minorHAnsi" w:hAnsiTheme="minorHAnsi" w:cstheme="minorHAnsi"/>
                <w:b/>
                <w:spacing w:val="-7"/>
                <w:sz w:val="20"/>
                <w:szCs w:val="20"/>
              </w:rPr>
              <w:t xml:space="preserve"> </w:t>
            </w:r>
            <w:r w:rsidRPr="00045026">
              <w:rPr>
                <w:rFonts w:asciiTheme="minorHAnsi" w:hAnsiTheme="minorHAnsi" w:cstheme="minorHAnsi"/>
                <w:b/>
                <w:spacing w:val="-4"/>
                <w:sz w:val="20"/>
                <w:szCs w:val="20"/>
              </w:rPr>
              <w:t>Türü</w:t>
            </w:r>
          </w:p>
        </w:tc>
        <w:tc>
          <w:tcPr>
            <w:tcW w:w="992" w:type="dxa"/>
            <w:vAlign w:val="center"/>
          </w:tcPr>
          <w:p w14:paraId="60D8ECC0" w14:textId="195A5F10" w:rsidR="00867237" w:rsidRPr="00045026" w:rsidRDefault="00867237" w:rsidP="00416BD3">
            <w:pPr>
              <w:pStyle w:val="TableParagraph"/>
              <w:spacing w:before="174"/>
              <w:jc w:val="center"/>
              <w:rPr>
                <w:rFonts w:asciiTheme="minorHAnsi" w:hAnsiTheme="minorHAnsi" w:cstheme="minorHAnsi"/>
                <w:b/>
                <w:sz w:val="20"/>
                <w:szCs w:val="20"/>
              </w:rPr>
            </w:pPr>
            <w:r w:rsidRPr="00045026">
              <w:rPr>
                <w:rFonts w:asciiTheme="minorHAnsi" w:hAnsiTheme="minorHAnsi" w:cstheme="minorHAnsi"/>
                <w:b/>
                <w:spacing w:val="-4"/>
                <w:sz w:val="20"/>
                <w:szCs w:val="20"/>
              </w:rPr>
              <w:t>AKTS</w:t>
            </w:r>
            <w:r w:rsidRPr="00045026">
              <w:rPr>
                <w:rFonts w:asciiTheme="minorHAnsi" w:hAnsiTheme="minorHAnsi" w:cstheme="minorHAnsi"/>
                <w:b/>
                <w:sz w:val="20"/>
                <w:szCs w:val="20"/>
              </w:rPr>
              <w:br/>
            </w:r>
            <w:r w:rsidRPr="00045026">
              <w:rPr>
                <w:rFonts w:asciiTheme="minorHAnsi" w:hAnsiTheme="minorHAnsi" w:cstheme="minorHAnsi"/>
                <w:b/>
                <w:spacing w:val="-2"/>
                <w:sz w:val="20"/>
                <w:szCs w:val="20"/>
              </w:rPr>
              <w:t>Kredisi</w:t>
            </w:r>
          </w:p>
        </w:tc>
        <w:tc>
          <w:tcPr>
            <w:tcW w:w="2126" w:type="dxa"/>
            <w:vAlign w:val="center"/>
          </w:tcPr>
          <w:p w14:paraId="7CFF5C2F" w14:textId="3CE7E36D" w:rsidR="00867237" w:rsidRPr="00045026" w:rsidRDefault="00867237" w:rsidP="00867237">
            <w:pPr>
              <w:pStyle w:val="TableParagraph"/>
              <w:spacing w:before="174"/>
              <w:ind w:left="168" w:right="146" w:firstLine="165"/>
              <w:jc w:val="center"/>
              <w:rPr>
                <w:rFonts w:asciiTheme="minorHAnsi" w:hAnsiTheme="minorHAnsi" w:cstheme="minorHAnsi"/>
                <w:b/>
                <w:sz w:val="20"/>
                <w:szCs w:val="20"/>
              </w:rPr>
            </w:pPr>
            <w:r w:rsidRPr="00045026">
              <w:rPr>
                <w:rFonts w:asciiTheme="minorHAnsi" w:hAnsiTheme="minorHAnsi" w:cstheme="minorHAnsi"/>
                <w:b/>
                <w:sz w:val="20"/>
                <w:szCs w:val="20"/>
              </w:rPr>
              <w:t>Dersin Önkoşul Bilgisi</w:t>
            </w:r>
          </w:p>
        </w:tc>
        <w:tc>
          <w:tcPr>
            <w:tcW w:w="1710" w:type="dxa"/>
            <w:vAlign w:val="center"/>
          </w:tcPr>
          <w:p w14:paraId="3BCE408F" w14:textId="5150EE10" w:rsidR="00867237" w:rsidRPr="00045026" w:rsidRDefault="00867237" w:rsidP="008B015F">
            <w:pPr>
              <w:pStyle w:val="TableParagraph"/>
              <w:spacing w:before="49"/>
              <w:ind w:right="271"/>
              <w:jc w:val="center"/>
              <w:rPr>
                <w:rFonts w:asciiTheme="minorHAnsi" w:hAnsiTheme="minorHAnsi" w:cstheme="minorHAnsi"/>
                <w:b/>
                <w:sz w:val="20"/>
                <w:szCs w:val="20"/>
              </w:rPr>
            </w:pPr>
            <w:r w:rsidRPr="00045026">
              <w:rPr>
                <w:rFonts w:asciiTheme="minorHAnsi" w:hAnsiTheme="minorHAnsi" w:cstheme="minorHAnsi"/>
                <w:b/>
                <w:spacing w:val="-2"/>
                <w:sz w:val="20"/>
                <w:szCs w:val="20"/>
              </w:rPr>
              <w:t>İzlencenin Hazırlanma Tarihi</w:t>
            </w:r>
          </w:p>
        </w:tc>
      </w:tr>
      <w:tr w:rsidR="00867237" w:rsidRPr="00045026" w14:paraId="6D0BBC39" w14:textId="77777777" w:rsidTr="0095231C">
        <w:trPr>
          <w:trHeight w:val="734"/>
        </w:trPr>
        <w:tc>
          <w:tcPr>
            <w:tcW w:w="1418" w:type="dxa"/>
          </w:tcPr>
          <w:p w14:paraId="061170CD" w14:textId="77777777" w:rsidR="00867237" w:rsidRPr="00045026" w:rsidRDefault="00867237" w:rsidP="00423F35">
            <w:pPr>
              <w:pStyle w:val="TableParagraph"/>
              <w:spacing w:before="16"/>
              <w:jc w:val="center"/>
              <w:rPr>
                <w:rFonts w:asciiTheme="minorHAnsi" w:hAnsiTheme="minorHAnsi" w:cstheme="minorHAnsi"/>
                <w:sz w:val="20"/>
                <w:szCs w:val="20"/>
              </w:rPr>
            </w:pPr>
          </w:p>
          <w:p w14:paraId="662124F0" w14:textId="3264EB1D" w:rsidR="00867237" w:rsidRPr="00045026" w:rsidRDefault="00114D56" w:rsidP="00423F35">
            <w:pPr>
              <w:pStyle w:val="TableParagraph"/>
              <w:ind w:left="62" w:right="47"/>
              <w:jc w:val="center"/>
              <w:rPr>
                <w:rFonts w:asciiTheme="minorHAnsi" w:hAnsiTheme="minorHAnsi" w:cstheme="minorHAnsi"/>
                <w:sz w:val="20"/>
                <w:szCs w:val="20"/>
              </w:rPr>
            </w:pPr>
            <w:r w:rsidRPr="00045026">
              <w:rPr>
                <w:rFonts w:asciiTheme="minorHAnsi" w:hAnsiTheme="minorHAnsi" w:cstheme="minorHAnsi"/>
                <w:sz w:val="20"/>
                <w:szCs w:val="20"/>
              </w:rPr>
              <w:t>EBR105</w:t>
            </w:r>
          </w:p>
        </w:tc>
        <w:tc>
          <w:tcPr>
            <w:tcW w:w="2977" w:type="dxa"/>
          </w:tcPr>
          <w:p w14:paraId="2092FB6F" w14:textId="649C90EC" w:rsidR="00867237" w:rsidRPr="00045026" w:rsidRDefault="00867237" w:rsidP="00114D56">
            <w:pPr>
              <w:pStyle w:val="TableParagraph"/>
              <w:spacing w:before="16"/>
              <w:rPr>
                <w:rFonts w:asciiTheme="minorHAnsi" w:hAnsiTheme="minorHAnsi" w:cstheme="minorHAnsi"/>
                <w:sz w:val="20"/>
                <w:szCs w:val="20"/>
              </w:rPr>
            </w:pPr>
          </w:p>
          <w:p w14:paraId="6570A252" w14:textId="03301B1A" w:rsidR="00114D56" w:rsidRPr="00045026" w:rsidRDefault="00114D56" w:rsidP="00114D56">
            <w:pPr>
              <w:pStyle w:val="TableParagraph"/>
              <w:spacing w:before="16"/>
              <w:jc w:val="center"/>
              <w:rPr>
                <w:rFonts w:asciiTheme="minorHAnsi" w:hAnsiTheme="minorHAnsi" w:cstheme="minorHAnsi"/>
                <w:sz w:val="20"/>
                <w:szCs w:val="20"/>
              </w:rPr>
            </w:pPr>
            <w:r w:rsidRPr="00045026">
              <w:rPr>
                <w:rFonts w:asciiTheme="minorHAnsi" w:hAnsiTheme="minorHAnsi" w:cstheme="minorHAnsi"/>
                <w:sz w:val="20"/>
                <w:szCs w:val="20"/>
              </w:rPr>
              <w:t>Gelişim Psikolojisi</w:t>
            </w:r>
          </w:p>
          <w:p w14:paraId="41C4888C" w14:textId="7F47E1D9" w:rsidR="00867237" w:rsidRPr="00045026" w:rsidRDefault="00867237" w:rsidP="00423F35">
            <w:pPr>
              <w:pStyle w:val="TableParagraph"/>
              <w:ind w:left="14"/>
              <w:jc w:val="center"/>
              <w:rPr>
                <w:rFonts w:asciiTheme="minorHAnsi" w:hAnsiTheme="minorHAnsi" w:cstheme="minorHAnsi"/>
                <w:sz w:val="20"/>
                <w:szCs w:val="20"/>
              </w:rPr>
            </w:pPr>
          </w:p>
        </w:tc>
        <w:tc>
          <w:tcPr>
            <w:tcW w:w="1276" w:type="dxa"/>
            <w:vAlign w:val="center"/>
          </w:tcPr>
          <w:p w14:paraId="2EDFD95E" w14:textId="3733669A" w:rsidR="00867237" w:rsidRPr="00045026" w:rsidRDefault="00867237" w:rsidP="00114D56">
            <w:pPr>
              <w:pStyle w:val="TableParagraph"/>
              <w:jc w:val="center"/>
              <w:rPr>
                <w:rFonts w:asciiTheme="minorHAnsi" w:hAnsiTheme="minorHAnsi" w:cstheme="minorHAnsi"/>
                <w:sz w:val="20"/>
                <w:szCs w:val="20"/>
              </w:rPr>
            </w:pPr>
            <w:r w:rsidRPr="00045026">
              <w:rPr>
                <w:rFonts w:asciiTheme="minorHAnsi" w:hAnsiTheme="minorHAnsi" w:cstheme="minorHAnsi"/>
                <w:spacing w:val="-2"/>
                <w:sz w:val="20"/>
                <w:szCs w:val="20"/>
              </w:rPr>
              <w:t>Seçmeli</w:t>
            </w:r>
          </w:p>
        </w:tc>
        <w:tc>
          <w:tcPr>
            <w:tcW w:w="992" w:type="dxa"/>
          </w:tcPr>
          <w:p w14:paraId="633D742F" w14:textId="77777777" w:rsidR="00114D56" w:rsidRPr="00045026" w:rsidRDefault="00114D56" w:rsidP="00423F35">
            <w:pPr>
              <w:pStyle w:val="TableParagraph"/>
              <w:spacing w:before="16"/>
              <w:jc w:val="center"/>
              <w:rPr>
                <w:rFonts w:asciiTheme="minorHAnsi" w:hAnsiTheme="minorHAnsi" w:cstheme="minorHAnsi"/>
                <w:sz w:val="20"/>
                <w:szCs w:val="20"/>
              </w:rPr>
            </w:pPr>
          </w:p>
          <w:p w14:paraId="5CA2A5BE" w14:textId="2E433463" w:rsidR="00867237" w:rsidRPr="00045026" w:rsidRDefault="00114D56" w:rsidP="00423F35">
            <w:pPr>
              <w:pStyle w:val="TableParagraph"/>
              <w:spacing w:before="16"/>
              <w:jc w:val="center"/>
              <w:rPr>
                <w:rFonts w:asciiTheme="minorHAnsi" w:hAnsiTheme="minorHAnsi" w:cstheme="minorHAnsi"/>
                <w:sz w:val="20"/>
                <w:szCs w:val="20"/>
              </w:rPr>
            </w:pPr>
            <w:r w:rsidRPr="00045026">
              <w:rPr>
                <w:rFonts w:asciiTheme="minorHAnsi" w:hAnsiTheme="minorHAnsi" w:cstheme="minorHAnsi"/>
                <w:sz w:val="20"/>
                <w:szCs w:val="20"/>
              </w:rPr>
              <w:t>3</w:t>
            </w:r>
          </w:p>
          <w:p w14:paraId="66BD4582" w14:textId="7E3B9DDF" w:rsidR="00867237" w:rsidRPr="00045026" w:rsidRDefault="00867237" w:rsidP="00423F35">
            <w:pPr>
              <w:pStyle w:val="TableParagraph"/>
              <w:ind w:left="10"/>
              <w:jc w:val="center"/>
              <w:rPr>
                <w:rFonts w:asciiTheme="minorHAnsi" w:hAnsiTheme="minorHAnsi" w:cstheme="minorHAnsi"/>
                <w:sz w:val="20"/>
                <w:szCs w:val="20"/>
              </w:rPr>
            </w:pPr>
          </w:p>
        </w:tc>
        <w:tc>
          <w:tcPr>
            <w:tcW w:w="2126" w:type="dxa"/>
          </w:tcPr>
          <w:p w14:paraId="0620841E" w14:textId="77777777" w:rsidR="00867237" w:rsidRPr="00045026" w:rsidRDefault="00867237" w:rsidP="00423F35">
            <w:pPr>
              <w:pStyle w:val="TableParagraph"/>
              <w:spacing w:before="16"/>
              <w:jc w:val="center"/>
              <w:rPr>
                <w:rFonts w:asciiTheme="minorHAnsi" w:hAnsiTheme="minorHAnsi" w:cstheme="minorHAnsi"/>
                <w:sz w:val="20"/>
                <w:szCs w:val="20"/>
              </w:rPr>
            </w:pPr>
          </w:p>
          <w:p w14:paraId="287917FD" w14:textId="479F0E15" w:rsidR="00867237" w:rsidRPr="00045026" w:rsidRDefault="00114D56" w:rsidP="00423F35">
            <w:pPr>
              <w:pStyle w:val="TableParagraph"/>
              <w:ind w:left="14"/>
              <w:jc w:val="center"/>
              <w:rPr>
                <w:rFonts w:asciiTheme="minorHAnsi" w:hAnsiTheme="minorHAnsi" w:cstheme="minorHAnsi"/>
                <w:sz w:val="20"/>
                <w:szCs w:val="20"/>
              </w:rPr>
            </w:pPr>
            <w:r w:rsidRPr="00045026">
              <w:rPr>
                <w:rFonts w:asciiTheme="minorHAnsi" w:hAnsiTheme="minorHAnsi" w:cstheme="minorHAnsi"/>
                <w:sz w:val="20"/>
                <w:szCs w:val="20"/>
              </w:rPr>
              <w:t>-</w:t>
            </w:r>
          </w:p>
        </w:tc>
        <w:tc>
          <w:tcPr>
            <w:tcW w:w="1710" w:type="dxa"/>
            <w:vAlign w:val="center"/>
          </w:tcPr>
          <w:p w14:paraId="6E69D48B" w14:textId="0F9736D7" w:rsidR="00867237" w:rsidRPr="00045026" w:rsidRDefault="00114D56" w:rsidP="00423F35">
            <w:pPr>
              <w:pStyle w:val="TableParagraph"/>
              <w:jc w:val="center"/>
              <w:rPr>
                <w:rFonts w:asciiTheme="minorHAnsi" w:hAnsiTheme="minorHAnsi" w:cstheme="minorHAnsi"/>
                <w:sz w:val="20"/>
                <w:szCs w:val="20"/>
              </w:rPr>
            </w:pPr>
            <w:r w:rsidRPr="00045026">
              <w:rPr>
                <w:rFonts w:asciiTheme="minorHAnsi" w:hAnsiTheme="minorHAnsi" w:cstheme="minorHAnsi"/>
                <w:sz w:val="20"/>
                <w:szCs w:val="20"/>
              </w:rPr>
              <w:t>01.09.2025</w:t>
            </w:r>
          </w:p>
        </w:tc>
      </w:tr>
      <w:tr w:rsidR="000441DB" w:rsidRPr="00045026" w14:paraId="54DA54A5" w14:textId="77777777" w:rsidTr="0095231C">
        <w:trPr>
          <w:trHeight w:val="734"/>
        </w:trPr>
        <w:tc>
          <w:tcPr>
            <w:tcW w:w="1418" w:type="dxa"/>
            <w:vAlign w:val="center"/>
          </w:tcPr>
          <w:p w14:paraId="60643D40" w14:textId="2A242067" w:rsidR="000441DB" w:rsidRPr="00045026" w:rsidRDefault="00867237" w:rsidP="00867237">
            <w:pPr>
              <w:pStyle w:val="TableParagraph"/>
              <w:spacing w:before="16"/>
              <w:jc w:val="center"/>
              <w:rPr>
                <w:rFonts w:asciiTheme="minorHAnsi" w:hAnsiTheme="minorHAnsi" w:cstheme="minorHAnsi"/>
                <w:sz w:val="20"/>
                <w:szCs w:val="20"/>
              </w:rPr>
            </w:pPr>
            <w:r w:rsidRPr="00045026">
              <w:rPr>
                <w:rFonts w:asciiTheme="minorHAnsi" w:hAnsiTheme="minorHAnsi" w:cstheme="minorHAnsi"/>
                <w:b/>
                <w:sz w:val="20"/>
                <w:szCs w:val="20"/>
              </w:rPr>
              <w:t>Dersi Veren Öğretim Üyesi &amp;</w:t>
            </w:r>
            <w:r w:rsidR="002C43F4" w:rsidRPr="00045026">
              <w:rPr>
                <w:rFonts w:asciiTheme="minorHAnsi" w:hAnsiTheme="minorHAnsi" w:cstheme="minorHAnsi"/>
                <w:b/>
                <w:sz w:val="20"/>
                <w:szCs w:val="20"/>
              </w:rPr>
              <w:t xml:space="preserve"> </w:t>
            </w:r>
            <w:r w:rsidRPr="00045026">
              <w:rPr>
                <w:rFonts w:asciiTheme="minorHAnsi" w:hAnsiTheme="minorHAnsi" w:cstheme="minorHAnsi"/>
                <w:b/>
                <w:sz w:val="20"/>
                <w:szCs w:val="20"/>
              </w:rPr>
              <w:t>E-Posta Adresi</w:t>
            </w:r>
          </w:p>
        </w:tc>
        <w:tc>
          <w:tcPr>
            <w:tcW w:w="9081" w:type="dxa"/>
            <w:gridSpan w:val="5"/>
            <w:vAlign w:val="center"/>
          </w:tcPr>
          <w:p w14:paraId="1ABCB78D" w14:textId="45472B5F" w:rsidR="000441DB" w:rsidRPr="00045026" w:rsidRDefault="00867237" w:rsidP="009B50FD">
            <w:pPr>
              <w:pStyle w:val="TableParagraph"/>
              <w:jc w:val="both"/>
              <w:rPr>
                <w:rFonts w:asciiTheme="minorHAnsi" w:hAnsiTheme="minorHAnsi" w:cstheme="minorHAnsi"/>
                <w:sz w:val="20"/>
                <w:szCs w:val="20"/>
              </w:rPr>
            </w:pPr>
            <w:r w:rsidRPr="00045026">
              <w:rPr>
                <w:rFonts w:asciiTheme="minorHAnsi" w:hAnsiTheme="minorHAnsi" w:cstheme="minorHAnsi"/>
                <w:sz w:val="20"/>
                <w:szCs w:val="20"/>
              </w:rPr>
              <w:t xml:space="preserve"> </w:t>
            </w:r>
            <w:proofErr w:type="spellStart"/>
            <w:r w:rsidR="00114D56" w:rsidRPr="00045026">
              <w:rPr>
                <w:rFonts w:asciiTheme="minorHAnsi" w:hAnsiTheme="minorHAnsi" w:cstheme="minorHAnsi"/>
                <w:sz w:val="20"/>
                <w:szCs w:val="20"/>
              </w:rPr>
              <w:t>Öğr</w:t>
            </w:r>
            <w:proofErr w:type="spellEnd"/>
            <w:r w:rsidR="00114D56" w:rsidRPr="00045026">
              <w:rPr>
                <w:rFonts w:asciiTheme="minorHAnsi" w:hAnsiTheme="minorHAnsi" w:cstheme="minorHAnsi"/>
                <w:sz w:val="20"/>
                <w:szCs w:val="20"/>
              </w:rPr>
              <w:t xml:space="preserve">. Gör. </w:t>
            </w:r>
            <w:proofErr w:type="spellStart"/>
            <w:r w:rsidR="00114D56" w:rsidRPr="00045026">
              <w:rPr>
                <w:rFonts w:asciiTheme="minorHAnsi" w:hAnsiTheme="minorHAnsi" w:cstheme="minorHAnsi"/>
                <w:sz w:val="20"/>
                <w:szCs w:val="20"/>
              </w:rPr>
              <w:t>Ülkühan</w:t>
            </w:r>
            <w:proofErr w:type="spellEnd"/>
            <w:r w:rsidR="00114D56" w:rsidRPr="00045026">
              <w:rPr>
                <w:rFonts w:asciiTheme="minorHAnsi" w:hAnsiTheme="minorHAnsi" w:cstheme="minorHAnsi"/>
                <w:sz w:val="20"/>
                <w:szCs w:val="20"/>
              </w:rPr>
              <w:t xml:space="preserve"> ŞAHİN &amp; </w:t>
            </w:r>
            <w:hyperlink r:id="rId5" w:history="1">
              <w:r w:rsidR="00600F8D" w:rsidRPr="00517B43">
                <w:rPr>
                  <w:rStyle w:val="Kpr"/>
                  <w:rFonts w:asciiTheme="minorHAnsi" w:hAnsiTheme="minorHAnsi" w:cstheme="minorHAnsi"/>
                  <w:sz w:val="20"/>
                  <w:szCs w:val="20"/>
                </w:rPr>
                <w:t>ulkuhansahin@aybu.edu.tr</w:t>
              </w:r>
            </w:hyperlink>
            <w:r w:rsidR="00600F8D">
              <w:rPr>
                <w:rFonts w:asciiTheme="minorHAnsi" w:hAnsiTheme="minorHAnsi" w:cstheme="minorHAnsi"/>
                <w:sz w:val="20"/>
                <w:szCs w:val="20"/>
                <w:u w:val="single"/>
              </w:rPr>
              <w:t xml:space="preserve"> </w:t>
            </w:r>
          </w:p>
        </w:tc>
      </w:tr>
      <w:tr w:rsidR="00867237" w:rsidRPr="00045026" w14:paraId="644DE186" w14:textId="77777777" w:rsidTr="0095231C">
        <w:trPr>
          <w:trHeight w:val="734"/>
        </w:trPr>
        <w:tc>
          <w:tcPr>
            <w:tcW w:w="1418" w:type="dxa"/>
            <w:vAlign w:val="center"/>
          </w:tcPr>
          <w:p w14:paraId="24CBC522" w14:textId="27CC6FD9" w:rsidR="00867237" w:rsidRPr="00045026" w:rsidRDefault="00867237" w:rsidP="00867237">
            <w:pPr>
              <w:pStyle w:val="TableParagraph"/>
              <w:spacing w:before="16"/>
              <w:jc w:val="center"/>
              <w:rPr>
                <w:rFonts w:asciiTheme="minorHAnsi" w:hAnsiTheme="minorHAnsi" w:cstheme="minorHAnsi"/>
                <w:b/>
                <w:sz w:val="20"/>
                <w:szCs w:val="20"/>
              </w:rPr>
            </w:pPr>
            <w:r w:rsidRPr="00045026">
              <w:rPr>
                <w:rFonts w:asciiTheme="minorHAnsi" w:hAnsiTheme="minorHAnsi" w:cstheme="minorHAnsi"/>
                <w:b/>
                <w:sz w:val="20"/>
                <w:szCs w:val="20"/>
              </w:rPr>
              <w:t>Öğrenci Görüşme Saatleri &amp; Yeri</w:t>
            </w:r>
          </w:p>
        </w:tc>
        <w:tc>
          <w:tcPr>
            <w:tcW w:w="9081" w:type="dxa"/>
            <w:gridSpan w:val="5"/>
            <w:vAlign w:val="center"/>
          </w:tcPr>
          <w:p w14:paraId="38565D81" w14:textId="665CFE14" w:rsidR="00867237" w:rsidRPr="00045026" w:rsidRDefault="00867237" w:rsidP="00114D56">
            <w:pPr>
              <w:pStyle w:val="TableParagraph"/>
              <w:jc w:val="both"/>
              <w:rPr>
                <w:rFonts w:asciiTheme="minorHAnsi" w:hAnsiTheme="minorHAnsi" w:cstheme="minorHAnsi"/>
                <w:b/>
                <w:bCs/>
                <w:sz w:val="20"/>
                <w:szCs w:val="20"/>
              </w:rPr>
            </w:pPr>
            <w:r w:rsidRPr="00045026">
              <w:rPr>
                <w:rFonts w:asciiTheme="minorHAnsi" w:hAnsiTheme="minorHAnsi" w:cstheme="minorHAnsi"/>
                <w:b/>
                <w:bCs/>
                <w:sz w:val="20"/>
                <w:szCs w:val="20"/>
              </w:rPr>
              <w:t xml:space="preserve">  </w:t>
            </w:r>
            <w:r w:rsidR="00114D56" w:rsidRPr="00045026">
              <w:rPr>
                <w:rFonts w:asciiTheme="minorHAnsi" w:hAnsiTheme="minorHAnsi" w:cstheme="minorHAnsi"/>
                <w:sz w:val="20"/>
                <w:szCs w:val="20"/>
              </w:rPr>
              <w:t>Pazartesi, 11.00-12.00</w:t>
            </w:r>
          </w:p>
        </w:tc>
      </w:tr>
      <w:tr w:rsidR="00630C60" w:rsidRPr="00045026" w14:paraId="3DE62795" w14:textId="77777777" w:rsidTr="0095231C">
        <w:trPr>
          <w:trHeight w:val="1079"/>
        </w:trPr>
        <w:tc>
          <w:tcPr>
            <w:tcW w:w="1418" w:type="dxa"/>
            <w:vAlign w:val="center"/>
          </w:tcPr>
          <w:p w14:paraId="2F2889E9" w14:textId="77777777" w:rsidR="00630C60" w:rsidRPr="00045026" w:rsidRDefault="00EA0355" w:rsidP="00736CCA">
            <w:pPr>
              <w:pStyle w:val="TableParagraph"/>
              <w:spacing w:line="235" w:lineRule="auto"/>
              <w:ind w:right="138"/>
              <w:jc w:val="center"/>
              <w:rPr>
                <w:rFonts w:asciiTheme="minorHAnsi" w:hAnsiTheme="minorHAnsi" w:cstheme="minorHAnsi"/>
                <w:b/>
                <w:sz w:val="20"/>
                <w:szCs w:val="20"/>
              </w:rPr>
            </w:pPr>
            <w:r w:rsidRPr="00045026">
              <w:rPr>
                <w:rFonts w:asciiTheme="minorHAnsi" w:hAnsiTheme="minorHAnsi" w:cstheme="minorHAnsi"/>
                <w:b/>
                <w:sz w:val="20"/>
                <w:szCs w:val="20"/>
              </w:rPr>
              <w:t>Dersin</w:t>
            </w:r>
            <w:r w:rsidRPr="00045026">
              <w:rPr>
                <w:rFonts w:asciiTheme="minorHAnsi" w:hAnsiTheme="minorHAnsi" w:cstheme="minorHAnsi"/>
                <w:b/>
                <w:spacing w:val="-12"/>
                <w:sz w:val="20"/>
                <w:szCs w:val="20"/>
              </w:rPr>
              <w:t xml:space="preserve"> </w:t>
            </w:r>
            <w:r w:rsidRPr="00045026">
              <w:rPr>
                <w:rFonts w:asciiTheme="minorHAnsi" w:hAnsiTheme="minorHAnsi" w:cstheme="minorHAnsi"/>
                <w:b/>
                <w:sz w:val="20"/>
                <w:szCs w:val="20"/>
              </w:rPr>
              <w:t>İçeriği ve</w:t>
            </w:r>
            <w:r w:rsidRPr="00045026">
              <w:rPr>
                <w:rFonts w:asciiTheme="minorHAnsi" w:hAnsiTheme="minorHAnsi" w:cstheme="minorHAnsi"/>
                <w:b/>
                <w:spacing w:val="-2"/>
                <w:sz w:val="20"/>
                <w:szCs w:val="20"/>
              </w:rPr>
              <w:t xml:space="preserve"> Amaçları</w:t>
            </w:r>
          </w:p>
        </w:tc>
        <w:tc>
          <w:tcPr>
            <w:tcW w:w="9081" w:type="dxa"/>
            <w:gridSpan w:val="5"/>
            <w:vAlign w:val="center"/>
          </w:tcPr>
          <w:p w14:paraId="413F8BE2" w14:textId="67938D77" w:rsidR="00630C60" w:rsidRPr="00045026" w:rsidRDefault="00114D56" w:rsidP="00114D56">
            <w:pPr>
              <w:pStyle w:val="TableParagraph"/>
              <w:spacing w:before="54"/>
              <w:jc w:val="both"/>
              <w:rPr>
                <w:rFonts w:asciiTheme="minorHAnsi" w:hAnsiTheme="minorHAnsi" w:cstheme="minorHAnsi"/>
                <w:sz w:val="20"/>
                <w:szCs w:val="20"/>
              </w:rPr>
            </w:pPr>
            <w:r w:rsidRPr="00045026">
              <w:rPr>
                <w:rFonts w:asciiTheme="minorHAnsi" w:hAnsiTheme="minorHAnsi" w:cstheme="minorHAnsi"/>
                <w:sz w:val="20"/>
                <w:szCs w:val="20"/>
              </w:rPr>
              <w:t xml:space="preserve">Bu dersin amacı insan gelişimini doğum öncesinden yaşlılık dönemine kadar fiziksel, bilişsel, dilsel, duygusal, sosyal, kişilik, ahlaki ve cinsel boyutlarıyla ele alarak öğrencilerin normal ve özel </w:t>
            </w:r>
            <w:proofErr w:type="spellStart"/>
            <w:r w:rsidRPr="00045026">
              <w:rPr>
                <w:rFonts w:asciiTheme="minorHAnsi" w:hAnsiTheme="minorHAnsi" w:cstheme="minorHAnsi"/>
                <w:sz w:val="20"/>
                <w:szCs w:val="20"/>
              </w:rPr>
              <w:t>gereksinimli</w:t>
            </w:r>
            <w:proofErr w:type="spellEnd"/>
            <w:r w:rsidRPr="00045026">
              <w:rPr>
                <w:rFonts w:asciiTheme="minorHAnsi" w:hAnsiTheme="minorHAnsi" w:cstheme="minorHAnsi"/>
                <w:sz w:val="20"/>
                <w:szCs w:val="20"/>
              </w:rPr>
              <w:t xml:space="preserve"> bireylerin gelişim özelliklerini bütüncül bir bakış açısıyla kavramalarını sağlamaktır. Ders kapsamında öğrencilerin gelişim psikolojisinin temel kavramlarını ve kuramsal yaklaşımlarını öğrenmeleri, gelişim dönemlerindeki farklılıkları tanımlayabilmeleri, gelişim alanları arasındaki etkileşimi anlayarak çocuk, ergen ve yetişkin davranışlarını bilimsel temelde değerlendirmeleri hedeflenmektedir.</w:t>
            </w:r>
          </w:p>
        </w:tc>
      </w:tr>
      <w:tr w:rsidR="00630C60" w:rsidRPr="00045026" w14:paraId="1B3E82E5" w14:textId="77777777" w:rsidTr="0095231C">
        <w:trPr>
          <w:trHeight w:val="1156"/>
        </w:trPr>
        <w:tc>
          <w:tcPr>
            <w:tcW w:w="1418" w:type="dxa"/>
            <w:vAlign w:val="center"/>
          </w:tcPr>
          <w:p w14:paraId="6935A9CE" w14:textId="35A91A68" w:rsidR="00630C60" w:rsidRPr="00045026" w:rsidRDefault="00EA0355" w:rsidP="00736CCA">
            <w:pPr>
              <w:pStyle w:val="TableParagraph"/>
              <w:ind w:right="46"/>
              <w:jc w:val="center"/>
              <w:rPr>
                <w:rFonts w:asciiTheme="minorHAnsi" w:hAnsiTheme="minorHAnsi" w:cstheme="minorHAnsi"/>
                <w:b/>
                <w:sz w:val="20"/>
                <w:szCs w:val="20"/>
              </w:rPr>
            </w:pPr>
            <w:r w:rsidRPr="00045026">
              <w:rPr>
                <w:rFonts w:asciiTheme="minorHAnsi" w:hAnsiTheme="minorHAnsi" w:cstheme="minorHAnsi"/>
                <w:b/>
                <w:sz w:val="20"/>
                <w:szCs w:val="20"/>
              </w:rPr>
              <w:t>Ders</w:t>
            </w:r>
            <w:r w:rsidRPr="00045026">
              <w:rPr>
                <w:rFonts w:asciiTheme="minorHAnsi" w:hAnsiTheme="minorHAnsi" w:cstheme="minorHAnsi"/>
                <w:b/>
                <w:spacing w:val="-12"/>
                <w:sz w:val="20"/>
                <w:szCs w:val="20"/>
              </w:rPr>
              <w:t xml:space="preserve"> </w:t>
            </w:r>
            <w:r w:rsidRPr="00045026">
              <w:rPr>
                <w:rFonts w:asciiTheme="minorHAnsi" w:hAnsiTheme="minorHAnsi" w:cstheme="minorHAnsi"/>
                <w:b/>
                <w:sz w:val="20"/>
                <w:szCs w:val="20"/>
              </w:rPr>
              <w:t>Kitabı</w:t>
            </w:r>
            <w:r w:rsidRPr="00045026">
              <w:rPr>
                <w:rFonts w:asciiTheme="minorHAnsi" w:hAnsiTheme="minorHAnsi" w:cstheme="minorHAnsi"/>
                <w:b/>
                <w:spacing w:val="-11"/>
                <w:sz w:val="20"/>
                <w:szCs w:val="20"/>
              </w:rPr>
              <w:t xml:space="preserve"> </w:t>
            </w:r>
            <w:r w:rsidRPr="00045026">
              <w:rPr>
                <w:rFonts w:asciiTheme="minorHAnsi" w:hAnsiTheme="minorHAnsi" w:cstheme="minorHAnsi"/>
                <w:b/>
                <w:sz w:val="20"/>
                <w:szCs w:val="20"/>
              </w:rPr>
              <w:t xml:space="preserve">/ </w:t>
            </w:r>
            <w:r w:rsidRPr="00045026">
              <w:rPr>
                <w:rFonts w:asciiTheme="minorHAnsi" w:hAnsiTheme="minorHAnsi" w:cstheme="minorHAnsi"/>
                <w:b/>
                <w:spacing w:val="-2"/>
                <w:sz w:val="20"/>
                <w:szCs w:val="20"/>
              </w:rPr>
              <w:t>Kitapları</w:t>
            </w:r>
          </w:p>
          <w:p w14:paraId="4AC03A4C" w14:textId="702A55DD" w:rsidR="00630C60" w:rsidRPr="00045026" w:rsidRDefault="00630C60" w:rsidP="00736CCA">
            <w:pPr>
              <w:pStyle w:val="TableParagraph"/>
              <w:spacing w:before="1"/>
              <w:ind w:left="63" w:right="46"/>
              <w:jc w:val="center"/>
              <w:rPr>
                <w:rFonts w:asciiTheme="minorHAnsi" w:hAnsiTheme="minorHAnsi" w:cstheme="minorHAnsi"/>
                <w:b/>
                <w:sz w:val="20"/>
                <w:szCs w:val="20"/>
              </w:rPr>
            </w:pPr>
          </w:p>
        </w:tc>
        <w:tc>
          <w:tcPr>
            <w:tcW w:w="9081" w:type="dxa"/>
            <w:gridSpan w:val="5"/>
            <w:vAlign w:val="center"/>
          </w:tcPr>
          <w:p w14:paraId="6093A56F" w14:textId="5FE74692" w:rsidR="00871F5E" w:rsidRPr="00045026" w:rsidRDefault="00BA786E" w:rsidP="00045026">
            <w:pPr>
              <w:pStyle w:val="NormalWeb"/>
              <w:rPr>
                <w:rFonts w:asciiTheme="minorHAnsi" w:hAnsiTheme="minorHAnsi" w:cstheme="minorHAnsi"/>
                <w:sz w:val="20"/>
                <w:szCs w:val="20"/>
              </w:rPr>
            </w:pPr>
            <w:r w:rsidRPr="00045026">
              <w:rPr>
                <w:rFonts w:asciiTheme="minorHAnsi" w:hAnsiTheme="minorHAnsi" w:cstheme="minorHAnsi"/>
                <w:sz w:val="20"/>
                <w:szCs w:val="20"/>
              </w:rPr>
              <w:t xml:space="preserve">Ergin, H. (2023). </w:t>
            </w:r>
            <w:r w:rsidRPr="00045026">
              <w:rPr>
                <w:rStyle w:val="Vurgu"/>
                <w:rFonts w:asciiTheme="minorHAnsi" w:hAnsiTheme="minorHAnsi" w:cstheme="minorHAnsi"/>
                <w:sz w:val="20"/>
                <w:szCs w:val="20"/>
              </w:rPr>
              <w:t>Gelişim psikolojisi</w:t>
            </w:r>
            <w:r w:rsidRPr="00045026">
              <w:rPr>
                <w:rFonts w:asciiTheme="minorHAnsi" w:hAnsiTheme="minorHAnsi" w:cstheme="minorHAnsi"/>
                <w:sz w:val="20"/>
                <w:szCs w:val="20"/>
              </w:rPr>
              <w:t>. Nobel Akademik Yayıncılık.</w:t>
            </w:r>
            <w:r w:rsidR="00136B98" w:rsidRPr="00045026">
              <w:rPr>
                <w:rFonts w:asciiTheme="minorHAnsi" w:hAnsiTheme="minorHAnsi" w:cstheme="minorHAnsi"/>
                <w:sz w:val="20"/>
                <w:szCs w:val="20"/>
              </w:rPr>
              <w:t xml:space="preserve">                                                                                 </w:t>
            </w:r>
            <w:r w:rsidRPr="00045026">
              <w:rPr>
                <w:rFonts w:asciiTheme="minorHAnsi" w:hAnsiTheme="minorHAnsi" w:cstheme="minorHAnsi"/>
                <w:sz w:val="20"/>
                <w:szCs w:val="20"/>
              </w:rPr>
              <w:t>Yazgan İnanç, B</w:t>
            </w:r>
            <w:proofErr w:type="gramStart"/>
            <w:r w:rsidRPr="00045026">
              <w:rPr>
                <w:rFonts w:asciiTheme="minorHAnsi" w:hAnsiTheme="minorHAnsi" w:cstheme="minorHAnsi"/>
                <w:sz w:val="20"/>
                <w:szCs w:val="20"/>
              </w:rPr>
              <w:t>.,</w:t>
            </w:r>
            <w:proofErr w:type="gramEnd"/>
            <w:r w:rsidRPr="00045026">
              <w:rPr>
                <w:rFonts w:asciiTheme="minorHAnsi" w:hAnsiTheme="minorHAnsi" w:cstheme="minorHAnsi"/>
                <w:sz w:val="20"/>
                <w:szCs w:val="20"/>
              </w:rPr>
              <w:t xml:space="preserve"> Bilgin, M., &amp; Kılıç Atıcı, M. (2025). </w:t>
            </w:r>
            <w:r w:rsidRPr="00045026">
              <w:rPr>
                <w:rStyle w:val="Vurgu"/>
                <w:rFonts w:asciiTheme="minorHAnsi" w:hAnsiTheme="minorHAnsi" w:cstheme="minorHAnsi"/>
                <w:sz w:val="20"/>
                <w:szCs w:val="20"/>
              </w:rPr>
              <w:t>Gelişim psikolojisi 1</w:t>
            </w:r>
            <w:r w:rsidRPr="00045026">
              <w:rPr>
                <w:rFonts w:asciiTheme="minorHAnsi" w:hAnsiTheme="minorHAnsi" w:cstheme="minorHAnsi"/>
                <w:sz w:val="20"/>
                <w:szCs w:val="20"/>
              </w:rPr>
              <w:t xml:space="preserve"> (19. baskı). </w:t>
            </w:r>
            <w:proofErr w:type="spellStart"/>
            <w:r w:rsidRPr="00045026">
              <w:rPr>
                <w:rFonts w:asciiTheme="minorHAnsi" w:hAnsiTheme="minorHAnsi" w:cstheme="minorHAnsi"/>
                <w:sz w:val="20"/>
                <w:szCs w:val="20"/>
              </w:rPr>
              <w:t>Pegem</w:t>
            </w:r>
            <w:proofErr w:type="spellEnd"/>
            <w:r w:rsidRPr="00045026">
              <w:rPr>
                <w:rFonts w:asciiTheme="minorHAnsi" w:hAnsiTheme="minorHAnsi" w:cstheme="minorHAnsi"/>
                <w:sz w:val="20"/>
                <w:szCs w:val="20"/>
              </w:rPr>
              <w:t xml:space="preserve"> Akademi Yayıncılık.</w:t>
            </w:r>
            <w:r w:rsidR="00136B98" w:rsidRPr="00045026">
              <w:rPr>
                <w:rFonts w:asciiTheme="minorHAnsi" w:hAnsiTheme="minorHAnsi" w:cstheme="minorHAnsi"/>
                <w:sz w:val="20"/>
                <w:szCs w:val="20"/>
              </w:rPr>
              <w:t xml:space="preserve"> </w:t>
            </w:r>
            <w:r w:rsidRPr="00045026">
              <w:rPr>
                <w:rFonts w:asciiTheme="minorHAnsi" w:hAnsiTheme="minorHAnsi" w:cstheme="minorHAnsi"/>
                <w:sz w:val="20"/>
                <w:szCs w:val="20"/>
              </w:rPr>
              <w:t xml:space="preserve">Berk, L. E. (2022). </w:t>
            </w:r>
            <w:r w:rsidRPr="00045026">
              <w:rPr>
                <w:rStyle w:val="Vurgu"/>
                <w:rFonts w:asciiTheme="minorHAnsi" w:hAnsiTheme="minorHAnsi" w:cstheme="minorHAnsi"/>
                <w:sz w:val="20"/>
                <w:szCs w:val="20"/>
              </w:rPr>
              <w:t xml:space="preserve">Development </w:t>
            </w:r>
            <w:proofErr w:type="spellStart"/>
            <w:r w:rsidRPr="00045026">
              <w:rPr>
                <w:rStyle w:val="Vurgu"/>
                <w:rFonts w:asciiTheme="minorHAnsi" w:hAnsiTheme="minorHAnsi" w:cstheme="minorHAnsi"/>
                <w:sz w:val="20"/>
                <w:szCs w:val="20"/>
              </w:rPr>
              <w:t>through</w:t>
            </w:r>
            <w:proofErr w:type="spellEnd"/>
            <w:r w:rsidRPr="00045026">
              <w:rPr>
                <w:rStyle w:val="Vurgu"/>
                <w:rFonts w:asciiTheme="minorHAnsi" w:hAnsiTheme="minorHAnsi" w:cstheme="minorHAnsi"/>
                <w:sz w:val="20"/>
                <w:szCs w:val="20"/>
              </w:rPr>
              <w:t xml:space="preserve"> </w:t>
            </w:r>
            <w:proofErr w:type="spellStart"/>
            <w:r w:rsidRPr="00045026">
              <w:rPr>
                <w:rStyle w:val="Vurgu"/>
                <w:rFonts w:asciiTheme="minorHAnsi" w:hAnsiTheme="minorHAnsi" w:cstheme="minorHAnsi"/>
                <w:sz w:val="20"/>
                <w:szCs w:val="20"/>
              </w:rPr>
              <w:t>the</w:t>
            </w:r>
            <w:proofErr w:type="spellEnd"/>
            <w:r w:rsidRPr="00045026">
              <w:rPr>
                <w:rStyle w:val="Vurgu"/>
                <w:rFonts w:asciiTheme="minorHAnsi" w:hAnsiTheme="minorHAnsi" w:cstheme="minorHAnsi"/>
                <w:sz w:val="20"/>
                <w:szCs w:val="20"/>
              </w:rPr>
              <w:t xml:space="preserve"> </w:t>
            </w:r>
            <w:proofErr w:type="spellStart"/>
            <w:r w:rsidRPr="00045026">
              <w:rPr>
                <w:rStyle w:val="Vurgu"/>
                <w:rFonts w:asciiTheme="minorHAnsi" w:hAnsiTheme="minorHAnsi" w:cstheme="minorHAnsi"/>
                <w:sz w:val="20"/>
                <w:szCs w:val="20"/>
              </w:rPr>
              <w:t>lifespan</w:t>
            </w:r>
            <w:proofErr w:type="spellEnd"/>
            <w:r w:rsidRPr="00045026">
              <w:rPr>
                <w:rFonts w:asciiTheme="minorHAnsi" w:hAnsiTheme="minorHAnsi" w:cstheme="minorHAnsi"/>
                <w:sz w:val="20"/>
                <w:szCs w:val="20"/>
              </w:rPr>
              <w:t xml:space="preserve"> (7th ed.). SAGE Publications.</w:t>
            </w:r>
          </w:p>
        </w:tc>
      </w:tr>
      <w:tr w:rsidR="00630C60" w:rsidRPr="00045026" w14:paraId="51BF0839" w14:textId="77777777" w:rsidTr="0095231C">
        <w:trPr>
          <w:trHeight w:val="1050"/>
        </w:trPr>
        <w:tc>
          <w:tcPr>
            <w:tcW w:w="1418" w:type="dxa"/>
            <w:tcBorders>
              <w:top w:val="nil"/>
            </w:tcBorders>
            <w:vAlign w:val="center"/>
          </w:tcPr>
          <w:p w14:paraId="4830506D" w14:textId="232CE4E4" w:rsidR="00630C60" w:rsidRPr="00045026" w:rsidRDefault="00A27A75" w:rsidP="00736CCA">
            <w:pPr>
              <w:jc w:val="center"/>
              <w:rPr>
                <w:rFonts w:cstheme="minorHAnsi"/>
                <w:sz w:val="20"/>
                <w:szCs w:val="20"/>
              </w:rPr>
            </w:pPr>
            <w:r w:rsidRPr="00045026">
              <w:rPr>
                <w:rFonts w:cstheme="minorHAnsi"/>
                <w:b/>
                <w:spacing w:val="-2"/>
                <w:sz w:val="20"/>
                <w:szCs w:val="20"/>
              </w:rPr>
              <w:t xml:space="preserve">Öğretim </w:t>
            </w:r>
            <w:r w:rsidRPr="00045026">
              <w:rPr>
                <w:rFonts w:cstheme="minorHAnsi"/>
                <w:b/>
                <w:sz w:val="20"/>
                <w:szCs w:val="20"/>
              </w:rPr>
              <w:t>Yöntemi</w:t>
            </w:r>
            <w:r w:rsidRPr="00045026">
              <w:rPr>
                <w:rFonts w:cstheme="minorHAnsi"/>
                <w:b/>
                <w:spacing w:val="-12"/>
                <w:sz w:val="20"/>
                <w:szCs w:val="20"/>
              </w:rPr>
              <w:t xml:space="preserve"> </w:t>
            </w:r>
            <w:r w:rsidRPr="00045026">
              <w:rPr>
                <w:rFonts w:cstheme="minorHAnsi"/>
                <w:b/>
                <w:sz w:val="20"/>
                <w:szCs w:val="20"/>
              </w:rPr>
              <w:t xml:space="preserve">ve </w:t>
            </w:r>
            <w:r w:rsidRPr="00045026">
              <w:rPr>
                <w:rFonts w:cstheme="minorHAnsi"/>
                <w:b/>
                <w:spacing w:val="-2"/>
                <w:sz w:val="20"/>
                <w:szCs w:val="20"/>
              </w:rPr>
              <w:t>Teknikleri</w:t>
            </w:r>
          </w:p>
        </w:tc>
        <w:tc>
          <w:tcPr>
            <w:tcW w:w="9081" w:type="dxa"/>
            <w:gridSpan w:val="5"/>
            <w:vAlign w:val="center"/>
          </w:tcPr>
          <w:p w14:paraId="008A3926" w14:textId="2B5EDFC0" w:rsidR="00630C60" w:rsidRPr="00045026" w:rsidRDefault="00BA786E" w:rsidP="00136B98">
            <w:pPr>
              <w:pStyle w:val="TableParagraph"/>
              <w:spacing w:before="159"/>
              <w:jc w:val="both"/>
              <w:rPr>
                <w:rFonts w:asciiTheme="minorHAnsi" w:hAnsiTheme="minorHAnsi" w:cstheme="minorHAnsi"/>
                <w:sz w:val="20"/>
                <w:szCs w:val="20"/>
              </w:rPr>
            </w:pPr>
            <w:r w:rsidRPr="00045026">
              <w:rPr>
                <w:rFonts w:asciiTheme="minorHAnsi" w:hAnsiTheme="minorHAnsi" w:cstheme="minorHAnsi"/>
                <w:sz w:val="20"/>
                <w:szCs w:val="20"/>
              </w:rPr>
              <w:t>Bu derste anlatım, soru-cevap, tartışma, örnek olay incelemesi, video analizi, gözlem, rol oynama (drama), beyin fırtınası</w:t>
            </w:r>
            <w:r w:rsidR="00D44806" w:rsidRPr="00045026">
              <w:rPr>
                <w:rFonts w:asciiTheme="minorHAnsi" w:hAnsiTheme="minorHAnsi" w:cstheme="minorHAnsi"/>
                <w:sz w:val="20"/>
                <w:szCs w:val="20"/>
              </w:rPr>
              <w:t>,</w:t>
            </w:r>
            <w:r w:rsidRPr="00045026">
              <w:rPr>
                <w:rFonts w:asciiTheme="minorHAnsi" w:hAnsiTheme="minorHAnsi" w:cstheme="minorHAnsi"/>
                <w:sz w:val="20"/>
                <w:szCs w:val="20"/>
              </w:rPr>
              <w:t xml:space="preserve"> öğretim yöntem ve teknikleri kullanılacaktır.</w:t>
            </w:r>
          </w:p>
        </w:tc>
      </w:tr>
      <w:tr w:rsidR="00630C60" w:rsidRPr="00045026" w14:paraId="4F15BF87" w14:textId="77777777" w:rsidTr="0095231C">
        <w:trPr>
          <w:trHeight w:val="1852"/>
        </w:trPr>
        <w:tc>
          <w:tcPr>
            <w:tcW w:w="1418" w:type="dxa"/>
            <w:vAlign w:val="center"/>
          </w:tcPr>
          <w:p w14:paraId="2BA94A5B" w14:textId="33A83DD8" w:rsidR="00630C60" w:rsidRPr="00045026" w:rsidRDefault="0003589E" w:rsidP="00736CCA">
            <w:pPr>
              <w:pStyle w:val="TableParagraph"/>
              <w:ind w:right="321"/>
              <w:jc w:val="center"/>
              <w:rPr>
                <w:rFonts w:asciiTheme="minorHAnsi" w:hAnsiTheme="minorHAnsi" w:cstheme="minorHAnsi"/>
                <w:b/>
                <w:sz w:val="20"/>
                <w:szCs w:val="20"/>
              </w:rPr>
            </w:pPr>
            <w:r w:rsidRPr="00045026">
              <w:rPr>
                <w:rFonts w:asciiTheme="minorHAnsi" w:hAnsiTheme="minorHAnsi" w:cstheme="minorHAnsi"/>
                <w:b/>
                <w:spacing w:val="-2"/>
                <w:sz w:val="20"/>
                <w:szCs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rsidRPr="00045026" w14:paraId="3E709471" w14:textId="77777777" w:rsidTr="00EC1DD9">
              <w:trPr>
                <w:trHeight w:val="279"/>
              </w:trPr>
              <w:tc>
                <w:tcPr>
                  <w:tcW w:w="1052" w:type="dxa"/>
                </w:tcPr>
                <w:p w14:paraId="4A01AC21" w14:textId="77777777" w:rsidR="003D5B92" w:rsidRPr="00045026" w:rsidRDefault="003D5B92" w:rsidP="003D5B92">
                  <w:pPr>
                    <w:jc w:val="both"/>
                    <w:rPr>
                      <w:rFonts w:cstheme="minorHAnsi"/>
                      <w:sz w:val="20"/>
                      <w:szCs w:val="20"/>
                    </w:rPr>
                  </w:pPr>
                  <w:r w:rsidRPr="00045026">
                    <w:rPr>
                      <w:rFonts w:cstheme="minorHAnsi"/>
                      <w:sz w:val="20"/>
                      <w:szCs w:val="20"/>
                    </w:rPr>
                    <w:t>1</w:t>
                  </w:r>
                </w:p>
              </w:tc>
              <w:tc>
                <w:tcPr>
                  <w:tcW w:w="8015" w:type="dxa"/>
                </w:tcPr>
                <w:p w14:paraId="3D353CF7" w14:textId="76284A33" w:rsidR="003D5B92" w:rsidRPr="00045026" w:rsidRDefault="00D44806" w:rsidP="003D5B92">
                  <w:pPr>
                    <w:jc w:val="both"/>
                    <w:rPr>
                      <w:rFonts w:cstheme="minorHAnsi"/>
                      <w:sz w:val="20"/>
                      <w:szCs w:val="20"/>
                    </w:rPr>
                  </w:pPr>
                  <w:r w:rsidRPr="00045026">
                    <w:rPr>
                      <w:rFonts w:cstheme="minorHAnsi"/>
                      <w:sz w:val="20"/>
                      <w:szCs w:val="20"/>
                    </w:rPr>
                    <w:t>Gelişim psikolojisinin temel kavramlarını, ilkelerini ve yaşam boyu gelişim anlayışını açıklar.</w:t>
                  </w:r>
                </w:p>
              </w:tc>
            </w:tr>
            <w:tr w:rsidR="003D5B92" w:rsidRPr="00045026" w14:paraId="0C20425A" w14:textId="77777777" w:rsidTr="00EC1DD9">
              <w:trPr>
                <w:trHeight w:val="267"/>
              </w:trPr>
              <w:tc>
                <w:tcPr>
                  <w:tcW w:w="1052" w:type="dxa"/>
                </w:tcPr>
                <w:p w14:paraId="7FFB7C2D" w14:textId="77777777" w:rsidR="003D5B92" w:rsidRPr="00045026" w:rsidRDefault="003D5B92" w:rsidP="003D5B92">
                  <w:pPr>
                    <w:jc w:val="both"/>
                    <w:rPr>
                      <w:rFonts w:cstheme="minorHAnsi"/>
                      <w:sz w:val="20"/>
                      <w:szCs w:val="20"/>
                    </w:rPr>
                  </w:pPr>
                  <w:r w:rsidRPr="00045026">
                    <w:rPr>
                      <w:rFonts w:cstheme="minorHAnsi"/>
                      <w:sz w:val="20"/>
                      <w:szCs w:val="20"/>
                    </w:rPr>
                    <w:t>2</w:t>
                  </w:r>
                </w:p>
              </w:tc>
              <w:tc>
                <w:tcPr>
                  <w:tcW w:w="8015" w:type="dxa"/>
                </w:tcPr>
                <w:p w14:paraId="6DD7D556" w14:textId="4F30E8B3" w:rsidR="003D5B92" w:rsidRPr="00045026" w:rsidRDefault="00D44806" w:rsidP="003D5B92">
                  <w:pPr>
                    <w:jc w:val="both"/>
                    <w:rPr>
                      <w:rFonts w:cstheme="minorHAnsi"/>
                      <w:sz w:val="20"/>
                      <w:szCs w:val="20"/>
                    </w:rPr>
                  </w:pPr>
                  <w:r w:rsidRPr="00045026">
                    <w:rPr>
                      <w:rFonts w:cstheme="minorHAnsi"/>
                      <w:sz w:val="20"/>
                      <w:szCs w:val="20"/>
                    </w:rPr>
                    <w:t>Bireyin fiziksel, bilişsel, duygusal, sosyal ve ahlaki gelişim süreçlerini dönemsel özellikleriyle değerlendirir.</w:t>
                  </w:r>
                </w:p>
              </w:tc>
            </w:tr>
            <w:tr w:rsidR="003D5B92" w:rsidRPr="00045026" w14:paraId="1C2B460B" w14:textId="77777777" w:rsidTr="00EC1DD9">
              <w:trPr>
                <w:trHeight w:val="279"/>
              </w:trPr>
              <w:tc>
                <w:tcPr>
                  <w:tcW w:w="1052" w:type="dxa"/>
                </w:tcPr>
                <w:p w14:paraId="4C9E1EC8" w14:textId="7E5E886D" w:rsidR="003D5B92" w:rsidRPr="00045026" w:rsidRDefault="003D5B92" w:rsidP="003D5B92">
                  <w:pPr>
                    <w:jc w:val="both"/>
                    <w:rPr>
                      <w:rFonts w:cstheme="minorHAnsi"/>
                      <w:sz w:val="20"/>
                      <w:szCs w:val="20"/>
                    </w:rPr>
                  </w:pPr>
                  <w:r w:rsidRPr="00045026">
                    <w:rPr>
                      <w:rFonts w:cstheme="minorHAnsi"/>
                      <w:sz w:val="20"/>
                      <w:szCs w:val="20"/>
                    </w:rPr>
                    <w:t>3</w:t>
                  </w:r>
                </w:p>
              </w:tc>
              <w:tc>
                <w:tcPr>
                  <w:tcW w:w="8015" w:type="dxa"/>
                </w:tcPr>
                <w:p w14:paraId="690FBF50" w14:textId="1D57DAF0" w:rsidR="003D5B92" w:rsidRPr="00045026" w:rsidRDefault="00D44806" w:rsidP="00D44806">
                  <w:pPr>
                    <w:jc w:val="both"/>
                    <w:rPr>
                      <w:rFonts w:cstheme="minorHAnsi"/>
                      <w:sz w:val="20"/>
                      <w:szCs w:val="20"/>
                    </w:rPr>
                  </w:pPr>
                  <w:r w:rsidRPr="00045026">
                    <w:rPr>
                      <w:rFonts w:cstheme="minorHAnsi"/>
                      <w:sz w:val="20"/>
                      <w:szCs w:val="20"/>
                    </w:rPr>
                    <w:t xml:space="preserve">Normal gelişim gösteren bireyler ile özel </w:t>
                  </w:r>
                  <w:proofErr w:type="spellStart"/>
                  <w:r w:rsidRPr="00045026">
                    <w:rPr>
                      <w:rFonts w:cstheme="minorHAnsi"/>
                      <w:sz w:val="20"/>
                      <w:szCs w:val="20"/>
                    </w:rPr>
                    <w:t>gereksinimli</w:t>
                  </w:r>
                  <w:proofErr w:type="spellEnd"/>
                  <w:r w:rsidRPr="00045026">
                    <w:rPr>
                      <w:rFonts w:cstheme="minorHAnsi"/>
                      <w:sz w:val="20"/>
                      <w:szCs w:val="20"/>
                    </w:rPr>
                    <w:t xml:space="preserve"> bireylerin gelişimsel özelliklerini, bireysel farklılıklarını ve gereksinimleri</w:t>
                  </w:r>
                  <w:r w:rsidR="00136B98" w:rsidRPr="00045026">
                    <w:rPr>
                      <w:rFonts w:cstheme="minorHAnsi"/>
                      <w:sz w:val="20"/>
                      <w:szCs w:val="20"/>
                    </w:rPr>
                    <w:t>ni bilimsel temelde açıklar.</w:t>
                  </w:r>
                </w:p>
              </w:tc>
            </w:tr>
            <w:tr w:rsidR="00AE2FFC" w:rsidRPr="00045026" w14:paraId="588139CF" w14:textId="77777777" w:rsidTr="00EC1DD9">
              <w:trPr>
                <w:trHeight w:val="279"/>
              </w:trPr>
              <w:tc>
                <w:tcPr>
                  <w:tcW w:w="1052" w:type="dxa"/>
                </w:tcPr>
                <w:p w14:paraId="187999F0" w14:textId="577A76B9" w:rsidR="00AE2FFC" w:rsidRPr="00045026" w:rsidRDefault="00AE2FFC" w:rsidP="003D5B92">
                  <w:pPr>
                    <w:jc w:val="both"/>
                    <w:rPr>
                      <w:rFonts w:cstheme="minorHAnsi"/>
                      <w:sz w:val="20"/>
                      <w:szCs w:val="20"/>
                    </w:rPr>
                  </w:pPr>
                  <w:r w:rsidRPr="00045026">
                    <w:rPr>
                      <w:rFonts w:cstheme="minorHAnsi"/>
                      <w:sz w:val="20"/>
                      <w:szCs w:val="20"/>
                    </w:rPr>
                    <w:t>4</w:t>
                  </w:r>
                </w:p>
              </w:tc>
              <w:tc>
                <w:tcPr>
                  <w:tcW w:w="8015" w:type="dxa"/>
                </w:tcPr>
                <w:p w14:paraId="22541C33" w14:textId="310890F4" w:rsidR="00136B98" w:rsidRPr="00045026" w:rsidRDefault="00136B98" w:rsidP="00136B98">
                  <w:pPr>
                    <w:jc w:val="both"/>
                    <w:rPr>
                      <w:rFonts w:cstheme="minorHAnsi"/>
                      <w:sz w:val="20"/>
                      <w:szCs w:val="20"/>
                    </w:rPr>
                  </w:pPr>
                  <w:r w:rsidRPr="00045026">
                    <w:rPr>
                      <w:rFonts w:cstheme="minorHAnsi"/>
                      <w:bCs/>
                      <w:sz w:val="20"/>
                      <w:szCs w:val="20"/>
                    </w:rPr>
                    <w:t>Temel gelişim kuramlarını (</w:t>
                  </w:r>
                  <w:proofErr w:type="spellStart"/>
                  <w:r w:rsidRPr="00045026">
                    <w:rPr>
                      <w:rFonts w:cstheme="minorHAnsi"/>
                      <w:bCs/>
                      <w:sz w:val="20"/>
                      <w:szCs w:val="20"/>
                    </w:rPr>
                    <w:t>Piaget</w:t>
                  </w:r>
                  <w:proofErr w:type="spellEnd"/>
                  <w:r w:rsidRPr="00045026">
                    <w:rPr>
                      <w:rFonts w:cstheme="minorHAnsi"/>
                      <w:bCs/>
                      <w:sz w:val="20"/>
                      <w:szCs w:val="20"/>
                    </w:rPr>
                    <w:t xml:space="preserve">, </w:t>
                  </w:r>
                  <w:proofErr w:type="spellStart"/>
                  <w:r w:rsidRPr="00045026">
                    <w:rPr>
                      <w:rFonts w:cstheme="minorHAnsi"/>
                      <w:bCs/>
                      <w:sz w:val="20"/>
                      <w:szCs w:val="20"/>
                    </w:rPr>
                    <w:t>Erikson</w:t>
                  </w:r>
                  <w:proofErr w:type="spellEnd"/>
                  <w:r w:rsidRPr="00045026">
                    <w:rPr>
                      <w:rFonts w:cstheme="minorHAnsi"/>
                      <w:bCs/>
                      <w:sz w:val="20"/>
                      <w:szCs w:val="20"/>
                    </w:rPr>
                    <w:t xml:space="preserve">, Freud, </w:t>
                  </w:r>
                  <w:proofErr w:type="spellStart"/>
                  <w:r w:rsidRPr="00045026">
                    <w:rPr>
                      <w:rFonts w:cstheme="minorHAnsi"/>
                      <w:bCs/>
                      <w:sz w:val="20"/>
                      <w:szCs w:val="20"/>
                    </w:rPr>
                    <w:t>Vygotsky</w:t>
                  </w:r>
                  <w:proofErr w:type="spellEnd"/>
                  <w:r w:rsidRPr="00045026">
                    <w:rPr>
                      <w:rFonts w:cstheme="minorHAnsi"/>
                      <w:bCs/>
                      <w:sz w:val="20"/>
                      <w:szCs w:val="20"/>
                    </w:rPr>
                    <w:t xml:space="preserve"> vb.) karşılaştırarak açıklar ve bu kuramları bireyin gelişim sürecini anlamada yorumlar.</w:t>
                  </w:r>
                </w:p>
                <w:p w14:paraId="0C133913" w14:textId="77777777" w:rsidR="00AE2FFC" w:rsidRPr="00045026" w:rsidRDefault="00AE2FFC" w:rsidP="003D5B92">
                  <w:pPr>
                    <w:jc w:val="both"/>
                    <w:rPr>
                      <w:rFonts w:cstheme="minorHAnsi"/>
                      <w:sz w:val="20"/>
                      <w:szCs w:val="20"/>
                    </w:rPr>
                  </w:pPr>
                </w:p>
              </w:tc>
            </w:tr>
          </w:tbl>
          <w:p w14:paraId="0BD6EB83" w14:textId="28FB4137" w:rsidR="00630C60" w:rsidRPr="00045026" w:rsidRDefault="00630C60" w:rsidP="003D5B92">
            <w:pPr>
              <w:pStyle w:val="TableParagraph"/>
              <w:spacing w:before="91" w:line="240" w:lineRule="atLeast"/>
              <w:ind w:right="176"/>
              <w:jc w:val="both"/>
              <w:rPr>
                <w:rFonts w:asciiTheme="minorHAnsi" w:hAnsiTheme="minorHAnsi" w:cstheme="minorHAnsi"/>
                <w:sz w:val="20"/>
                <w:szCs w:val="20"/>
              </w:rPr>
            </w:pPr>
          </w:p>
        </w:tc>
      </w:tr>
      <w:tr w:rsidR="00630C60" w:rsidRPr="00045026" w14:paraId="053FDF09" w14:textId="77777777" w:rsidTr="00270C13">
        <w:trPr>
          <w:trHeight w:val="1412"/>
        </w:trPr>
        <w:tc>
          <w:tcPr>
            <w:tcW w:w="1418" w:type="dxa"/>
            <w:vAlign w:val="center"/>
          </w:tcPr>
          <w:p w14:paraId="10618E10" w14:textId="77777777" w:rsidR="00630C60" w:rsidRPr="00045026" w:rsidRDefault="00EA0355" w:rsidP="00736CCA">
            <w:pPr>
              <w:pStyle w:val="TableParagraph"/>
              <w:spacing w:before="30"/>
              <w:ind w:right="46"/>
              <w:jc w:val="center"/>
              <w:rPr>
                <w:rFonts w:asciiTheme="minorHAnsi" w:hAnsiTheme="minorHAnsi" w:cstheme="minorHAnsi"/>
                <w:b/>
                <w:sz w:val="20"/>
                <w:szCs w:val="20"/>
              </w:rPr>
            </w:pPr>
            <w:r w:rsidRPr="00045026">
              <w:rPr>
                <w:rFonts w:asciiTheme="minorHAnsi" w:hAnsiTheme="minorHAnsi" w:cstheme="minorHAnsi"/>
                <w:b/>
                <w:sz w:val="20"/>
                <w:szCs w:val="20"/>
              </w:rPr>
              <w:t>Dersin</w:t>
            </w:r>
            <w:r w:rsidRPr="00045026">
              <w:rPr>
                <w:rFonts w:asciiTheme="minorHAnsi" w:hAnsiTheme="minorHAnsi" w:cstheme="minorHAnsi"/>
                <w:b/>
                <w:spacing w:val="-12"/>
                <w:sz w:val="20"/>
                <w:szCs w:val="20"/>
              </w:rPr>
              <w:t xml:space="preserve"> </w:t>
            </w:r>
            <w:r w:rsidRPr="00045026">
              <w:rPr>
                <w:rFonts w:asciiTheme="minorHAnsi" w:hAnsiTheme="minorHAnsi" w:cstheme="minorHAnsi"/>
                <w:b/>
                <w:sz w:val="20"/>
                <w:szCs w:val="20"/>
              </w:rPr>
              <w:t xml:space="preserve">Katkı </w:t>
            </w:r>
            <w:r w:rsidRPr="00045026">
              <w:rPr>
                <w:rFonts w:asciiTheme="minorHAnsi" w:hAnsiTheme="minorHAnsi" w:cstheme="minorHAnsi"/>
                <w:b/>
                <w:spacing w:val="-2"/>
                <w:sz w:val="20"/>
                <w:szCs w:val="20"/>
              </w:rPr>
              <w:t>Sağladığı Program Çıktıları</w:t>
            </w:r>
          </w:p>
        </w:tc>
        <w:tc>
          <w:tcPr>
            <w:tcW w:w="9081" w:type="dxa"/>
            <w:gridSpan w:val="5"/>
            <w:vAlign w:val="center"/>
          </w:tcPr>
          <w:p w14:paraId="14222E66" w14:textId="346CB774" w:rsidR="006F7080" w:rsidRDefault="00270C13" w:rsidP="006F7080">
            <w:pPr>
              <w:pStyle w:val="TableParagraph"/>
              <w:jc w:val="both"/>
              <w:rPr>
                <w:rFonts w:asciiTheme="minorHAnsi" w:hAnsiTheme="minorHAnsi" w:cstheme="minorHAnsi"/>
                <w:b/>
                <w:bCs/>
                <w:sz w:val="20"/>
                <w:szCs w:val="20"/>
              </w:rPr>
            </w:pPr>
            <w:r>
              <w:rPr>
                <w:rFonts w:asciiTheme="minorHAnsi" w:hAnsiTheme="minorHAnsi" w:cstheme="minorHAnsi"/>
                <w:b/>
                <w:bCs/>
                <w:sz w:val="20"/>
                <w:szCs w:val="20"/>
              </w:rPr>
              <w:t>Pr</w:t>
            </w:r>
            <w:r w:rsidR="006F7080" w:rsidRPr="00045026">
              <w:rPr>
                <w:rFonts w:asciiTheme="minorHAnsi" w:hAnsiTheme="minorHAnsi" w:cstheme="minorHAnsi"/>
                <w:b/>
                <w:bCs/>
                <w:sz w:val="20"/>
                <w:szCs w:val="20"/>
              </w:rPr>
              <w:t>ogram Çıktısı (PÇ)</w:t>
            </w:r>
          </w:p>
          <w:p w14:paraId="13E302AF" w14:textId="77777777" w:rsidR="00270C13" w:rsidRPr="00045026" w:rsidRDefault="00270C13" w:rsidP="006F7080">
            <w:pPr>
              <w:pStyle w:val="TableParagraph"/>
              <w:jc w:val="both"/>
              <w:rPr>
                <w:rFonts w:asciiTheme="minorHAnsi" w:hAnsiTheme="minorHAnsi" w:cstheme="minorHAnsi"/>
                <w:b/>
                <w:bCs/>
                <w:sz w:val="20"/>
                <w:szCs w:val="20"/>
              </w:rPr>
            </w:pPr>
          </w:p>
          <w:tbl>
            <w:tblPr>
              <w:tblStyle w:val="TabloKlavuzu"/>
              <w:tblW w:w="9077" w:type="dxa"/>
              <w:tblLayout w:type="fixed"/>
              <w:tblLook w:val="04A0" w:firstRow="1" w:lastRow="0" w:firstColumn="1" w:lastColumn="0" w:noHBand="0" w:noVBand="1"/>
            </w:tblPr>
            <w:tblGrid>
              <w:gridCol w:w="1054"/>
              <w:gridCol w:w="8023"/>
            </w:tblGrid>
            <w:tr w:rsidR="006F7080" w:rsidRPr="00045026" w14:paraId="3A073A0B" w14:textId="77777777" w:rsidTr="00EC1DD9">
              <w:trPr>
                <w:trHeight w:val="288"/>
              </w:trPr>
              <w:tc>
                <w:tcPr>
                  <w:tcW w:w="1054" w:type="dxa"/>
                </w:tcPr>
                <w:p w14:paraId="55034C85" w14:textId="531D7ECA" w:rsidR="006F7080" w:rsidRPr="00270C13" w:rsidRDefault="00270C13" w:rsidP="006F7080">
                  <w:pPr>
                    <w:jc w:val="both"/>
                    <w:rPr>
                      <w:rFonts w:cstheme="minorHAnsi"/>
                      <w:b/>
                      <w:sz w:val="20"/>
                      <w:szCs w:val="20"/>
                    </w:rPr>
                  </w:pPr>
                  <w:r w:rsidRPr="00270C13">
                    <w:rPr>
                      <w:rFonts w:cstheme="minorHAnsi"/>
                      <w:b/>
                      <w:sz w:val="20"/>
                      <w:szCs w:val="20"/>
                    </w:rPr>
                    <w:t>PÇ 17</w:t>
                  </w:r>
                </w:p>
              </w:tc>
              <w:tc>
                <w:tcPr>
                  <w:tcW w:w="8023" w:type="dxa"/>
                </w:tcPr>
                <w:p w14:paraId="7A9B7C94" w14:textId="4B3BBEAB" w:rsidR="006F7080" w:rsidRPr="00045026" w:rsidRDefault="00270C13" w:rsidP="006F7080">
                  <w:pPr>
                    <w:jc w:val="both"/>
                    <w:rPr>
                      <w:rFonts w:cstheme="minorHAnsi"/>
                      <w:sz w:val="20"/>
                      <w:szCs w:val="20"/>
                    </w:rPr>
                  </w:pPr>
                  <w:r w:rsidRPr="00270C13">
                    <w:rPr>
                      <w:rFonts w:cstheme="minorHAnsi"/>
                      <w:sz w:val="20"/>
                      <w:szCs w:val="20"/>
                    </w:rPr>
                    <w:t>Gelişim kuramlarını analiz ederek bakım uygulamalarında gelişimsel uygunluğu gözetir.</w:t>
                  </w:r>
                </w:p>
              </w:tc>
            </w:tr>
            <w:tr w:rsidR="006F7080" w:rsidRPr="00045026" w14:paraId="084F6DA6" w14:textId="77777777" w:rsidTr="00EC1DD9">
              <w:trPr>
                <w:trHeight w:val="276"/>
              </w:trPr>
              <w:tc>
                <w:tcPr>
                  <w:tcW w:w="1054" w:type="dxa"/>
                </w:tcPr>
                <w:p w14:paraId="424A90A3" w14:textId="533835E8" w:rsidR="006F7080" w:rsidRPr="00270C13" w:rsidRDefault="00270C13" w:rsidP="006F7080">
                  <w:pPr>
                    <w:jc w:val="both"/>
                    <w:rPr>
                      <w:rFonts w:cstheme="minorHAnsi"/>
                      <w:b/>
                      <w:sz w:val="20"/>
                      <w:szCs w:val="20"/>
                    </w:rPr>
                  </w:pPr>
                  <w:r w:rsidRPr="00270C13">
                    <w:rPr>
                      <w:rFonts w:cstheme="minorHAnsi"/>
                      <w:b/>
                      <w:sz w:val="20"/>
                      <w:szCs w:val="20"/>
                    </w:rPr>
                    <w:t>PÇ 18</w:t>
                  </w:r>
                </w:p>
              </w:tc>
              <w:tc>
                <w:tcPr>
                  <w:tcW w:w="8023" w:type="dxa"/>
                </w:tcPr>
                <w:p w14:paraId="419B927C" w14:textId="1A64233A" w:rsidR="006F7080" w:rsidRPr="00045026" w:rsidRDefault="00270C13" w:rsidP="006F7080">
                  <w:pPr>
                    <w:jc w:val="both"/>
                    <w:rPr>
                      <w:rFonts w:cstheme="minorHAnsi"/>
                      <w:sz w:val="20"/>
                      <w:szCs w:val="20"/>
                    </w:rPr>
                  </w:pPr>
                  <w:r w:rsidRPr="00270C13">
                    <w:rPr>
                      <w:rFonts w:cstheme="minorHAnsi"/>
                      <w:sz w:val="20"/>
                      <w:szCs w:val="20"/>
                    </w:rPr>
                    <w:t>Engelli bireylerin gelişimsel farklılıklarını değerlendirerek bireyselleştirilmiş bakım planları oluşturur.</w:t>
                  </w:r>
                </w:p>
              </w:tc>
            </w:tr>
            <w:tr w:rsidR="006F7080" w:rsidRPr="00045026" w14:paraId="6E8DF19E" w14:textId="77777777" w:rsidTr="00EC1DD9">
              <w:trPr>
                <w:trHeight w:val="288"/>
              </w:trPr>
              <w:tc>
                <w:tcPr>
                  <w:tcW w:w="1054" w:type="dxa"/>
                </w:tcPr>
                <w:p w14:paraId="6A2E4189" w14:textId="66D68F10" w:rsidR="006F7080" w:rsidRPr="00270C13" w:rsidRDefault="00270C13" w:rsidP="006F7080">
                  <w:pPr>
                    <w:jc w:val="both"/>
                    <w:rPr>
                      <w:rFonts w:cstheme="minorHAnsi"/>
                      <w:b/>
                      <w:sz w:val="20"/>
                      <w:szCs w:val="20"/>
                    </w:rPr>
                  </w:pPr>
                  <w:r w:rsidRPr="00270C13">
                    <w:rPr>
                      <w:rFonts w:cstheme="minorHAnsi"/>
                      <w:b/>
                      <w:sz w:val="20"/>
                      <w:szCs w:val="20"/>
                    </w:rPr>
                    <w:t>PÇ 19</w:t>
                  </w:r>
                </w:p>
              </w:tc>
              <w:tc>
                <w:tcPr>
                  <w:tcW w:w="8023" w:type="dxa"/>
                </w:tcPr>
                <w:p w14:paraId="0B950282" w14:textId="46596EBD" w:rsidR="006F7080" w:rsidRPr="00045026" w:rsidRDefault="00270C13" w:rsidP="006F7080">
                  <w:pPr>
                    <w:jc w:val="both"/>
                    <w:rPr>
                      <w:rFonts w:cstheme="minorHAnsi"/>
                      <w:sz w:val="20"/>
                      <w:szCs w:val="20"/>
                    </w:rPr>
                  </w:pPr>
                  <w:r w:rsidRPr="00270C13">
                    <w:rPr>
                      <w:rFonts w:cstheme="minorHAnsi"/>
                      <w:sz w:val="20"/>
                      <w:szCs w:val="20"/>
                    </w:rPr>
                    <w:t>Gelişimsel bozukluklara yönelik farkındalık geliştirir ve erken müdahale ilkelerini açıklar.</w:t>
                  </w:r>
                </w:p>
              </w:tc>
            </w:tr>
          </w:tbl>
          <w:p w14:paraId="04E5F6F6" w14:textId="25BF1690" w:rsidR="00732FAF" w:rsidRPr="00045026" w:rsidRDefault="00732FAF" w:rsidP="009B50FD">
            <w:pPr>
              <w:pStyle w:val="TableParagraph"/>
              <w:jc w:val="both"/>
              <w:rPr>
                <w:rFonts w:asciiTheme="minorHAnsi" w:hAnsiTheme="minorHAnsi" w:cstheme="minorHAnsi"/>
                <w:b/>
                <w:bCs/>
                <w:sz w:val="20"/>
                <w:szCs w:val="20"/>
              </w:rPr>
            </w:pPr>
          </w:p>
        </w:tc>
      </w:tr>
      <w:tr w:rsidR="00630C60" w:rsidRPr="00045026" w14:paraId="330DB22F" w14:textId="77777777" w:rsidTr="0095231C">
        <w:trPr>
          <w:trHeight w:val="1190"/>
        </w:trPr>
        <w:tc>
          <w:tcPr>
            <w:tcW w:w="1418" w:type="dxa"/>
            <w:vAlign w:val="center"/>
          </w:tcPr>
          <w:p w14:paraId="7E5C216D" w14:textId="77777777" w:rsidR="00630C60" w:rsidRPr="00045026" w:rsidRDefault="00EA0355" w:rsidP="00736CCA">
            <w:pPr>
              <w:pStyle w:val="TableParagraph"/>
              <w:spacing w:before="227"/>
              <w:ind w:right="46"/>
              <w:jc w:val="center"/>
              <w:rPr>
                <w:rFonts w:asciiTheme="minorHAnsi" w:hAnsiTheme="minorHAnsi" w:cstheme="minorHAnsi"/>
                <w:b/>
                <w:sz w:val="20"/>
                <w:szCs w:val="20"/>
              </w:rPr>
            </w:pPr>
            <w:r w:rsidRPr="00045026">
              <w:rPr>
                <w:rFonts w:asciiTheme="minorHAnsi" w:hAnsiTheme="minorHAnsi" w:cstheme="minorHAnsi"/>
                <w:b/>
                <w:sz w:val="20"/>
                <w:szCs w:val="20"/>
              </w:rPr>
              <w:t>Dersin</w:t>
            </w:r>
            <w:r w:rsidRPr="00045026">
              <w:rPr>
                <w:rFonts w:asciiTheme="minorHAnsi" w:hAnsiTheme="minorHAnsi" w:cstheme="minorHAnsi"/>
                <w:b/>
                <w:spacing w:val="-12"/>
                <w:sz w:val="20"/>
                <w:szCs w:val="20"/>
              </w:rPr>
              <w:t xml:space="preserve"> </w:t>
            </w:r>
            <w:r w:rsidRPr="00045026">
              <w:rPr>
                <w:rFonts w:asciiTheme="minorHAnsi" w:hAnsiTheme="minorHAnsi" w:cstheme="minorHAnsi"/>
                <w:b/>
                <w:sz w:val="20"/>
                <w:szCs w:val="20"/>
              </w:rPr>
              <w:t xml:space="preserve">Alan </w:t>
            </w:r>
            <w:r w:rsidRPr="00045026">
              <w:rPr>
                <w:rFonts w:asciiTheme="minorHAnsi" w:hAnsiTheme="minorHAnsi" w:cstheme="minorHAnsi"/>
                <w:b/>
                <w:spacing w:val="-2"/>
                <w:sz w:val="20"/>
                <w:szCs w:val="20"/>
              </w:rPr>
              <w:t>Öğretimine Katkısı</w:t>
            </w:r>
          </w:p>
        </w:tc>
        <w:tc>
          <w:tcPr>
            <w:tcW w:w="9081" w:type="dxa"/>
            <w:gridSpan w:val="5"/>
            <w:vAlign w:val="center"/>
          </w:tcPr>
          <w:p w14:paraId="27278B09" w14:textId="3AB0CDE6" w:rsidR="00630C60" w:rsidRPr="00045026" w:rsidRDefault="00136B98" w:rsidP="009B50FD">
            <w:pPr>
              <w:pStyle w:val="TableParagraph"/>
              <w:jc w:val="both"/>
              <w:rPr>
                <w:rFonts w:asciiTheme="minorHAnsi" w:hAnsiTheme="minorHAnsi" w:cstheme="minorHAnsi"/>
                <w:sz w:val="20"/>
                <w:szCs w:val="20"/>
              </w:rPr>
            </w:pPr>
            <w:r w:rsidRPr="00045026">
              <w:rPr>
                <w:rFonts w:asciiTheme="minorHAnsi" w:hAnsiTheme="minorHAnsi" w:cstheme="minorHAnsi"/>
                <w:sz w:val="20"/>
                <w:szCs w:val="20"/>
              </w:rPr>
              <w:t xml:space="preserve">Öğrenciler, insan gelişimini fiziksel, bilişsel, duygusal ve sosyal boyutlarıyla bütüncül biçimde değerlendirerek bireyin ihtiyaçlarını doğru tanımlamayı öğrenirler. Bu sayede bakım ve </w:t>
            </w:r>
            <w:proofErr w:type="gramStart"/>
            <w:r w:rsidRPr="00045026">
              <w:rPr>
                <w:rFonts w:asciiTheme="minorHAnsi" w:hAnsiTheme="minorHAnsi" w:cstheme="minorHAnsi"/>
                <w:sz w:val="20"/>
                <w:szCs w:val="20"/>
              </w:rPr>
              <w:t>rehabilitasyon</w:t>
            </w:r>
            <w:proofErr w:type="gramEnd"/>
            <w:r w:rsidRPr="00045026">
              <w:rPr>
                <w:rFonts w:asciiTheme="minorHAnsi" w:hAnsiTheme="minorHAnsi" w:cstheme="minorHAnsi"/>
                <w:sz w:val="20"/>
                <w:szCs w:val="20"/>
              </w:rPr>
              <w:t xml:space="preserve"> uygulamalarında gelişimsel farklılıkları gözeten, bilimsel temele dayalı ve bireye özgü yaklaşımlar geliştirme becerisi kazanırlar. Ayrıca gelişim kuramlarını ve dönemsel özellikleri bilmek, öğrencilerin iletişim, gözlem ve değerlendirme süreçlerinde daha bilinçli ve etkili kararlar vermelerine katkı sağlayacaktır.</w:t>
            </w:r>
          </w:p>
        </w:tc>
      </w:tr>
      <w:tr w:rsidR="00FE2A29" w:rsidRPr="00045026" w14:paraId="599EB8D2" w14:textId="77777777" w:rsidTr="0095231C">
        <w:trPr>
          <w:trHeight w:val="2567"/>
        </w:trPr>
        <w:tc>
          <w:tcPr>
            <w:tcW w:w="1418" w:type="dxa"/>
            <w:vAlign w:val="center"/>
          </w:tcPr>
          <w:p w14:paraId="494CD2ED" w14:textId="77777777" w:rsidR="00FE2A29" w:rsidRPr="00045026" w:rsidRDefault="00FE2A29" w:rsidP="00FE2A29">
            <w:pPr>
              <w:pStyle w:val="TableParagraph"/>
              <w:ind w:right="359"/>
              <w:jc w:val="center"/>
              <w:rPr>
                <w:rFonts w:asciiTheme="minorHAnsi" w:hAnsiTheme="minorHAnsi" w:cstheme="minorHAnsi"/>
                <w:b/>
                <w:sz w:val="20"/>
                <w:szCs w:val="20"/>
              </w:rPr>
            </w:pPr>
            <w:r w:rsidRPr="00045026">
              <w:rPr>
                <w:rFonts w:asciiTheme="minorHAnsi" w:hAnsiTheme="minorHAnsi" w:cstheme="minorHAnsi"/>
                <w:b/>
                <w:spacing w:val="-2"/>
                <w:sz w:val="20"/>
                <w:szCs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AE2FFC" w:rsidRPr="00045026" w14:paraId="5531A340" w14:textId="77777777" w:rsidTr="0043309A">
              <w:trPr>
                <w:trHeight w:val="280"/>
              </w:trPr>
              <w:tc>
                <w:tcPr>
                  <w:tcW w:w="1054" w:type="dxa"/>
                </w:tcPr>
                <w:p w14:paraId="2A178DC2" w14:textId="04BE70F1" w:rsidR="00AE2FFC" w:rsidRPr="00045026" w:rsidRDefault="00AE2FFC" w:rsidP="00AE2FFC">
                  <w:pPr>
                    <w:jc w:val="both"/>
                    <w:rPr>
                      <w:rFonts w:cstheme="minorHAnsi"/>
                      <w:sz w:val="20"/>
                      <w:szCs w:val="20"/>
                    </w:rPr>
                  </w:pPr>
                  <w:r w:rsidRPr="00045026">
                    <w:rPr>
                      <w:rFonts w:cstheme="minorHAnsi"/>
                      <w:sz w:val="20"/>
                      <w:szCs w:val="20"/>
                    </w:rPr>
                    <w:t>1. Hafta</w:t>
                  </w:r>
                </w:p>
              </w:tc>
              <w:tc>
                <w:tcPr>
                  <w:tcW w:w="8015" w:type="dxa"/>
                </w:tcPr>
                <w:p w14:paraId="64A626F6" w14:textId="77446EB8" w:rsidR="00AE2FFC" w:rsidRPr="00045026" w:rsidRDefault="00136B98" w:rsidP="00045026">
                  <w:pPr>
                    <w:rPr>
                      <w:rFonts w:cstheme="minorHAnsi"/>
                      <w:sz w:val="20"/>
                      <w:szCs w:val="20"/>
                    </w:rPr>
                  </w:pPr>
                  <w:r w:rsidRPr="00045026">
                    <w:rPr>
                      <w:rFonts w:cstheme="minorHAnsi"/>
                      <w:sz w:val="20"/>
                      <w:szCs w:val="20"/>
                    </w:rPr>
                    <w:t>Psikoloji ve Bilim</w:t>
                  </w:r>
                </w:p>
              </w:tc>
            </w:tr>
            <w:tr w:rsidR="00AE2FFC" w:rsidRPr="00045026" w14:paraId="216EDEF2" w14:textId="77777777" w:rsidTr="00045026">
              <w:trPr>
                <w:trHeight w:val="257"/>
              </w:trPr>
              <w:tc>
                <w:tcPr>
                  <w:tcW w:w="1054" w:type="dxa"/>
                </w:tcPr>
                <w:p w14:paraId="6C50C010" w14:textId="131245C5" w:rsidR="00AE2FFC" w:rsidRPr="00045026" w:rsidRDefault="00AE2FFC" w:rsidP="00AE2FFC">
                  <w:pPr>
                    <w:jc w:val="both"/>
                    <w:rPr>
                      <w:rFonts w:cstheme="minorHAnsi"/>
                      <w:sz w:val="20"/>
                      <w:szCs w:val="20"/>
                    </w:rPr>
                  </w:pPr>
                  <w:r w:rsidRPr="00045026">
                    <w:rPr>
                      <w:rFonts w:cstheme="minorHAnsi"/>
                      <w:sz w:val="20"/>
                      <w:szCs w:val="20"/>
                    </w:rPr>
                    <w:t>2. Hafta</w:t>
                  </w:r>
                </w:p>
              </w:tc>
              <w:tc>
                <w:tcPr>
                  <w:tcW w:w="8015" w:type="dxa"/>
                </w:tcPr>
                <w:p w14:paraId="70E522A4" w14:textId="2CEBDF9D" w:rsidR="00AE2FFC" w:rsidRPr="00045026" w:rsidRDefault="00136B98" w:rsidP="00045026">
                  <w:pPr>
                    <w:rPr>
                      <w:rFonts w:cstheme="minorHAnsi"/>
                      <w:sz w:val="20"/>
                      <w:szCs w:val="20"/>
                    </w:rPr>
                  </w:pPr>
                  <w:r w:rsidRPr="00045026">
                    <w:rPr>
                      <w:rFonts w:cstheme="minorHAnsi"/>
                      <w:sz w:val="20"/>
                      <w:szCs w:val="20"/>
                    </w:rPr>
                    <w:t>Gelişim Psikolojisinde Temel Kavramlar</w:t>
                  </w:r>
                </w:p>
              </w:tc>
            </w:tr>
            <w:tr w:rsidR="00AE2FFC" w:rsidRPr="00045026" w14:paraId="6434823F" w14:textId="77777777" w:rsidTr="0043309A">
              <w:trPr>
                <w:trHeight w:val="280"/>
              </w:trPr>
              <w:tc>
                <w:tcPr>
                  <w:tcW w:w="1054" w:type="dxa"/>
                </w:tcPr>
                <w:p w14:paraId="356BBD03" w14:textId="3F0B447F" w:rsidR="00AE2FFC" w:rsidRPr="00045026" w:rsidRDefault="00AE2FFC" w:rsidP="00AE2FFC">
                  <w:pPr>
                    <w:jc w:val="both"/>
                    <w:rPr>
                      <w:rFonts w:cstheme="minorHAnsi"/>
                      <w:sz w:val="20"/>
                      <w:szCs w:val="20"/>
                    </w:rPr>
                  </w:pPr>
                  <w:r w:rsidRPr="00045026">
                    <w:rPr>
                      <w:rFonts w:cstheme="minorHAnsi"/>
                      <w:sz w:val="20"/>
                      <w:szCs w:val="20"/>
                    </w:rPr>
                    <w:t>3. Hafta</w:t>
                  </w:r>
                </w:p>
              </w:tc>
              <w:tc>
                <w:tcPr>
                  <w:tcW w:w="8015" w:type="dxa"/>
                </w:tcPr>
                <w:p w14:paraId="013EE06E" w14:textId="235E4962" w:rsidR="00AE2FFC" w:rsidRPr="00045026" w:rsidRDefault="00136B98" w:rsidP="00045026">
                  <w:pPr>
                    <w:rPr>
                      <w:rFonts w:cstheme="minorHAnsi"/>
                      <w:sz w:val="20"/>
                      <w:szCs w:val="20"/>
                    </w:rPr>
                  </w:pPr>
                  <w:r w:rsidRPr="00045026">
                    <w:rPr>
                      <w:rFonts w:cstheme="minorHAnsi"/>
                      <w:sz w:val="20"/>
                      <w:szCs w:val="20"/>
                    </w:rPr>
                    <w:t xml:space="preserve">Fiziksel ve </w:t>
                  </w:r>
                  <w:proofErr w:type="spellStart"/>
                  <w:r w:rsidRPr="00045026">
                    <w:rPr>
                      <w:rFonts w:cstheme="minorHAnsi"/>
                      <w:sz w:val="20"/>
                      <w:szCs w:val="20"/>
                    </w:rPr>
                    <w:t>Psikomotor</w:t>
                  </w:r>
                  <w:proofErr w:type="spellEnd"/>
                  <w:r w:rsidRPr="00045026">
                    <w:rPr>
                      <w:rFonts w:cstheme="minorHAnsi"/>
                      <w:sz w:val="20"/>
                      <w:szCs w:val="20"/>
                    </w:rPr>
                    <w:t xml:space="preserve"> Gelişim</w:t>
                  </w:r>
                </w:p>
              </w:tc>
            </w:tr>
            <w:tr w:rsidR="00AE2FFC" w:rsidRPr="00045026" w14:paraId="11D43151" w14:textId="77777777" w:rsidTr="0043309A">
              <w:trPr>
                <w:trHeight w:val="269"/>
              </w:trPr>
              <w:tc>
                <w:tcPr>
                  <w:tcW w:w="1054" w:type="dxa"/>
                </w:tcPr>
                <w:p w14:paraId="4D75A41F" w14:textId="2E4FA33D" w:rsidR="00AE2FFC" w:rsidRPr="00045026" w:rsidRDefault="00AE2FFC" w:rsidP="00AE2FFC">
                  <w:pPr>
                    <w:jc w:val="both"/>
                    <w:rPr>
                      <w:rFonts w:cstheme="minorHAnsi"/>
                      <w:sz w:val="20"/>
                      <w:szCs w:val="20"/>
                    </w:rPr>
                  </w:pPr>
                  <w:r w:rsidRPr="00045026">
                    <w:rPr>
                      <w:rFonts w:cstheme="minorHAnsi"/>
                      <w:sz w:val="20"/>
                      <w:szCs w:val="20"/>
                    </w:rPr>
                    <w:t>4. Hafta</w:t>
                  </w:r>
                </w:p>
              </w:tc>
              <w:tc>
                <w:tcPr>
                  <w:tcW w:w="8015" w:type="dxa"/>
                </w:tcPr>
                <w:p w14:paraId="35261A85" w14:textId="5E2F0FAB" w:rsidR="00AE2FFC" w:rsidRPr="00045026" w:rsidRDefault="00136B98" w:rsidP="00045026">
                  <w:pPr>
                    <w:rPr>
                      <w:rFonts w:cstheme="minorHAnsi"/>
                      <w:sz w:val="20"/>
                      <w:szCs w:val="20"/>
                    </w:rPr>
                  </w:pPr>
                  <w:r w:rsidRPr="00045026">
                    <w:rPr>
                      <w:rFonts w:cstheme="minorHAnsi"/>
                      <w:sz w:val="20"/>
                      <w:szCs w:val="20"/>
                    </w:rPr>
                    <w:t>Bilişsel Gelişim</w:t>
                  </w:r>
                </w:p>
              </w:tc>
            </w:tr>
            <w:tr w:rsidR="00AE2FFC" w:rsidRPr="00045026" w14:paraId="468CA674" w14:textId="77777777" w:rsidTr="00136B98">
              <w:trPr>
                <w:trHeight w:val="270"/>
              </w:trPr>
              <w:tc>
                <w:tcPr>
                  <w:tcW w:w="1054" w:type="dxa"/>
                </w:tcPr>
                <w:p w14:paraId="1474B177" w14:textId="4036329A" w:rsidR="00AE2FFC" w:rsidRPr="00045026" w:rsidRDefault="00AE2FFC" w:rsidP="00AE2FFC">
                  <w:pPr>
                    <w:jc w:val="both"/>
                    <w:rPr>
                      <w:rFonts w:cstheme="minorHAnsi"/>
                      <w:sz w:val="20"/>
                      <w:szCs w:val="20"/>
                    </w:rPr>
                  </w:pPr>
                  <w:r w:rsidRPr="00045026">
                    <w:rPr>
                      <w:rFonts w:cstheme="minorHAnsi"/>
                      <w:sz w:val="20"/>
                      <w:szCs w:val="20"/>
                    </w:rPr>
                    <w:t>5. Hafta</w:t>
                  </w:r>
                </w:p>
              </w:tc>
              <w:tc>
                <w:tcPr>
                  <w:tcW w:w="8015" w:type="dxa"/>
                </w:tcPr>
                <w:p w14:paraId="5BC8EF2E" w14:textId="057AD334" w:rsidR="00AE2FFC" w:rsidRPr="00045026" w:rsidRDefault="00136B98" w:rsidP="00045026">
                  <w:pPr>
                    <w:rPr>
                      <w:rFonts w:cstheme="minorHAnsi"/>
                      <w:sz w:val="20"/>
                      <w:szCs w:val="20"/>
                    </w:rPr>
                  </w:pPr>
                  <w:r w:rsidRPr="00045026">
                    <w:rPr>
                      <w:rFonts w:cstheme="minorHAnsi"/>
                      <w:sz w:val="20"/>
                      <w:szCs w:val="20"/>
                    </w:rPr>
                    <w:t>Dil Gelişimi</w:t>
                  </w:r>
                </w:p>
              </w:tc>
            </w:tr>
            <w:tr w:rsidR="00AE2FFC" w:rsidRPr="00045026" w14:paraId="3404A3ED" w14:textId="77777777" w:rsidTr="009D32EB">
              <w:trPr>
                <w:trHeight w:val="274"/>
              </w:trPr>
              <w:tc>
                <w:tcPr>
                  <w:tcW w:w="1054" w:type="dxa"/>
                </w:tcPr>
                <w:p w14:paraId="1CDA9BD1" w14:textId="7A4016CF" w:rsidR="00AE2FFC" w:rsidRPr="00045026" w:rsidRDefault="00AE2FFC" w:rsidP="00AE2FFC">
                  <w:pPr>
                    <w:jc w:val="both"/>
                    <w:rPr>
                      <w:rFonts w:cstheme="minorHAnsi"/>
                      <w:sz w:val="20"/>
                      <w:szCs w:val="20"/>
                    </w:rPr>
                  </w:pPr>
                  <w:r w:rsidRPr="00045026">
                    <w:rPr>
                      <w:rFonts w:cstheme="minorHAnsi"/>
                      <w:sz w:val="20"/>
                      <w:szCs w:val="20"/>
                    </w:rPr>
                    <w:t>6. Hafta</w:t>
                  </w:r>
                </w:p>
              </w:tc>
              <w:tc>
                <w:tcPr>
                  <w:tcW w:w="8015" w:type="dxa"/>
                </w:tcPr>
                <w:p w14:paraId="09985514" w14:textId="2633D56D" w:rsidR="00AE2FFC" w:rsidRPr="00045026" w:rsidRDefault="00136B98" w:rsidP="00045026">
                  <w:pPr>
                    <w:rPr>
                      <w:rFonts w:cstheme="minorHAnsi"/>
                      <w:sz w:val="20"/>
                      <w:szCs w:val="20"/>
                    </w:rPr>
                  </w:pPr>
                  <w:r w:rsidRPr="00045026">
                    <w:rPr>
                      <w:rFonts w:cstheme="minorHAnsi"/>
                      <w:sz w:val="20"/>
                      <w:szCs w:val="20"/>
                    </w:rPr>
                    <w:t>Duygusal Gelişim</w:t>
                  </w:r>
                </w:p>
              </w:tc>
            </w:tr>
            <w:tr w:rsidR="00AE2FFC" w:rsidRPr="00045026" w14:paraId="63AE3A1B" w14:textId="77777777" w:rsidTr="0043309A">
              <w:trPr>
                <w:trHeight w:val="269"/>
              </w:trPr>
              <w:tc>
                <w:tcPr>
                  <w:tcW w:w="1054" w:type="dxa"/>
                </w:tcPr>
                <w:p w14:paraId="311195C3" w14:textId="07B7ED60" w:rsidR="00AE2FFC" w:rsidRPr="00045026" w:rsidRDefault="00AE2FFC" w:rsidP="00AE2FFC">
                  <w:pPr>
                    <w:jc w:val="both"/>
                    <w:rPr>
                      <w:rFonts w:cstheme="minorHAnsi"/>
                      <w:sz w:val="20"/>
                      <w:szCs w:val="20"/>
                    </w:rPr>
                  </w:pPr>
                  <w:r w:rsidRPr="00045026">
                    <w:rPr>
                      <w:rFonts w:cstheme="minorHAnsi"/>
                      <w:sz w:val="20"/>
                      <w:szCs w:val="20"/>
                    </w:rPr>
                    <w:t>7. Hafta</w:t>
                  </w:r>
                </w:p>
              </w:tc>
              <w:tc>
                <w:tcPr>
                  <w:tcW w:w="8015" w:type="dxa"/>
                </w:tcPr>
                <w:p w14:paraId="0AAB2B71" w14:textId="032DB1EF" w:rsidR="00AE2FFC" w:rsidRPr="00045026" w:rsidRDefault="009D32EB" w:rsidP="00045026">
                  <w:pPr>
                    <w:rPr>
                      <w:rFonts w:cstheme="minorHAnsi"/>
                      <w:sz w:val="20"/>
                      <w:szCs w:val="20"/>
                    </w:rPr>
                  </w:pPr>
                  <w:r w:rsidRPr="00045026">
                    <w:rPr>
                      <w:rFonts w:cstheme="minorHAnsi"/>
                      <w:sz w:val="20"/>
                      <w:szCs w:val="20"/>
                    </w:rPr>
                    <w:t>Kişilik Gelişimi</w:t>
                  </w:r>
                </w:p>
              </w:tc>
            </w:tr>
            <w:tr w:rsidR="00AE2FFC" w:rsidRPr="00045026" w14:paraId="7B87F729" w14:textId="77777777" w:rsidTr="0043309A">
              <w:trPr>
                <w:trHeight w:val="256"/>
              </w:trPr>
              <w:tc>
                <w:tcPr>
                  <w:tcW w:w="1054" w:type="dxa"/>
                </w:tcPr>
                <w:p w14:paraId="2DF81685" w14:textId="75C3293E" w:rsidR="00AE2FFC" w:rsidRPr="00045026" w:rsidRDefault="00AE2FFC" w:rsidP="00AE2FFC">
                  <w:pPr>
                    <w:jc w:val="both"/>
                    <w:rPr>
                      <w:rFonts w:cstheme="minorHAnsi"/>
                      <w:sz w:val="20"/>
                      <w:szCs w:val="20"/>
                    </w:rPr>
                  </w:pPr>
                  <w:r w:rsidRPr="00045026">
                    <w:rPr>
                      <w:rFonts w:cstheme="minorHAnsi"/>
                      <w:sz w:val="20"/>
                      <w:szCs w:val="20"/>
                    </w:rPr>
                    <w:t>8. Hafta</w:t>
                  </w:r>
                </w:p>
              </w:tc>
              <w:tc>
                <w:tcPr>
                  <w:tcW w:w="8015" w:type="dxa"/>
                </w:tcPr>
                <w:p w14:paraId="2184B7B2" w14:textId="012A078E" w:rsidR="00AE2FFC" w:rsidRPr="00045026" w:rsidRDefault="00AE2FFC" w:rsidP="00045026">
                  <w:pPr>
                    <w:rPr>
                      <w:rFonts w:cstheme="minorHAnsi"/>
                      <w:sz w:val="20"/>
                      <w:szCs w:val="20"/>
                    </w:rPr>
                  </w:pPr>
                  <w:r w:rsidRPr="00045026">
                    <w:rPr>
                      <w:rFonts w:cstheme="minorHAnsi"/>
                      <w:sz w:val="20"/>
                      <w:szCs w:val="20"/>
                    </w:rPr>
                    <w:t>Ara Sınav Haftası</w:t>
                  </w:r>
                </w:p>
              </w:tc>
            </w:tr>
            <w:tr w:rsidR="00AE2FFC" w:rsidRPr="00045026" w14:paraId="0331CF24" w14:textId="77777777" w:rsidTr="00045026">
              <w:trPr>
                <w:trHeight w:val="298"/>
              </w:trPr>
              <w:tc>
                <w:tcPr>
                  <w:tcW w:w="1054" w:type="dxa"/>
                </w:tcPr>
                <w:p w14:paraId="2A21D562" w14:textId="5B1233C5" w:rsidR="00AE2FFC" w:rsidRPr="00045026" w:rsidRDefault="00AE2FFC" w:rsidP="00AE2FFC">
                  <w:pPr>
                    <w:jc w:val="both"/>
                    <w:rPr>
                      <w:rFonts w:cstheme="minorHAnsi"/>
                      <w:sz w:val="20"/>
                      <w:szCs w:val="20"/>
                    </w:rPr>
                  </w:pPr>
                  <w:r w:rsidRPr="00045026">
                    <w:rPr>
                      <w:rFonts w:cstheme="minorHAnsi"/>
                      <w:sz w:val="20"/>
                      <w:szCs w:val="20"/>
                    </w:rPr>
                    <w:t>9. Hafta</w:t>
                  </w:r>
                </w:p>
              </w:tc>
              <w:tc>
                <w:tcPr>
                  <w:tcW w:w="8015" w:type="dxa"/>
                </w:tcPr>
                <w:p w14:paraId="6F03E33F" w14:textId="09069C65" w:rsidR="00AE2FFC" w:rsidRPr="00045026" w:rsidRDefault="009D32EB" w:rsidP="00045026">
                  <w:pPr>
                    <w:rPr>
                      <w:rFonts w:cstheme="minorHAnsi"/>
                      <w:sz w:val="20"/>
                      <w:szCs w:val="20"/>
                    </w:rPr>
                  </w:pPr>
                  <w:r w:rsidRPr="00045026">
                    <w:rPr>
                      <w:rFonts w:cstheme="minorHAnsi"/>
                      <w:sz w:val="20"/>
                      <w:szCs w:val="20"/>
                    </w:rPr>
                    <w:t>Sosyal Gelişim</w:t>
                  </w:r>
                </w:p>
              </w:tc>
            </w:tr>
            <w:tr w:rsidR="00AE2FFC" w:rsidRPr="00045026" w14:paraId="78297F87" w14:textId="77777777" w:rsidTr="0043309A">
              <w:trPr>
                <w:trHeight w:val="280"/>
              </w:trPr>
              <w:tc>
                <w:tcPr>
                  <w:tcW w:w="1054" w:type="dxa"/>
                </w:tcPr>
                <w:p w14:paraId="28E45718" w14:textId="6458FD55" w:rsidR="00AE2FFC" w:rsidRPr="00045026" w:rsidRDefault="00AE2FFC" w:rsidP="00AE2FFC">
                  <w:pPr>
                    <w:jc w:val="both"/>
                    <w:rPr>
                      <w:rFonts w:cstheme="minorHAnsi"/>
                      <w:sz w:val="20"/>
                      <w:szCs w:val="20"/>
                    </w:rPr>
                  </w:pPr>
                  <w:r w:rsidRPr="00045026">
                    <w:rPr>
                      <w:rFonts w:cstheme="minorHAnsi"/>
                      <w:sz w:val="20"/>
                      <w:szCs w:val="20"/>
                    </w:rPr>
                    <w:lastRenderedPageBreak/>
                    <w:t>10. Hafta</w:t>
                  </w:r>
                </w:p>
              </w:tc>
              <w:tc>
                <w:tcPr>
                  <w:tcW w:w="8015" w:type="dxa"/>
                </w:tcPr>
                <w:p w14:paraId="5AEE0458" w14:textId="6F7632A1" w:rsidR="00AE2FFC" w:rsidRPr="00045026" w:rsidRDefault="009D32EB" w:rsidP="00045026">
                  <w:pPr>
                    <w:rPr>
                      <w:rFonts w:cstheme="minorHAnsi"/>
                      <w:sz w:val="20"/>
                      <w:szCs w:val="20"/>
                    </w:rPr>
                  </w:pPr>
                  <w:r w:rsidRPr="00045026">
                    <w:rPr>
                      <w:rFonts w:cstheme="minorHAnsi"/>
                      <w:sz w:val="20"/>
                      <w:szCs w:val="20"/>
                    </w:rPr>
                    <w:t xml:space="preserve">Ahlak Gelişimi </w:t>
                  </w:r>
                </w:p>
              </w:tc>
            </w:tr>
            <w:tr w:rsidR="00AE2FFC" w:rsidRPr="00045026" w14:paraId="4AC17D41" w14:textId="77777777" w:rsidTr="0043309A">
              <w:trPr>
                <w:trHeight w:val="280"/>
              </w:trPr>
              <w:tc>
                <w:tcPr>
                  <w:tcW w:w="1054" w:type="dxa"/>
                </w:tcPr>
                <w:p w14:paraId="6B0E5CE5" w14:textId="44FB8DE1" w:rsidR="00AE2FFC" w:rsidRPr="00045026" w:rsidRDefault="00AE2FFC" w:rsidP="00AE2FFC">
                  <w:pPr>
                    <w:jc w:val="both"/>
                    <w:rPr>
                      <w:rFonts w:cstheme="minorHAnsi"/>
                      <w:sz w:val="20"/>
                      <w:szCs w:val="20"/>
                    </w:rPr>
                  </w:pPr>
                  <w:r w:rsidRPr="00045026">
                    <w:rPr>
                      <w:rFonts w:cstheme="minorHAnsi"/>
                      <w:sz w:val="20"/>
                      <w:szCs w:val="20"/>
                    </w:rPr>
                    <w:t>11. Hafta</w:t>
                  </w:r>
                </w:p>
              </w:tc>
              <w:tc>
                <w:tcPr>
                  <w:tcW w:w="8015" w:type="dxa"/>
                </w:tcPr>
                <w:p w14:paraId="210EAAF7" w14:textId="384AF15D" w:rsidR="00AE2FFC" w:rsidRPr="00045026" w:rsidRDefault="009D32EB" w:rsidP="00045026">
                  <w:pPr>
                    <w:rPr>
                      <w:rFonts w:cstheme="minorHAnsi"/>
                      <w:sz w:val="20"/>
                      <w:szCs w:val="20"/>
                    </w:rPr>
                  </w:pPr>
                  <w:r w:rsidRPr="00045026">
                    <w:rPr>
                      <w:rFonts w:cstheme="minorHAnsi"/>
                      <w:sz w:val="20"/>
                      <w:szCs w:val="20"/>
                    </w:rPr>
                    <w:t xml:space="preserve">Cinsel Gelişim </w:t>
                  </w:r>
                </w:p>
              </w:tc>
            </w:tr>
            <w:tr w:rsidR="00AE2FFC" w:rsidRPr="00045026" w14:paraId="076DECAA" w14:textId="77777777" w:rsidTr="0043309A">
              <w:trPr>
                <w:trHeight w:val="269"/>
              </w:trPr>
              <w:tc>
                <w:tcPr>
                  <w:tcW w:w="1054" w:type="dxa"/>
                </w:tcPr>
                <w:p w14:paraId="7BEEF0F0" w14:textId="017ECF14" w:rsidR="00AE2FFC" w:rsidRPr="00045026" w:rsidRDefault="00AE2FFC" w:rsidP="00AE2FFC">
                  <w:pPr>
                    <w:jc w:val="both"/>
                    <w:rPr>
                      <w:rFonts w:cstheme="minorHAnsi"/>
                      <w:sz w:val="20"/>
                      <w:szCs w:val="20"/>
                    </w:rPr>
                  </w:pPr>
                  <w:r w:rsidRPr="00045026">
                    <w:rPr>
                      <w:rFonts w:cstheme="minorHAnsi"/>
                      <w:sz w:val="20"/>
                      <w:szCs w:val="20"/>
                    </w:rPr>
                    <w:t>12. Hafta</w:t>
                  </w:r>
                </w:p>
              </w:tc>
              <w:tc>
                <w:tcPr>
                  <w:tcW w:w="8015" w:type="dxa"/>
                </w:tcPr>
                <w:p w14:paraId="189E2E96" w14:textId="62ED98AC" w:rsidR="00AE2FFC" w:rsidRPr="00045026" w:rsidRDefault="009D32EB" w:rsidP="00045026">
                  <w:pPr>
                    <w:rPr>
                      <w:rFonts w:cstheme="minorHAnsi"/>
                      <w:sz w:val="20"/>
                      <w:szCs w:val="20"/>
                    </w:rPr>
                  </w:pPr>
                  <w:r w:rsidRPr="00045026">
                    <w:rPr>
                      <w:rFonts w:cstheme="minorHAnsi"/>
                      <w:sz w:val="20"/>
                      <w:szCs w:val="20"/>
                    </w:rPr>
                    <w:t xml:space="preserve">Gelişimde Bireysel Farklar </w:t>
                  </w:r>
                </w:p>
              </w:tc>
            </w:tr>
            <w:tr w:rsidR="00AE2FFC" w:rsidRPr="00045026" w14:paraId="5968C6F7" w14:textId="77777777" w:rsidTr="0043309A">
              <w:trPr>
                <w:trHeight w:val="280"/>
              </w:trPr>
              <w:tc>
                <w:tcPr>
                  <w:tcW w:w="1054" w:type="dxa"/>
                </w:tcPr>
                <w:p w14:paraId="1F1CE3C4" w14:textId="78DAD9AD" w:rsidR="00AE2FFC" w:rsidRPr="00045026" w:rsidRDefault="00AE2FFC" w:rsidP="00AE2FFC">
                  <w:pPr>
                    <w:jc w:val="both"/>
                    <w:rPr>
                      <w:rFonts w:cstheme="minorHAnsi"/>
                      <w:sz w:val="20"/>
                      <w:szCs w:val="20"/>
                    </w:rPr>
                  </w:pPr>
                  <w:r w:rsidRPr="00045026">
                    <w:rPr>
                      <w:rFonts w:cstheme="minorHAnsi"/>
                      <w:sz w:val="20"/>
                      <w:szCs w:val="20"/>
                    </w:rPr>
                    <w:t>13. Hafta</w:t>
                  </w:r>
                </w:p>
              </w:tc>
              <w:tc>
                <w:tcPr>
                  <w:tcW w:w="8015" w:type="dxa"/>
                </w:tcPr>
                <w:p w14:paraId="325A9DE9" w14:textId="2813701D" w:rsidR="00AE2FFC" w:rsidRPr="00045026" w:rsidRDefault="009D32EB" w:rsidP="00045026">
                  <w:pPr>
                    <w:rPr>
                      <w:rFonts w:cstheme="minorHAnsi"/>
                      <w:sz w:val="20"/>
                      <w:szCs w:val="20"/>
                    </w:rPr>
                  </w:pPr>
                  <w:r w:rsidRPr="00045026">
                    <w:rPr>
                      <w:rFonts w:cstheme="minorHAnsi"/>
                      <w:sz w:val="20"/>
                      <w:szCs w:val="20"/>
                    </w:rPr>
                    <w:t xml:space="preserve">Özel </w:t>
                  </w:r>
                  <w:proofErr w:type="spellStart"/>
                  <w:r w:rsidRPr="00045026">
                    <w:rPr>
                      <w:rFonts w:cstheme="minorHAnsi"/>
                      <w:sz w:val="20"/>
                      <w:szCs w:val="20"/>
                    </w:rPr>
                    <w:t>Gereksinimli</w:t>
                  </w:r>
                  <w:proofErr w:type="spellEnd"/>
                  <w:r w:rsidRPr="00045026">
                    <w:rPr>
                      <w:rFonts w:cstheme="minorHAnsi"/>
                      <w:sz w:val="20"/>
                      <w:szCs w:val="20"/>
                    </w:rPr>
                    <w:t xml:space="preserve"> Çocuklarda Gelişimsel Farklılıklar </w:t>
                  </w:r>
                </w:p>
              </w:tc>
            </w:tr>
            <w:tr w:rsidR="00AE2FFC" w:rsidRPr="00045026" w14:paraId="0406DD63" w14:textId="77777777" w:rsidTr="0043309A">
              <w:trPr>
                <w:trHeight w:val="269"/>
              </w:trPr>
              <w:tc>
                <w:tcPr>
                  <w:tcW w:w="1054" w:type="dxa"/>
                </w:tcPr>
                <w:p w14:paraId="23A5CAF9" w14:textId="7EDDB084" w:rsidR="00AE2FFC" w:rsidRPr="00045026" w:rsidRDefault="00AE2FFC" w:rsidP="00AE2FFC">
                  <w:pPr>
                    <w:jc w:val="both"/>
                    <w:rPr>
                      <w:rFonts w:cstheme="minorHAnsi"/>
                      <w:sz w:val="20"/>
                      <w:szCs w:val="20"/>
                    </w:rPr>
                  </w:pPr>
                  <w:r w:rsidRPr="00045026">
                    <w:rPr>
                      <w:rFonts w:cstheme="minorHAnsi"/>
                      <w:sz w:val="20"/>
                      <w:szCs w:val="20"/>
                    </w:rPr>
                    <w:t>14. Hafta</w:t>
                  </w:r>
                </w:p>
              </w:tc>
              <w:tc>
                <w:tcPr>
                  <w:tcW w:w="8015" w:type="dxa"/>
                </w:tcPr>
                <w:p w14:paraId="2A6872BF" w14:textId="057CCACC" w:rsidR="00AE2FFC" w:rsidRPr="00045026" w:rsidRDefault="00045026" w:rsidP="00045026">
                  <w:pPr>
                    <w:rPr>
                      <w:rFonts w:cstheme="minorHAnsi"/>
                      <w:sz w:val="20"/>
                      <w:szCs w:val="20"/>
                    </w:rPr>
                  </w:pPr>
                  <w:r w:rsidRPr="00045026">
                    <w:rPr>
                      <w:rFonts w:cstheme="minorHAnsi"/>
                      <w:sz w:val="20"/>
                      <w:szCs w:val="20"/>
                    </w:rPr>
                    <w:t>Çocuk ve Ergenlerde Ruhsal Bozukluklar</w:t>
                  </w:r>
                </w:p>
              </w:tc>
            </w:tr>
            <w:tr w:rsidR="00AE2FFC" w:rsidRPr="00045026" w14:paraId="4B628BEB" w14:textId="77777777" w:rsidTr="0043309A">
              <w:trPr>
                <w:trHeight w:val="280"/>
              </w:trPr>
              <w:tc>
                <w:tcPr>
                  <w:tcW w:w="1054" w:type="dxa"/>
                </w:tcPr>
                <w:p w14:paraId="1667C3D5" w14:textId="19C9A820" w:rsidR="00AE2FFC" w:rsidRPr="00045026" w:rsidRDefault="00AE2FFC" w:rsidP="00AE2FFC">
                  <w:pPr>
                    <w:jc w:val="both"/>
                    <w:rPr>
                      <w:rFonts w:cstheme="minorHAnsi"/>
                      <w:sz w:val="20"/>
                      <w:szCs w:val="20"/>
                    </w:rPr>
                  </w:pPr>
                  <w:r w:rsidRPr="00045026">
                    <w:rPr>
                      <w:rFonts w:cstheme="minorHAnsi"/>
                      <w:sz w:val="20"/>
                      <w:szCs w:val="20"/>
                    </w:rPr>
                    <w:t>15. Hafta</w:t>
                  </w:r>
                </w:p>
              </w:tc>
              <w:tc>
                <w:tcPr>
                  <w:tcW w:w="8015" w:type="dxa"/>
                </w:tcPr>
                <w:p w14:paraId="578F8B79" w14:textId="77777777" w:rsidR="00045026" w:rsidRPr="00045026" w:rsidRDefault="00045026" w:rsidP="00045026">
                  <w:pPr>
                    <w:widowControl/>
                    <w:adjustRightInd w:val="0"/>
                    <w:rPr>
                      <w:rFonts w:cstheme="minorHAnsi"/>
                      <w:color w:val="000000"/>
                      <w:sz w:val="20"/>
                      <w:szCs w:val="20"/>
                    </w:rPr>
                  </w:pPr>
                  <w:r w:rsidRPr="00045026">
                    <w:rPr>
                      <w:rFonts w:cstheme="minorHAnsi"/>
                      <w:color w:val="000000"/>
                      <w:sz w:val="20"/>
                      <w:szCs w:val="20"/>
                    </w:rPr>
                    <w:t>Özet &amp; Dönemin Değerlendirmesi</w:t>
                  </w:r>
                </w:p>
                <w:p w14:paraId="25D083F1" w14:textId="7BDBCEC4" w:rsidR="00AE2FFC" w:rsidRPr="00045026" w:rsidRDefault="00AE2FFC" w:rsidP="00045026">
                  <w:pPr>
                    <w:rPr>
                      <w:rFonts w:cstheme="minorHAnsi"/>
                      <w:sz w:val="20"/>
                      <w:szCs w:val="20"/>
                    </w:rPr>
                  </w:pPr>
                </w:p>
              </w:tc>
            </w:tr>
          </w:tbl>
          <w:p w14:paraId="00084DD6" w14:textId="1E67CA0A" w:rsidR="005060AA" w:rsidRPr="00045026" w:rsidRDefault="005060AA" w:rsidP="009B50FD">
            <w:pPr>
              <w:jc w:val="both"/>
              <w:rPr>
                <w:rFonts w:cstheme="minorHAnsi"/>
                <w:sz w:val="20"/>
                <w:szCs w:val="20"/>
              </w:rPr>
            </w:pPr>
          </w:p>
        </w:tc>
      </w:tr>
      <w:tr w:rsidR="007F634E" w:rsidRPr="00045026" w14:paraId="5782DE1D" w14:textId="77777777" w:rsidTr="007F634E">
        <w:trPr>
          <w:trHeight w:val="2567"/>
        </w:trPr>
        <w:tc>
          <w:tcPr>
            <w:tcW w:w="1418" w:type="dxa"/>
            <w:vAlign w:val="center"/>
          </w:tcPr>
          <w:p w14:paraId="266B45BA" w14:textId="44E50DE2" w:rsidR="007F634E" w:rsidRPr="00045026" w:rsidRDefault="007F634E" w:rsidP="007F634E">
            <w:pPr>
              <w:pStyle w:val="TableParagraph"/>
              <w:ind w:right="359"/>
              <w:jc w:val="center"/>
              <w:rPr>
                <w:rFonts w:asciiTheme="minorHAnsi" w:hAnsiTheme="minorHAnsi" w:cstheme="minorHAnsi"/>
                <w:b/>
                <w:spacing w:val="-2"/>
                <w:sz w:val="20"/>
                <w:szCs w:val="20"/>
              </w:rPr>
            </w:pPr>
            <w:r w:rsidRPr="00045026">
              <w:rPr>
                <w:rFonts w:asciiTheme="minorHAnsi" w:hAnsiTheme="minorHAnsi" w:cstheme="minorHAnsi"/>
                <w:b/>
                <w:spacing w:val="-2"/>
                <w:sz w:val="20"/>
                <w:szCs w:val="20"/>
              </w:rPr>
              <w:lastRenderedPageBreak/>
              <w:t>Dersin Değerlendirilme 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045026" w14:paraId="2988DEF9" w14:textId="77777777" w:rsidTr="007F634E">
              <w:trPr>
                <w:trHeight w:val="404"/>
              </w:trPr>
              <w:tc>
                <w:tcPr>
                  <w:tcW w:w="3019" w:type="dxa"/>
                </w:tcPr>
                <w:p w14:paraId="5E340541" w14:textId="77777777" w:rsidR="007F634E" w:rsidRPr="00045026" w:rsidRDefault="007F634E" w:rsidP="007F634E">
                  <w:pPr>
                    <w:rPr>
                      <w:rFonts w:cstheme="minorHAnsi"/>
                      <w:b/>
                      <w:bCs/>
                      <w:sz w:val="20"/>
                      <w:szCs w:val="20"/>
                    </w:rPr>
                  </w:pPr>
                  <w:r w:rsidRPr="00045026">
                    <w:rPr>
                      <w:rFonts w:eastAsia="Times New Roman" w:cstheme="minorHAnsi"/>
                      <w:b/>
                      <w:bCs/>
                      <w:color w:val="3B3A36"/>
                      <w:sz w:val="20"/>
                      <w:szCs w:val="20"/>
                      <w:lang w:eastAsia="tr-TR"/>
                    </w:rPr>
                    <w:t>Yarıyıl Çalışmaları</w:t>
                  </w:r>
                </w:p>
              </w:tc>
              <w:tc>
                <w:tcPr>
                  <w:tcW w:w="3019" w:type="dxa"/>
                </w:tcPr>
                <w:p w14:paraId="0CBA72B9" w14:textId="77777777" w:rsidR="007F634E" w:rsidRPr="00045026" w:rsidRDefault="007F634E" w:rsidP="007F634E">
                  <w:pPr>
                    <w:rPr>
                      <w:rFonts w:cstheme="minorHAnsi"/>
                      <w:b/>
                      <w:bCs/>
                      <w:sz w:val="20"/>
                      <w:szCs w:val="20"/>
                    </w:rPr>
                  </w:pPr>
                  <w:r w:rsidRPr="00045026">
                    <w:rPr>
                      <w:rFonts w:eastAsia="Times New Roman" w:cstheme="minorHAnsi"/>
                      <w:b/>
                      <w:bCs/>
                      <w:color w:val="3B3A36"/>
                      <w:sz w:val="20"/>
                      <w:szCs w:val="20"/>
                      <w:lang w:eastAsia="tr-TR"/>
                    </w:rPr>
                    <w:t>Sayısı</w:t>
                  </w:r>
                </w:p>
              </w:tc>
              <w:tc>
                <w:tcPr>
                  <w:tcW w:w="3020" w:type="dxa"/>
                </w:tcPr>
                <w:p w14:paraId="67CFCA18" w14:textId="77777777" w:rsidR="007F634E" w:rsidRPr="00045026" w:rsidRDefault="007F634E" w:rsidP="007F634E">
                  <w:pPr>
                    <w:rPr>
                      <w:rFonts w:cstheme="minorHAnsi"/>
                      <w:b/>
                      <w:bCs/>
                      <w:sz w:val="20"/>
                      <w:szCs w:val="20"/>
                    </w:rPr>
                  </w:pPr>
                  <w:r w:rsidRPr="00045026">
                    <w:rPr>
                      <w:rFonts w:eastAsia="Times New Roman" w:cstheme="minorHAnsi"/>
                      <w:b/>
                      <w:bCs/>
                      <w:color w:val="3B3A36"/>
                      <w:sz w:val="20"/>
                      <w:szCs w:val="20"/>
                      <w:lang w:eastAsia="tr-TR"/>
                    </w:rPr>
                    <w:t>Katkı %</w:t>
                  </w:r>
                </w:p>
              </w:tc>
            </w:tr>
            <w:tr w:rsidR="007F634E" w:rsidRPr="00045026" w14:paraId="714467BC" w14:textId="77777777" w:rsidTr="007F634E">
              <w:trPr>
                <w:trHeight w:val="384"/>
              </w:trPr>
              <w:tc>
                <w:tcPr>
                  <w:tcW w:w="3019" w:type="dxa"/>
                </w:tcPr>
                <w:p w14:paraId="02DED1A6" w14:textId="77777777" w:rsidR="007F634E" w:rsidRPr="00045026" w:rsidRDefault="007F634E" w:rsidP="007F634E">
                  <w:pPr>
                    <w:rPr>
                      <w:rFonts w:cstheme="minorHAnsi"/>
                      <w:sz w:val="20"/>
                      <w:szCs w:val="20"/>
                    </w:rPr>
                  </w:pPr>
                  <w:r w:rsidRPr="00045026">
                    <w:rPr>
                      <w:rFonts w:eastAsia="Times New Roman" w:cstheme="minorHAnsi"/>
                      <w:color w:val="3A3A3A"/>
                      <w:sz w:val="20"/>
                      <w:szCs w:val="20"/>
                      <w:lang w:eastAsia="tr-TR"/>
                    </w:rPr>
                    <w:t>Ara Sınav</w:t>
                  </w:r>
                </w:p>
              </w:tc>
              <w:tc>
                <w:tcPr>
                  <w:tcW w:w="3019" w:type="dxa"/>
                </w:tcPr>
                <w:p w14:paraId="391D82F4" w14:textId="24813FAE" w:rsidR="007F634E" w:rsidRPr="00045026" w:rsidRDefault="00045026" w:rsidP="007F634E">
                  <w:pPr>
                    <w:rPr>
                      <w:rFonts w:cstheme="minorHAnsi"/>
                      <w:sz w:val="20"/>
                      <w:szCs w:val="20"/>
                    </w:rPr>
                  </w:pPr>
                  <w:r>
                    <w:rPr>
                      <w:rFonts w:cstheme="minorHAnsi"/>
                      <w:sz w:val="20"/>
                      <w:szCs w:val="20"/>
                    </w:rPr>
                    <w:t>1</w:t>
                  </w:r>
                </w:p>
              </w:tc>
              <w:tc>
                <w:tcPr>
                  <w:tcW w:w="3020" w:type="dxa"/>
                </w:tcPr>
                <w:p w14:paraId="3C35A695" w14:textId="061EEB41" w:rsidR="007F634E" w:rsidRPr="00045026" w:rsidRDefault="007F634E" w:rsidP="007F634E">
                  <w:pPr>
                    <w:rPr>
                      <w:rFonts w:cstheme="minorHAnsi"/>
                      <w:sz w:val="20"/>
                      <w:szCs w:val="20"/>
                    </w:rPr>
                  </w:pPr>
                  <w:r w:rsidRPr="00045026">
                    <w:rPr>
                      <w:rFonts w:eastAsia="Times New Roman" w:cstheme="minorHAnsi"/>
                      <w:color w:val="3B3A36"/>
                      <w:sz w:val="20"/>
                      <w:szCs w:val="20"/>
                      <w:lang w:eastAsia="tr-TR"/>
                    </w:rPr>
                    <w:t>%</w:t>
                  </w:r>
                  <w:r w:rsidR="00045026">
                    <w:rPr>
                      <w:rFonts w:eastAsia="Times New Roman" w:cstheme="minorHAnsi"/>
                      <w:color w:val="3B3A36"/>
                      <w:sz w:val="20"/>
                      <w:szCs w:val="20"/>
                      <w:lang w:eastAsia="tr-TR"/>
                    </w:rPr>
                    <w:t xml:space="preserve"> 40</w:t>
                  </w:r>
                </w:p>
              </w:tc>
            </w:tr>
            <w:tr w:rsidR="007F634E" w:rsidRPr="00045026" w14:paraId="647B2689" w14:textId="77777777" w:rsidTr="007F634E">
              <w:trPr>
                <w:trHeight w:val="404"/>
              </w:trPr>
              <w:tc>
                <w:tcPr>
                  <w:tcW w:w="3019" w:type="dxa"/>
                </w:tcPr>
                <w:p w14:paraId="684C8DAE" w14:textId="77777777" w:rsidR="007F634E" w:rsidRPr="00045026" w:rsidRDefault="007F634E" w:rsidP="007F634E">
                  <w:pPr>
                    <w:rPr>
                      <w:rFonts w:cstheme="minorHAnsi"/>
                      <w:sz w:val="20"/>
                      <w:szCs w:val="20"/>
                    </w:rPr>
                  </w:pPr>
                  <w:r w:rsidRPr="00045026">
                    <w:rPr>
                      <w:rFonts w:eastAsia="Times New Roman" w:cstheme="minorHAnsi"/>
                      <w:color w:val="3A3A3A"/>
                      <w:sz w:val="20"/>
                      <w:szCs w:val="20"/>
                      <w:lang w:eastAsia="tr-TR"/>
                    </w:rPr>
                    <w:t>Kısa Sınav</w:t>
                  </w:r>
                </w:p>
              </w:tc>
              <w:tc>
                <w:tcPr>
                  <w:tcW w:w="3019" w:type="dxa"/>
                </w:tcPr>
                <w:p w14:paraId="5BE44C1D" w14:textId="6B33D4F5" w:rsidR="007F634E" w:rsidRPr="00045026" w:rsidRDefault="00045026" w:rsidP="007F634E">
                  <w:pPr>
                    <w:rPr>
                      <w:rFonts w:cstheme="minorHAnsi"/>
                      <w:sz w:val="20"/>
                      <w:szCs w:val="20"/>
                    </w:rPr>
                  </w:pPr>
                  <w:r>
                    <w:rPr>
                      <w:rFonts w:cstheme="minorHAnsi"/>
                      <w:sz w:val="20"/>
                      <w:szCs w:val="20"/>
                    </w:rPr>
                    <w:t>-</w:t>
                  </w:r>
                </w:p>
              </w:tc>
              <w:tc>
                <w:tcPr>
                  <w:tcW w:w="3020" w:type="dxa"/>
                </w:tcPr>
                <w:p w14:paraId="6048D0B2" w14:textId="4949355C" w:rsidR="007F634E" w:rsidRPr="00045026" w:rsidRDefault="007F634E" w:rsidP="007F634E">
                  <w:pPr>
                    <w:rPr>
                      <w:rFonts w:cstheme="minorHAnsi"/>
                      <w:sz w:val="20"/>
                      <w:szCs w:val="20"/>
                    </w:rPr>
                  </w:pPr>
                  <w:r w:rsidRPr="00045026">
                    <w:rPr>
                      <w:rFonts w:eastAsia="Times New Roman" w:cstheme="minorHAnsi"/>
                      <w:color w:val="3B3A36"/>
                      <w:sz w:val="20"/>
                      <w:szCs w:val="20"/>
                      <w:lang w:eastAsia="tr-TR"/>
                    </w:rPr>
                    <w:t>%</w:t>
                  </w:r>
                </w:p>
              </w:tc>
            </w:tr>
            <w:tr w:rsidR="007F634E" w:rsidRPr="00045026" w14:paraId="61F39DFA" w14:textId="77777777" w:rsidTr="007F634E">
              <w:trPr>
                <w:trHeight w:val="384"/>
              </w:trPr>
              <w:tc>
                <w:tcPr>
                  <w:tcW w:w="3019" w:type="dxa"/>
                </w:tcPr>
                <w:p w14:paraId="638248DC" w14:textId="77777777" w:rsidR="007F634E" w:rsidRPr="00045026" w:rsidRDefault="007F634E" w:rsidP="007F634E">
                  <w:pPr>
                    <w:rPr>
                      <w:rFonts w:cstheme="minorHAnsi"/>
                      <w:sz w:val="20"/>
                      <w:szCs w:val="20"/>
                    </w:rPr>
                  </w:pPr>
                  <w:r w:rsidRPr="00045026">
                    <w:rPr>
                      <w:rFonts w:eastAsia="Times New Roman" w:cstheme="minorHAnsi"/>
                      <w:color w:val="3A3A3A"/>
                      <w:sz w:val="20"/>
                      <w:szCs w:val="20"/>
                      <w:lang w:eastAsia="tr-TR"/>
                    </w:rPr>
                    <w:t>Ödev</w:t>
                  </w:r>
                </w:p>
              </w:tc>
              <w:tc>
                <w:tcPr>
                  <w:tcW w:w="3019" w:type="dxa"/>
                </w:tcPr>
                <w:p w14:paraId="1831F9C3" w14:textId="3E7DAB9F" w:rsidR="007F634E" w:rsidRPr="00045026" w:rsidRDefault="00045026" w:rsidP="007F634E">
                  <w:pPr>
                    <w:rPr>
                      <w:rFonts w:cstheme="minorHAnsi"/>
                      <w:sz w:val="20"/>
                      <w:szCs w:val="20"/>
                    </w:rPr>
                  </w:pPr>
                  <w:r>
                    <w:rPr>
                      <w:rFonts w:cstheme="minorHAnsi"/>
                      <w:sz w:val="20"/>
                      <w:szCs w:val="20"/>
                    </w:rPr>
                    <w:t>-</w:t>
                  </w:r>
                </w:p>
              </w:tc>
              <w:tc>
                <w:tcPr>
                  <w:tcW w:w="3020" w:type="dxa"/>
                </w:tcPr>
                <w:p w14:paraId="50477F83" w14:textId="1890F7F9" w:rsidR="007F634E" w:rsidRPr="00045026" w:rsidRDefault="007F634E" w:rsidP="007F634E">
                  <w:pPr>
                    <w:rPr>
                      <w:rFonts w:cstheme="minorHAnsi"/>
                      <w:sz w:val="20"/>
                      <w:szCs w:val="20"/>
                    </w:rPr>
                  </w:pPr>
                  <w:r w:rsidRPr="00045026">
                    <w:rPr>
                      <w:rFonts w:eastAsia="Times New Roman" w:cstheme="minorHAnsi"/>
                      <w:color w:val="3B3A36"/>
                      <w:sz w:val="20"/>
                      <w:szCs w:val="20"/>
                      <w:lang w:eastAsia="tr-TR"/>
                    </w:rPr>
                    <w:t>%</w:t>
                  </w:r>
                </w:p>
              </w:tc>
            </w:tr>
            <w:tr w:rsidR="007F634E" w:rsidRPr="00045026" w14:paraId="49F1DC4A" w14:textId="77777777" w:rsidTr="007F634E">
              <w:trPr>
                <w:trHeight w:val="404"/>
              </w:trPr>
              <w:tc>
                <w:tcPr>
                  <w:tcW w:w="3019" w:type="dxa"/>
                </w:tcPr>
                <w:p w14:paraId="5A007468" w14:textId="77777777" w:rsidR="007F634E" w:rsidRPr="00045026" w:rsidRDefault="007F634E" w:rsidP="007F634E">
                  <w:pPr>
                    <w:rPr>
                      <w:rFonts w:cstheme="minorHAnsi"/>
                      <w:sz w:val="20"/>
                      <w:szCs w:val="20"/>
                    </w:rPr>
                  </w:pPr>
                  <w:r w:rsidRPr="00045026">
                    <w:rPr>
                      <w:rFonts w:eastAsia="Times New Roman" w:cstheme="minorHAnsi"/>
                      <w:color w:val="3A3A3A"/>
                      <w:sz w:val="20"/>
                      <w:szCs w:val="20"/>
                      <w:lang w:eastAsia="tr-TR"/>
                    </w:rPr>
                    <w:t>Devam</w:t>
                  </w:r>
                </w:p>
              </w:tc>
              <w:tc>
                <w:tcPr>
                  <w:tcW w:w="3019" w:type="dxa"/>
                </w:tcPr>
                <w:p w14:paraId="5E7EABE5" w14:textId="762DCCE6" w:rsidR="007F634E" w:rsidRPr="00045026" w:rsidRDefault="00045026" w:rsidP="007F634E">
                  <w:pPr>
                    <w:rPr>
                      <w:rFonts w:cstheme="minorHAnsi"/>
                      <w:sz w:val="20"/>
                      <w:szCs w:val="20"/>
                    </w:rPr>
                  </w:pPr>
                  <w:r>
                    <w:rPr>
                      <w:rFonts w:cstheme="minorHAnsi"/>
                      <w:sz w:val="20"/>
                      <w:szCs w:val="20"/>
                    </w:rPr>
                    <w:t>-</w:t>
                  </w:r>
                </w:p>
              </w:tc>
              <w:tc>
                <w:tcPr>
                  <w:tcW w:w="3020" w:type="dxa"/>
                </w:tcPr>
                <w:p w14:paraId="3C956288" w14:textId="0C85C501" w:rsidR="007F634E" w:rsidRPr="00045026" w:rsidRDefault="007F634E" w:rsidP="007F634E">
                  <w:pPr>
                    <w:rPr>
                      <w:rFonts w:cstheme="minorHAnsi"/>
                      <w:sz w:val="20"/>
                      <w:szCs w:val="20"/>
                    </w:rPr>
                  </w:pPr>
                  <w:r w:rsidRPr="00045026">
                    <w:rPr>
                      <w:rFonts w:eastAsia="Times New Roman" w:cstheme="minorHAnsi"/>
                      <w:color w:val="3B3A36"/>
                      <w:sz w:val="20"/>
                      <w:szCs w:val="20"/>
                      <w:lang w:eastAsia="tr-TR"/>
                    </w:rPr>
                    <w:t>%</w:t>
                  </w:r>
                </w:p>
              </w:tc>
            </w:tr>
            <w:tr w:rsidR="007F634E" w:rsidRPr="00045026" w14:paraId="69FED4D1" w14:textId="77777777" w:rsidTr="007F634E">
              <w:trPr>
                <w:trHeight w:val="384"/>
              </w:trPr>
              <w:tc>
                <w:tcPr>
                  <w:tcW w:w="3019" w:type="dxa"/>
                </w:tcPr>
                <w:p w14:paraId="5E9CD766" w14:textId="77777777" w:rsidR="007F634E" w:rsidRPr="00045026" w:rsidRDefault="007F634E" w:rsidP="007F634E">
                  <w:pPr>
                    <w:rPr>
                      <w:rFonts w:cstheme="minorHAnsi"/>
                      <w:sz w:val="20"/>
                      <w:szCs w:val="20"/>
                    </w:rPr>
                  </w:pPr>
                  <w:r w:rsidRPr="00045026">
                    <w:rPr>
                      <w:rFonts w:eastAsia="Times New Roman" w:cstheme="minorHAnsi"/>
                      <w:color w:val="3A3A3A"/>
                      <w:sz w:val="20"/>
                      <w:szCs w:val="20"/>
                      <w:lang w:eastAsia="tr-TR"/>
                    </w:rPr>
                    <w:t>Uygulama</w:t>
                  </w:r>
                </w:p>
              </w:tc>
              <w:tc>
                <w:tcPr>
                  <w:tcW w:w="3019" w:type="dxa"/>
                </w:tcPr>
                <w:p w14:paraId="42006010" w14:textId="561A8119" w:rsidR="007F634E" w:rsidRPr="00045026" w:rsidRDefault="00045026" w:rsidP="007F634E">
                  <w:pPr>
                    <w:rPr>
                      <w:rFonts w:cstheme="minorHAnsi"/>
                      <w:sz w:val="20"/>
                      <w:szCs w:val="20"/>
                    </w:rPr>
                  </w:pPr>
                  <w:r>
                    <w:rPr>
                      <w:rFonts w:cstheme="minorHAnsi"/>
                      <w:sz w:val="20"/>
                      <w:szCs w:val="20"/>
                    </w:rPr>
                    <w:t>-</w:t>
                  </w:r>
                </w:p>
              </w:tc>
              <w:tc>
                <w:tcPr>
                  <w:tcW w:w="3020" w:type="dxa"/>
                </w:tcPr>
                <w:p w14:paraId="237210E5" w14:textId="02E37E06" w:rsidR="007F634E" w:rsidRPr="00045026" w:rsidRDefault="007F634E" w:rsidP="007F634E">
                  <w:pPr>
                    <w:rPr>
                      <w:rFonts w:cstheme="minorHAnsi"/>
                      <w:sz w:val="20"/>
                      <w:szCs w:val="20"/>
                    </w:rPr>
                  </w:pPr>
                  <w:r w:rsidRPr="00045026">
                    <w:rPr>
                      <w:rFonts w:eastAsia="Times New Roman" w:cstheme="minorHAnsi"/>
                      <w:color w:val="3B3A36"/>
                      <w:sz w:val="20"/>
                      <w:szCs w:val="20"/>
                      <w:lang w:eastAsia="tr-TR"/>
                    </w:rPr>
                    <w:t>%</w:t>
                  </w:r>
                </w:p>
              </w:tc>
            </w:tr>
            <w:tr w:rsidR="007F634E" w:rsidRPr="00045026" w14:paraId="311549EA" w14:textId="77777777" w:rsidTr="007F634E">
              <w:trPr>
                <w:trHeight w:val="404"/>
              </w:trPr>
              <w:tc>
                <w:tcPr>
                  <w:tcW w:w="3019" w:type="dxa"/>
                </w:tcPr>
                <w:p w14:paraId="70373588" w14:textId="77777777" w:rsidR="007F634E" w:rsidRPr="00045026" w:rsidRDefault="007F634E" w:rsidP="007F634E">
                  <w:pPr>
                    <w:rPr>
                      <w:rFonts w:cstheme="minorHAnsi"/>
                      <w:sz w:val="20"/>
                      <w:szCs w:val="20"/>
                    </w:rPr>
                  </w:pPr>
                  <w:r w:rsidRPr="00045026">
                    <w:rPr>
                      <w:rFonts w:eastAsia="Times New Roman" w:cstheme="minorHAnsi"/>
                      <w:color w:val="3A3A3A"/>
                      <w:sz w:val="20"/>
                      <w:szCs w:val="20"/>
                      <w:lang w:eastAsia="tr-TR"/>
                    </w:rPr>
                    <w:t>Proje</w:t>
                  </w:r>
                </w:p>
              </w:tc>
              <w:tc>
                <w:tcPr>
                  <w:tcW w:w="3019" w:type="dxa"/>
                </w:tcPr>
                <w:p w14:paraId="110D99EC" w14:textId="51D78B80" w:rsidR="007F634E" w:rsidRPr="00045026" w:rsidRDefault="00045026" w:rsidP="007F634E">
                  <w:pPr>
                    <w:rPr>
                      <w:rFonts w:cstheme="minorHAnsi"/>
                      <w:sz w:val="20"/>
                      <w:szCs w:val="20"/>
                    </w:rPr>
                  </w:pPr>
                  <w:r>
                    <w:rPr>
                      <w:rFonts w:cstheme="minorHAnsi"/>
                      <w:sz w:val="20"/>
                      <w:szCs w:val="20"/>
                    </w:rPr>
                    <w:t>-</w:t>
                  </w:r>
                </w:p>
              </w:tc>
              <w:tc>
                <w:tcPr>
                  <w:tcW w:w="3020" w:type="dxa"/>
                </w:tcPr>
                <w:p w14:paraId="51D69B6B" w14:textId="6C666AAB" w:rsidR="007F634E" w:rsidRPr="00045026" w:rsidRDefault="007F634E" w:rsidP="007F634E">
                  <w:pPr>
                    <w:rPr>
                      <w:rFonts w:cstheme="minorHAnsi"/>
                      <w:sz w:val="20"/>
                      <w:szCs w:val="20"/>
                    </w:rPr>
                  </w:pPr>
                  <w:r w:rsidRPr="00045026">
                    <w:rPr>
                      <w:rFonts w:eastAsia="Times New Roman" w:cstheme="minorHAnsi"/>
                      <w:color w:val="3B3A36"/>
                      <w:sz w:val="20"/>
                      <w:szCs w:val="20"/>
                      <w:lang w:eastAsia="tr-TR"/>
                    </w:rPr>
                    <w:t>%</w:t>
                  </w:r>
                </w:p>
              </w:tc>
            </w:tr>
            <w:tr w:rsidR="007F634E" w:rsidRPr="00045026" w14:paraId="3851DA78" w14:textId="77777777" w:rsidTr="007F634E">
              <w:trPr>
                <w:trHeight w:val="384"/>
              </w:trPr>
              <w:tc>
                <w:tcPr>
                  <w:tcW w:w="3019" w:type="dxa"/>
                </w:tcPr>
                <w:p w14:paraId="18C15B05" w14:textId="77777777" w:rsidR="007F634E" w:rsidRPr="00045026" w:rsidRDefault="007F634E" w:rsidP="007F634E">
                  <w:pPr>
                    <w:rPr>
                      <w:rFonts w:cstheme="minorHAnsi"/>
                      <w:sz w:val="20"/>
                      <w:szCs w:val="20"/>
                    </w:rPr>
                  </w:pPr>
                  <w:r w:rsidRPr="00045026">
                    <w:rPr>
                      <w:rFonts w:eastAsia="Times New Roman" w:cstheme="minorHAnsi"/>
                      <w:color w:val="3A3A3A"/>
                      <w:sz w:val="20"/>
                      <w:szCs w:val="20"/>
                      <w:lang w:eastAsia="tr-TR"/>
                    </w:rPr>
                    <w:t>Yarıyıl Sonu Sınavı</w:t>
                  </w:r>
                </w:p>
              </w:tc>
              <w:tc>
                <w:tcPr>
                  <w:tcW w:w="3019" w:type="dxa"/>
                </w:tcPr>
                <w:p w14:paraId="4CCD8D75" w14:textId="550F8B29" w:rsidR="007F634E" w:rsidRPr="00045026" w:rsidRDefault="00045026" w:rsidP="007F634E">
                  <w:pPr>
                    <w:rPr>
                      <w:rFonts w:cstheme="minorHAnsi"/>
                      <w:sz w:val="20"/>
                      <w:szCs w:val="20"/>
                    </w:rPr>
                  </w:pPr>
                  <w:r>
                    <w:rPr>
                      <w:rFonts w:cstheme="minorHAnsi"/>
                      <w:sz w:val="20"/>
                      <w:szCs w:val="20"/>
                    </w:rPr>
                    <w:t>1</w:t>
                  </w:r>
                </w:p>
              </w:tc>
              <w:tc>
                <w:tcPr>
                  <w:tcW w:w="3020" w:type="dxa"/>
                </w:tcPr>
                <w:p w14:paraId="04B895A7" w14:textId="3AE1239B" w:rsidR="007F634E" w:rsidRPr="00045026" w:rsidRDefault="007F634E" w:rsidP="007F634E">
                  <w:pPr>
                    <w:rPr>
                      <w:rFonts w:cstheme="minorHAnsi"/>
                      <w:sz w:val="20"/>
                      <w:szCs w:val="20"/>
                    </w:rPr>
                  </w:pPr>
                  <w:r w:rsidRPr="00045026">
                    <w:rPr>
                      <w:rFonts w:cstheme="minorHAnsi"/>
                      <w:sz w:val="20"/>
                      <w:szCs w:val="20"/>
                    </w:rPr>
                    <w:t>%</w:t>
                  </w:r>
                  <w:r w:rsidR="00045026">
                    <w:rPr>
                      <w:rFonts w:cstheme="minorHAnsi"/>
                      <w:sz w:val="20"/>
                      <w:szCs w:val="20"/>
                    </w:rPr>
                    <w:t>60</w:t>
                  </w:r>
                </w:p>
              </w:tc>
            </w:tr>
            <w:tr w:rsidR="007F634E" w:rsidRPr="00045026" w14:paraId="3DCC8896" w14:textId="77777777" w:rsidTr="007F634E">
              <w:trPr>
                <w:trHeight w:val="404"/>
              </w:trPr>
              <w:tc>
                <w:tcPr>
                  <w:tcW w:w="3019" w:type="dxa"/>
                </w:tcPr>
                <w:p w14:paraId="37370D47" w14:textId="77777777" w:rsidR="007F634E" w:rsidRPr="00045026" w:rsidRDefault="007F634E" w:rsidP="007F634E">
                  <w:pPr>
                    <w:rPr>
                      <w:rFonts w:cstheme="minorHAnsi"/>
                      <w:b/>
                      <w:bCs/>
                      <w:sz w:val="20"/>
                      <w:szCs w:val="20"/>
                    </w:rPr>
                  </w:pPr>
                  <w:r w:rsidRPr="00045026">
                    <w:rPr>
                      <w:rFonts w:cstheme="minorHAnsi"/>
                      <w:b/>
                      <w:bCs/>
                      <w:sz w:val="20"/>
                      <w:szCs w:val="20"/>
                    </w:rPr>
                    <w:t>Toplam</w:t>
                  </w:r>
                </w:p>
              </w:tc>
              <w:tc>
                <w:tcPr>
                  <w:tcW w:w="3019" w:type="dxa"/>
                </w:tcPr>
                <w:p w14:paraId="560534E8" w14:textId="6A1FD2A3" w:rsidR="007F634E" w:rsidRPr="00045026" w:rsidRDefault="00045026" w:rsidP="007F634E">
                  <w:pPr>
                    <w:rPr>
                      <w:rFonts w:cstheme="minorHAnsi"/>
                      <w:b/>
                      <w:bCs/>
                      <w:sz w:val="20"/>
                      <w:szCs w:val="20"/>
                    </w:rPr>
                  </w:pPr>
                  <w:r>
                    <w:rPr>
                      <w:rFonts w:cstheme="minorHAnsi"/>
                      <w:b/>
                      <w:bCs/>
                      <w:sz w:val="20"/>
                      <w:szCs w:val="20"/>
                    </w:rPr>
                    <w:t>2</w:t>
                  </w:r>
                </w:p>
              </w:tc>
              <w:tc>
                <w:tcPr>
                  <w:tcW w:w="3020" w:type="dxa"/>
                </w:tcPr>
                <w:p w14:paraId="20CB9980" w14:textId="77777777" w:rsidR="007F634E" w:rsidRPr="00045026" w:rsidRDefault="007F634E" w:rsidP="007F634E">
                  <w:pPr>
                    <w:rPr>
                      <w:rFonts w:cstheme="minorHAnsi"/>
                      <w:b/>
                      <w:bCs/>
                      <w:sz w:val="20"/>
                      <w:szCs w:val="20"/>
                    </w:rPr>
                  </w:pPr>
                  <w:r w:rsidRPr="00045026">
                    <w:rPr>
                      <w:rFonts w:cstheme="minorHAnsi"/>
                      <w:b/>
                      <w:bCs/>
                      <w:sz w:val="20"/>
                      <w:szCs w:val="20"/>
                    </w:rPr>
                    <w:t>%100</w:t>
                  </w:r>
                </w:p>
              </w:tc>
            </w:tr>
          </w:tbl>
          <w:p w14:paraId="7C5EAF95" w14:textId="77777777" w:rsidR="007F634E" w:rsidRPr="00045026" w:rsidRDefault="007F634E" w:rsidP="00AE2FFC">
            <w:pPr>
              <w:jc w:val="both"/>
              <w:rPr>
                <w:rFonts w:cstheme="minorHAnsi"/>
                <w:sz w:val="20"/>
                <w:szCs w:val="20"/>
              </w:rPr>
            </w:pPr>
          </w:p>
        </w:tc>
      </w:tr>
      <w:tr w:rsidR="00FE2A29" w:rsidRPr="00045026" w14:paraId="48BF9CD2" w14:textId="77777777" w:rsidTr="0095231C">
        <w:trPr>
          <w:trHeight w:val="2567"/>
        </w:trPr>
        <w:tc>
          <w:tcPr>
            <w:tcW w:w="1418" w:type="dxa"/>
            <w:vAlign w:val="center"/>
          </w:tcPr>
          <w:p w14:paraId="1CE13ABC" w14:textId="6F1DCA03" w:rsidR="00FE2A29" w:rsidRPr="00045026" w:rsidRDefault="00FE2A29" w:rsidP="00FE2A29">
            <w:pPr>
              <w:pStyle w:val="TableParagraph"/>
              <w:ind w:right="359"/>
              <w:jc w:val="center"/>
              <w:rPr>
                <w:rFonts w:asciiTheme="minorHAnsi" w:hAnsiTheme="minorHAnsi" w:cstheme="minorHAnsi"/>
                <w:b/>
                <w:spacing w:val="-2"/>
                <w:sz w:val="20"/>
                <w:szCs w:val="20"/>
              </w:rPr>
            </w:pPr>
            <w:r w:rsidRPr="00045026">
              <w:rPr>
                <w:rFonts w:asciiTheme="minorHAnsi" w:hAnsiTheme="minorHAnsi" w:cstheme="minorHAnsi"/>
                <w:b/>
                <w:spacing w:val="-2"/>
                <w:sz w:val="20"/>
                <w:szCs w:val="20"/>
              </w:rPr>
              <w:t>Engellilik Politikası</w:t>
            </w:r>
          </w:p>
        </w:tc>
        <w:tc>
          <w:tcPr>
            <w:tcW w:w="9081" w:type="dxa"/>
            <w:gridSpan w:val="5"/>
            <w:vAlign w:val="center"/>
          </w:tcPr>
          <w:p w14:paraId="07970C4D" w14:textId="15909CF7" w:rsidR="00FE2A29" w:rsidRPr="00045026" w:rsidRDefault="00FE2A29" w:rsidP="00FE2A29">
            <w:pPr>
              <w:spacing w:line="360" w:lineRule="auto"/>
              <w:jc w:val="both"/>
              <w:rPr>
                <w:rFonts w:cstheme="minorHAnsi"/>
                <w:sz w:val="20"/>
                <w:szCs w:val="20"/>
              </w:rPr>
            </w:pPr>
            <w:r w:rsidRPr="00045026">
              <w:rPr>
                <w:rFonts w:cstheme="minorHAnsi"/>
                <w:sz w:val="20"/>
                <w:szCs w:val="20"/>
              </w:rPr>
              <w:t>Bu dersteki performansınızı etkileyebilecek belgelenmiş bir engeliniz (görme, işitme veya fiziksel engel vb.) varsa, bu dersin tüm gereksinimlerini eşit bir şekilde karşılamak için makul koşulları ayarlamak üzere Engelsiz AYBU (</w:t>
            </w:r>
            <w:hyperlink r:id="rId6" w:history="1">
              <w:r w:rsidRPr="00045026">
                <w:rPr>
                  <w:rStyle w:val="Kpr"/>
                  <w:rFonts w:cstheme="minorHAnsi"/>
                  <w:sz w:val="20"/>
                  <w:szCs w:val="20"/>
                </w:rPr>
                <w:t>https://aybu.edu.tr/engelsiz/içerik_listesi-327-yildirim-beyazit-universitesi-engelsiz-universite-birimi-yonergesi.html</w:t>
              </w:r>
            </w:hyperlink>
            <w:r w:rsidRPr="00045026">
              <w:rPr>
                <w:rFonts w:cstheme="minorHAnsi"/>
                <w:sz w:val="20"/>
                <w:szCs w:val="20"/>
              </w:rPr>
              <w:t xml:space="preserve">) ile görüşmeniz önerilir. Ayrıca, </w:t>
            </w:r>
            <w:r w:rsidR="009B04A4">
              <w:rPr>
                <w:sz w:val="18"/>
                <w:szCs w:val="18"/>
              </w:rPr>
              <w:t xml:space="preserve">Sağlık Hizmetleri Meslek Yüksekokulu </w:t>
            </w:r>
            <w:bookmarkStart w:id="0" w:name="_GoBack"/>
            <w:bookmarkEnd w:id="0"/>
            <w:r w:rsidRPr="00045026">
              <w:rPr>
                <w:rFonts w:cstheme="minorHAnsi"/>
                <w:sz w:val="20"/>
                <w:szCs w:val="20"/>
              </w:rPr>
              <w:t>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Pr="00045026" w:rsidRDefault="0048206C">
      <w:pPr>
        <w:rPr>
          <w:rFonts w:cstheme="minorHAnsi"/>
          <w:sz w:val="20"/>
          <w:szCs w:val="20"/>
        </w:rPr>
      </w:pPr>
    </w:p>
    <w:sectPr w:rsidR="0048206C" w:rsidRPr="00045026"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BB02FA"/>
    <w:multiLevelType w:val="hybridMultilevel"/>
    <w:tmpl w:val="D140176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C60"/>
    <w:rsid w:val="0003589E"/>
    <w:rsid w:val="000441DB"/>
    <w:rsid w:val="00045026"/>
    <w:rsid w:val="00054823"/>
    <w:rsid w:val="00093162"/>
    <w:rsid w:val="00114D56"/>
    <w:rsid w:val="00136B98"/>
    <w:rsid w:val="001B4555"/>
    <w:rsid w:val="00206D7B"/>
    <w:rsid w:val="00270C13"/>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00F8D"/>
    <w:rsid w:val="00630C60"/>
    <w:rsid w:val="006339D8"/>
    <w:rsid w:val="00661E39"/>
    <w:rsid w:val="00677D29"/>
    <w:rsid w:val="006F7080"/>
    <w:rsid w:val="00732FAF"/>
    <w:rsid w:val="00736CCA"/>
    <w:rsid w:val="00793015"/>
    <w:rsid w:val="007C3723"/>
    <w:rsid w:val="007F5803"/>
    <w:rsid w:val="007F634E"/>
    <w:rsid w:val="00812CCA"/>
    <w:rsid w:val="008572D7"/>
    <w:rsid w:val="00867237"/>
    <w:rsid w:val="00871F5E"/>
    <w:rsid w:val="008B015F"/>
    <w:rsid w:val="008B7E4A"/>
    <w:rsid w:val="008C2FEF"/>
    <w:rsid w:val="008F5B0A"/>
    <w:rsid w:val="00930D25"/>
    <w:rsid w:val="009341D6"/>
    <w:rsid w:val="0095231C"/>
    <w:rsid w:val="00974855"/>
    <w:rsid w:val="009B04A4"/>
    <w:rsid w:val="009B50FD"/>
    <w:rsid w:val="009D32EB"/>
    <w:rsid w:val="00A07762"/>
    <w:rsid w:val="00A27A75"/>
    <w:rsid w:val="00AE2FFC"/>
    <w:rsid w:val="00AF5B8B"/>
    <w:rsid w:val="00B75D3B"/>
    <w:rsid w:val="00BA0934"/>
    <w:rsid w:val="00BA786E"/>
    <w:rsid w:val="00BC180B"/>
    <w:rsid w:val="00C11CCD"/>
    <w:rsid w:val="00C57A35"/>
    <w:rsid w:val="00C63DB9"/>
    <w:rsid w:val="00CC3B7A"/>
    <w:rsid w:val="00CC7DF4"/>
    <w:rsid w:val="00D26E72"/>
    <w:rsid w:val="00D32D8D"/>
    <w:rsid w:val="00D44806"/>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A786E"/>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BA78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378722">
      <w:bodyDiv w:val="1"/>
      <w:marLeft w:val="0"/>
      <w:marRight w:val="0"/>
      <w:marTop w:val="0"/>
      <w:marBottom w:val="0"/>
      <w:divBdr>
        <w:top w:val="none" w:sz="0" w:space="0" w:color="auto"/>
        <w:left w:val="none" w:sz="0" w:space="0" w:color="auto"/>
        <w:bottom w:val="none" w:sz="0" w:space="0" w:color="auto"/>
        <w:right w:val="none" w:sz="0" w:space="0" w:color="auto"/>
      </w:divBdr>
    </w:div>
    <w:div w:id="2010516507">
      <w:bodyDiv w:val="1"/>
      <w:marLeft w:val="0"/>
      <w:marRight w:val="0"/>
      <w:marTop w:val="0"/>
      <w:marBottom w:val="0"/>
      <w:divBdr>
        <w:top w:val="none" w:sz="0" w:space="0" w:color="auto"/>
        <w:left w:val="none" w:sz="0" w:space="0" w:color="auto"/>
        <w:bottom w:val="none" w:sz="0" w:space="0" w:color="auto"/>
        <w:right w:val="none" w:sz="0" w:space="0" w:color="auto"/>
      </w:divBdr>
    </w:div>
    <w:div w:id="20994061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ybu.edu.tr/engelsiz/i&#231;erik_listesi-327-yildirim-beyazit-universitesi-engelsiz-universite-birimi-yonergesi.html" TargetMode="External"/><Relationship Id="rId5" Type="http://schemas.openxmlformats.org/officeDocument/2006/relationships/hyperlink" Target="mailto:ulkuhansahin@aybu.edu.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700</Words>
  <Characters>3991</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AYBU</cp:lastModifiedBy>
  <cp:revision>6</cp:revision>
  <dcterms:created xsi:type="dcterms:W3CDTF">2025-10-17T09:31:00Z</dcterms:created>
  <dcterms:modified xsi:type="dcterms:W3CDTF">2025-11-11T07:49:00Z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