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44" w:type="dxa"/>
        <w:tblInd w:w="127" w:type="dxa"/>
        <w:tblBorders>
          <w:top w:val="single" w:sz="12" w:space="0" w:color="4471C4"/>
          <w:left w:val="single" w:sz="12" w:space="0" w:color="4471C4"/>
          <w:bottom w:val="single" w:sz="12" w:space="0" w:color="4471C4"/>
          <w:right w:val="single" w:sz="12" w:space="0" w:color="4471C4"/>
          <w:insideH w:val="single" w:sz="12" w:space="0" w:color="4471C4"/>
          <w:insideV w:val="single" w:sz="12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103"/>
        <w:gridCol w:w="992"/>
        <w:gridCol w:w="30"/>
      </w:tblGrid>
      <w:tr w:rsidR="00506B91" w:rsidTr="002156DF">
        <w:trPr>
          <w:trHeight w:val="1822"/>
        </w:trPr>
        <w:tc>
          <w:tcPr>
            <w:tcW w:w="3119" w:type="dxa"/>
          </w:tcPr>
          <w:p w:rsidR="00506B91" w:rsidRPr="00E6228D" w:rsidRDefault="002156DF" w:rsidP="00E6228D">
            <w:pPr>
              <w:pStyle w:val="TableParagraph"/>
              <w:rPr>
                <w:rFonts w:ascii="Times New Roman"/>
                <w:sz w:val="5"/>
              </w:rPr>
            </w:pPr>
            <w:r>
              <w:rPr>
                <w:lang w:val="tr-TR"/>
              </w:rPr>
              <w:object w:dxaOrig="4320" w:dyaOrig="2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54.5pt;height:90.75pt" o:ole="">
                  <v:imagedata r:id="rId7" o:title=""/>
                </v:shape>
                <o:OLEObject Type="Embed" ProgID="PBrush" ShapeID="_x0000_i1057" DrawAspect="Content" ObjectID="_1716880985" r:id="rId8"/>
              </w:object>
            </w:r>
          </w:p>
        </w:tc>
        <w:tc>
          <w:tcPr>
            <w:tcW w:w="6125" w:type="dxa"/>
            <w:gridSpan w:val="3"/>
          </w:tcPr>
          <w:p w:rsidR="00506B91" w:rsidRDefault="004848D1" w:rsidP="002156DF">
            <w:pPr>
              <w:pStyle w:val="TableParagraph"/>
              <w:ind w:left="1416" w:right="2289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ÖĞRENCİ İŞLERİ </w:t>
            </w:r>
            <w:r w:rsidR="00506B91">
              <w:rPr>
                <w:sz w:val="40"/>
              </w:rPr>
              <w:t>İŞ AKIŞ</w:t>
            </w:r>
            <w:r w:rsidR="00506B91">
              <w:rPr>
                <w:spacing w:val="-1"/>
                <w:sz w:val="40"/>
              </w:rPr>
              <w:t xml:space="preserve"> </w:t>
            </w:r>
            <w:r w:rsidR="00C9229C">
              <w:rPr>
                <w:sz w:val="40"/>
              </w:rPr>
              <w:t>SÜREÇLERİ</w:t>
            </w:r>
          </w:p>
        </w:tc>
      </w:tr>
      <w:tr w:rsidR="00506B91" w:rsidTr="00355219">
        <w:trPr>
          <w:trHeight w:val="543"/>
        </w:trPr>
        <w:tc>
          <w:tcPr>
            <w:tcW w:w="3119" w:type="dxa"/>
            <w:shd w:val="clear" w:color="auto" w:fill="99CCFF"/>
          </w:tcPr>
          <w:p w:rsidR="00506B91" w:rsidRDefault="00D6083B" w:rsidP="00D6083B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06B91">
              <w:rPr>
                <w:b/>
              </w:rPr>
              <w:t>SÜREÇ ADI</w:t>
            </w:r>
          </w:p>
        </w:tc>
        <w:tc>
          <w:tcPr>
            <w:tcW w:w="5103" w:type="dxa"/>
            <w:shd w:val="clear" w:color="auto" w:fill="99CCFF"/>
          </w:tcPr>
          <w:p w:rsidR="00506B91" w:rsidRPr="00D76E90" w:rsidRDefault="007A2A04" w:rsidP="00D6083B">
            <w:pPr>
              <w:pStyle w:val="TableParagraph"/>
              <w:spacing w:line="248" w:lineRule="exact"/>
              <w:ind w:right="71"/>
              <w:jc w:val="center"/>
              <w:rPr>
                <w:b/>
                <w:sz w:val="24"/>
                <w:szCs w:val="24"/>
              </w:rPr>
            </w:pPr>
            <w:r w:rsidRPr="00D76E90">
              <w:rPr>
                <w:b/>
                <w:sz w:val="24"/>
                <w:szCs w:val="24"/>
              </w:rPr>
              <w:t>MEZUNİYET İŞLEMLERİ İŞ AKIŞ SÜRECİ</w:t>
            </w:r>
          </w:p>
        </w:tc>
        <w:tc>
          <w:tcPr>
            <w:tcW w:w="1022" w:type="dxa"/>
            <w:gridSpan w:val="2"/>
            <w:shd w:val="clear" w:color="auto" w:fill="99CCFF"/>
          </w:tcPr>
          <w:p w:rsidR="00506B91" w:rsidRDefault="00506B91" w:rsidP="00B47AFC">
            <w:pPr>
              <w:pStyle w:val="TableParagraph"/>
              <w:spacing w:line="248" w:lineRule="exact"/>
              <w:ind w:left="89" w:right="166"/>
              <w:jc w:val="center"/>
            </w:pPr>
          </w:p>
        </w:tc>
      </w:tr>
      <w:tr w:rsidR="00506B91" w:rsidRPr="007E1587" w:rsidTr="00E3202A">
        <w:trPr>
          <w:trHeight w:val="3018"/>
        </w:trPr>
        <w:tc>
          <w:tcPr>
            <w:tcW w:w="9244" w:type="dxa"/>
            <w:gridSpan w:val="4"/>
          </w:tcPr>
          <w:p w:rsidR="00D76416" w:rsidRPr="00900B38" w:rsidRDefault="00D76416" w:rsidP="00900B38">
            <w:pPr>
              <w:pStyle w:val="ListeParagraf"/>
              <w:spacing w:line="360" w:lineRule="auto"/>
              <w:ind w:right="889"/>
            </w:pPr>
            <w:proofErr w:type="spellStart"/>
            <w:r w:rsidRPr="00900B38">
              <w:t>Müfredatında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bulunan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ve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sorumlu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olduğu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bütün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dersleri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alarak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başarılı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olan</w:t>
            </w:r>
            <w:proofErr w:type="spellEnd"/>
            <w:r w:rsidRPr="00900B38">
              <w:t xml:space="preserve"> </w:t>
            </w:r>
            <w:proofErr w:type="spellStart"/>
            <w:r w:rsidRPr="00900B38">
              <w:t>öğ</w:t>
            </w:r>
            <w:r w:rsidR="00900B38" w:rsidRPr="00900B38">
              <w:t>renci</w:t>
            </w:r>
            <w:proofErr w:type="spellEnd"/>
            <w:r w:rsidR="00900B38" w:rsidRPr="00900B38">
              <w:t xml:space="preserve"> </w:t>
            </w:r>
            <w:proofErr w:type="spellStart"/>
            <w:r w:rsidR="00900B38" w:rsidRPr="00900B38">
              <w:t>mezuniyet</w:t>
            </w:r>
            <w:proofErr w:type="spellEnd"/>
            <w:r w:rsidR="00900B38" w:rsidRPr="00900B38">
              <w:t xml:space="preserve"> </w:t>
            </w:r>
            <w:proofErr w:type="spellStart"/>
            <w:r w:rsidR="00900B38" w:rsidRPr="00900B38">
              <w:t>hakkını</w:t>
            </w:r>
            <w:proofErr w:type="spellEnd"/>
            <w:r w:rsidR="00900B38" w:rsidRPr="00900B38">
              <w:t xml:space="preserve"> </w:t>
            </w:r>
            <w:proofErr w:type="spellStart"/>
            <w:r w:rsidR="00900B38" w:rsidRPr="00900B38">
              <w:t>kazanır</w:t>
            </w:r>
            <w:proofErr w:type="spellEnd"/>
            <w:r w:rsidR="00900B38" w:rsidRPr="00900B38">
              <w:t>;</w:t>
            </w:r>
          </w:p>
          <w:p w:rsidR="00D76416" w:rsidRDefault="00D76416" w:rsidP="00BA2ED6">
            <w:pPr>
              <w:pStyle w:val="ListeParagraf"/>
              <w:numPr>
                <w:ilvl w:val="0"/>
                <w:numId w:val="9"/>
              </w:numPr>
              <w:spacing w:line="360" w:lineRule="auto"/>
              <w:ind w:right="889"/>
            </w:pPr>
            <w:proofErr w:type="spellStart"/>
            <w:r>
              <w:t>Mezun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“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Sistemi”nden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mezuniyet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  <w:p w:rsidR="00D76416" w:rsidRDefault="00D76416" w:rsidP="00BA2ED6">
            <w:pPr>
              <w:pStyle w:val="ListeParagraf"/>
              <w:numPr>
                <w:ilvl w:val="0"/>
                <w:numId w:val="9"/>
              </w:numPr>
              <w:spacing w:line="360" w:lineRule="auto"/>
              <w:ind w:right="889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Danışman</w:t>
            </w:r>
            <w:proofErr w:type="spellEnd"/>
            <w:r>
              <w:t xml:space="preserve">,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, SKS, </w:t>
            </w: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  <w:r>
              <w:t xml:space="preserve"> </w:t>
            </w:r>
            <w:proofErr w:type="spellStart"/>
            <w:r>
              <w:t>onay</w:t>
            </w:r>
            <w:proofErr w:type="spellEnd"/>
            <w:r>
              <w:t xml:space="preserve"> </w:t>
            </w:r>
            <w:proofErr w:type="spellStart"/>
            <w:r>
              <w:t>verir</w:t>
            </w:r>
            <w:proofErr w:type="spellEnd"/>
          </w:p>
          <w:p w:rsidR="00D76416" w:rsidRPr="003F6805" w:rsidRDefault="00AF6B6B" w:rsidP="003F6805">
            <w:pPr>
              <w:spacing w:line="360" w:lineRule="auto"/>
              <w:ind w:left="360" w:right="889"/>
              <w:rPr>
                <w:b/>
              </w:rPr>
            </w:pPr>
            <w:r w:rsidRPr="00D6083B">
              <w:rPr>
                <w:b/>
              </w:rPr>
              <w:t>5.a</w:t>
            </w:r>
            <w:r w:rsidR="00D76416" w:rsidRPr="00D6083B">
              <w:rPr>
                <w:b/>
              </w:rPr>
              <w:t xml:space="preserve">- </w:t>
            </w:r>
            <w:proofErr w:type="spellStart"/>
            <w:r w:rsidR="00D76416" w:rsidRPr="00D6083B">
              <w:rPr>
                <w:b/>
              </w:rPr>
              <w:t>Öğrencinin</w:t>
            </w:r>
            <w:proofErr w:type="spellEnd"/>
            <w:r w:rsidR="00D76416" w:rsidRPr="00D6083B">
              <w:rPr>
                <w:b/>
              </w:rPr>
              <w:t xml:space="preserve"> </w:t>
            </w:r>
            <w:proofErr w:type="spellStart"/>
            <w:r w:rsidR="00D76416" w:rsidRPr="00D6083B">
              <w:rPr>
                <w:b/>
              </w:rPr>
              <w:t>başvurusu</w:t>
            </w:r>
            <w:proofErr w:type="spellEnd"/>
            <w:r w:rsidR="00D76416" w:rsidRPr="00D6083B">
              <w:rPr>
                <w:b/>
              </w:rPr>
              <w:t xml:space="preserve"> </w:t>
            </w:r>
            <w:proofErr w:type="spellStart"/>
            <w:r w:rsidR="00D76416" w:rsidRPr="00D6083B">
              <w:rPr>
                <w:b/>
              </w:rPr>
              <w:t>uygun</w:t>
            </w:r>
            <w:proofErr w:type="spellEnd"/>
            <w:r w:rsidR="00D76416" w:rsidRPr="00D6083B">
              <w:rPr>
                <w:b/>
              </w:rPr>
              <w:t xml:space="preserve"> </w:t>
            </w:r>
            <w:proofErr w:type="spellStart"/>
            <w:r w:rsidR="00D76416" w:rsidRPr="00D6083B">
              <w:rPr>
                <w:b/>
              </w:rPr>
              <w:t>değilse</w:t>
            </w:r>
            <w:proofErr w:type="spellEnd"/>
            <w:r w:rsidR="00D76416" w:rsidRPr="00D6083B">
              <w:rPr>
                <w:b/>
              </w:rPr>
              <w:t>;</w:t>
            </w:r>
            <w:r w:rsidR="003F6805">
              <w:rPr>
                <w:b/>
              </w:rPr>
              <w:t xml:space="preserve"> </w:t>
            </w:r>
            <w:proofErr w:type="spellStart"/>
            <w:r w:rsidR="00D76416">
              <w:t>Öğrencinin</w:t>
            </w:r>
            <w:proofErr w:type="spellEnd"/>
            <w:r w:rsidR="00D76416">
              <w:t xml:space="preserve"> </w:t>
            </w:r>
            <w:proofErr w:type="spellStart"/>
            <w:r w:rsidR="00D76416">
              <w:t>mezuniyet</w:t>
            </w:r>
            <w:proofErr w:type="spellEnd"/>
            <w:r w:rsidR="00D76416">
              <w:t xml:space="preserve"> </w:t>
            </w:r>
            <w:proofErr w:type="spellStart"/>
            <w:r w:rsidR="00D76416">
              <w:t>işlemi</w:t>
            </w:r>
            <w:proofErr w:type="spellEnd"/>
            <w:r w:rsidR="00D76416">
              <w:t xml:space="preserve"> </w:t>
            </w:r>
            <w:proofErr w:type="spellStart"/>
            <w:r w:rsidR="00D76416">
              <w:t>başlatılmaz</w:t>
            </w:r>
            <w:proofErr w:type="spellEnd"/>
            <w:r w:rsidR="00D76416">
              <w:t>.</w:t>
            </w:r>
          </w:p>
          <w:p w:rsidR="00900B38" w:rsidRDefault="00D6083B" w:rsidP="00D76E90">
            <w:pPr>
              <w:spacing w:line="360" w:lineRule="auto"/>
              <w:ind w:right="889"/>
            </w:pPr>
            <w:r w:rsidRPr="00D6083B">
              <w:rPr>
                <w:b/>
              </w:rPr>
              <w:t xml:space="preserve">       5.b- </w:t>
            </w:r>
            <w:proofErr w:type="spellStart"/>
            <w:r w:rsidRPr="00D6083B">
              <w:rPr>
                <w:b/>
              </w:rPr>
              <w:t>Öğrencinin</w:t>
            </w:r>
            <w:proofErr w:type="spellEnd"/>
            <w:r w:rsidRPr="00D6083B">
              <w:rPr>
                <w:b/>
              </w:rPr>
              <w:t xml:space="preserve"> </w:t>
            </w:r>
            <w:proofErr w:type="spellStart"/>
            <w:r w:rsidRPr="00D6083B">
              <w:rPr>
                <w:b/>
              </w:rPr>
              <w:t>başvurusu</w:t>
            </w:r>
            <w:proofErr w:type="spellEnd"/>
            <w:r w:rsidRPr="00D6083B">
              <w:rPr>
                <w:b/>
              </w:rPr>
              <w:t xml:space="preserve"> </w:t>
            </w:r>
            <w:proofErr w:type="spellStart"/>
            <w:r w:rsidRPr="00D6083B">
              <w:rPr>
                <w:b/>
              </w:rPr>
              <w:t>uygun</w:t>
            </w:r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>;</w:t>
            </w:r>
            <w:r w:rsidR="003F6805">
              <w:t xml:space="preserve"> </w:t>
            </w:r>
            <w:proofErr w:type="spellStart"/>
            <w:r w:rsidR="00D76416">
              <w:t>Öğrenci</w:t>
            </w:r>
            <w:proofErr w:type="spellEnd"/>
            <w:r w:rsidR="00D76416">
              <w:t xml:space="preserve"> </w:t>
            </w:r>
            <w:proofErr w:type="spellStart"/>
            <w:r w:rsidR="00D76416">
              <w:t>İşleri</w:t>
            </w:r>
            <w:proofErr w:type="spellEnd"/>
            <w:r w:rsidR="00D76416">
              <w:t xml:space="preserve"> </w:t>
            </w:r>
            <w:proofErr w:type="spellStart"/>
            <w:r w:rsidR="00D76416">
              <w:t>Daire</w:t>
            </w:r>
            <w:proofErr w:type="spellEnd"/>
            <w:r w:rsidR="00D76416">
              <w:t xml:space="preserve"> </w:t>
            </w:r>
            <w:proofErr w:type="spellStart"/>
            <w:r w:rsidR="00D76416">
              <w:t>Başkanlığı</w:t>
            </w:r>
            <w:proofErr w:type="spellEnd"/>
            <w:r w:rsidR="00D76416">
              <w:t xml:space="preserve"> </w:t>
            </w:r>
            <w:proofErr w:type="spellStart"/>
            <w:r w:rsidR="00D76416">
              <w:t>tarafından</w:t>
            </w:r>
            <w:proofErr w:type="spellEnd"/>
            <w:r w:rsidR="00D76416">
              <w:t xml:space="preserve"> </w:t>
            </w:r>
            <w:proofErr w:type="spellStart"/>
            <w:r w:rsidR="00D76416">
              <w:t>mezuniyet</w:t>
            </w:r>
            <w:proofErr w:type="spellEnd"/>
            <w:r w:rsidR="00D76416">
              <w:t xml:space="preserve"> </w:t>
            </w:r>
            <w:r w:rsidR="003F6805">
              <w:t xml:space="preserve">   </w:t>
            </w:r>
          </w:p>
          <w:p w:rsidR="003F6805" w:rsidRPr="00D76E90" w:rsidRDefault="003F6805" w:rsidP="003F6805">
            <w:pPr>
              <w:spacing w:line="360" w:lineRule="auto"/>
              <w:ind w:right="889"/>
            </w:pPr>
            <w:r>
              <w:t xml:space="preserve">              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başlatılır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Diploma</w:t>
            </w:r>
            <w:r>
              <w:t xml:space="preserve"> </w:t>
            </w:r>
            <w:proofErr w:type="spellStart"/>
            <w:r>
              <w:t>hazırlanır</w:t>
            </w:r>
            <w:proofErr w:type="spellEnd"/>
            <w:r>
              <w:t>.</w:t>
            </w:r>
          </w:p>
        </w:tc>
      </w:tr>
      <w:tr w:rsidR="00506B91" w:rsidTr="004E7617">
        <w:trPr>
          <w:gridAfter w:val="1"/>
          <w:wAfter w:w="30" w:type="dxa"/>
          <w:trHeight w:val="775"/>
        </w:trPr>
        <w:tc>
          <w:tcPr>
            <w:tcW w:w="3119" w:type="dxa"/>
            <w:shd w:val="clear" w:color="auto" w:fill="99CCFF"/>
          </w:tcPr>
          <w:p w:rsidR="00506B91" w:rsidRDefault="00506B91" w:rsidP="00D6083B">
            <w:pPr>
              <w:pStyle w:val="TableParagraph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SÜREÇ ADI</w:t>
            </w:r>
          </w:p>
        </w:tc>
        <w:tc>
          <w:tcPr>
            <w:tcW w:w="5103" w:type="dxa"/>
            <w:shd w:val="clear" w:color="auto" w:fill="99CCFF"/>
          </w:tcPr>
          <w:p w:rsidR="00506B91" w:rsidRPr="00D76E90" w:rsidRDefault="007A2A04" w:rsidP="00D6083B">
            <w:pPr>
              <w:spacing w:line="360" w:lineRule="auto"/>
              <w:ind w:right="889"/>
              <w:jc w:val="center"/>
              <w:rPr>
                <w:b/>
                <w:sz w:val="24"/>
                <w:szCs w:val="24"/>
              </w:rPr>
            </w:pPr>
            <w:r w:rsidRPr="00D76E90">
              <w:rPr>
                <w:b/>
                <w:sz w:val="24"/>
                <w:szCs w:val="24"/>
              </w:rPr>
              <w:t>ÖĞRENCİ DANIŞMAN ATAMASI İŞLEMLERİ İŞ AKIŞ SÜRECİ</w:t>
            </w:r>
          </w:p>
        </w:tc>
        <w:tc>
          <w:tcPr>
            <w:tcW w:w="992" w:type="dxa"/>
            <w:shd w:val="clear" w:color="auto" w:fill="99CCFF"/>
          </w:tcPr>
          <w:p w:rsidR="00506B91" w:rsidRDefault="00506B91" w:rsidP="00BA2ED6">
            <w:pPr>
              <w:pStyle w:val="TableParagraph"/>
              <w:spacing w:line="360" w:lineRule="auto"/>
              <w:ind w:left="89" w:right="166"/>
              <w:jc w:val="center"/>
            </w:pPr>
          </w:p>
        </w:tc>
      </w:tr>
      <w:tr w:rsidR="00506B91" w:rsidRPr="00106117" w:rsidTr="00900B38">
        <w:trPr>
          <w:gridAfter w:val="1"/>
          <w:wAfter w:w="30" w:type="dxa"/>
          <w:trHeight w:val="5253"/>
        </w:trPr>
        <w:tc>
          <w:tcPr>
            <w:tcW w:w="9214" w:type="dxa"/>
            <w:gridSpan w:val="3"/>
          </w:tcPr>
          <w:p w:rsidR="00D76416" w:rsidRPr="003F6805" w:rsidRDefault="00D76416" w:rsidP="003F6805">
            <w:pPr>
              <w:pStyle w:val="ListeParagraf"/>
              <w:numPr>
                <w:ilvl w:val="0"/>
                <w:numId w:val="13"/>
              </w:numPr>
              <w:spacing w:line="360" w:lineRule="auto"/>
              <w:ind w:right="889"/>
            </w:pPr>
            <w:proofErr w:type="spellStart"/>
            <w:r w:rsidRPr="003F6805">
              <w:t>Öğrencilerin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yükseköğrenimleri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boyunca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akademik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hayatlarına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ilişkin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konularda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yardım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almaları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amacıyla</w:t>
            </w:r>
            <w:proofErr w:type="spellEnd"/>
            <w:r w:rsidRPr="003F6805">
              <w:t xml:space="preserve">, </w:t>
            </w:r>
            <w:proofErr w:type="spellStart"/>
            <w:r w:rsidRPr="003F6805">
              <w:t>akademik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danışman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atanması</w:t>
            </w:r>
            <w:proofErr w:type="spellEnd"/>
            <w:r w:rsidRPr="003F6805">
              <w:t xml:space="preserve">, </w:t>
            </w:r>
            <w:proofErr w:type="spellStart"/>
            <w:r w:rsidRPr="003F6805">
              <w:t>öğrencinin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üniversiteye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kesin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kayıt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yaptırmasıyla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başlar</w:t>
            </w:r>
            <w:proofErr w:type="spellEnd"/>
            <w:r w:rsidRPr="003F6805">
              <w:t>.</w:t>
            </w:r>
          </w:p>
          <w:p w:rsidR="00900B38" w:rsidRPr="00355219" w:rsidRDefault="00D76416" w:rsidP="00355219">
            <w:pPr>
              <w:pStyle w:val="ListeParagraf"/>
              <w:numPr>
                <w:ilvl w:val="0"/>
                <w:numId w:val="13"/>
              </w:numPr>
              <w:spacing w:line="360" w:lineRule="auto"/>
              <w:ind w:right="889"/>
            </w:pPr>
            <w:proofErr w:type="spellStart"/>
            <w:r>
              <w:t>Danışman</w:t>
            </w:r>
            <w:proofErr w:type="spellEnd"/>
            <w:r>
              <w:t xml:space="preserve">,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>, “</w:t>
            </w:r>
            <w:r w:rsidR="004E7E1A">
              <w:t xml:space="preserve">Ankara </w:t>
            </w:r>
            <w:proofErr w:type="spellStart"/>
            <w:r w:rsidR="004E7E1A">
              <w:t>Yıldırım</w:t>
            </w:r>
            <w:proofErr w:type="spellEnd"/>
            <w:r w:rsidR="004E7E1A">
              <w:t xml:space="preserve"> </w:t>
            </w:r>
            <w:proofErr w:type="spellStart"/>
            <w:r w:rsidR="004E7E1A">
              <w:t>Beyazıt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Danışmanlık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” </w:t>
            </w:r>
            <w:proofErr w:type="spellStart"/>
            <w:r>
              <w:t>hükümlerine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, </w:t>
            </w:r>
            <w:proofErr w:type="spellStart"/>
            <w:r>
              <w:t>bölümün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elemanları</w:t>
            </w:r>
            <w:proofErr w:type="spellEnd"/>
            <w:r>
              <w:t xml:space="preserve"> </w:t>
            </w:r>
            <w:proofErr w:type="spellStart"/>
            <w:r>
              <w:t>arasından</w:t>
            </w:r>
            <w:proofErr w:type="spellEnd"/>
            <w:r>
              <w:t xml:space="preserve"> </w:t>
            </w:r>
            <w:proofErr w:type="spellStart"/>
            <w:r>
              <w:t>Dekanlık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görevlendirilir</w:t>
            </w:r>
            <w:proofErr w:type="spellEnd"/>
            <w:r>
              <w:t>.</w:t>
            </w: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6"/>
              <w:gridCol w:w="5244"/>
              <w:gridCol w:w="1054"/>
            </w:tblGrid>
            <w:tr w:rsidR="00506B91" w:rsidTr="004E7617">
              <w:trPr>
                <w:trHeight w:val="793"/>
              </w:trPr>
              <w:tc>
                <w:tcPr>
                  <w:tcW w:w="3096" w:type="dxa"/>
                  <w:shd w:val="clear" w:color="auto" w:fill="99CCFF"/>
                </w:tcPr>
                <w:p w:rsidR="00506B91" w:rsidRPr="00BA2ED6" w:rsidRDefault="00506B91" w:rsidP="00D6083B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BA2ED6">
                    <w:rPr>
                      <w:b/>
                    </w:rPr>
                    <w:t>SÜREÇ ADI</w:t>
                  </w:r>
                </w:p>
              </w:tc>
              <w:tc>
                <w:tcPr>
                  <w:tcW w:w="5244" w:type="dxa"/>
                  <w:shd w:val="clear" w:color="auto" w:fill="99CCFF"/>
                </w:tcPr>
                <w:p w:rsidR="00506B91" w:rsidRPr="00D76E90" w:rsidRDefault="007A2A04" w:rsidP="00D6083B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6E90">
                    <w:rPr>
                      <w:b/>
                      <w:sz w:val="24"/>
                      <w:szCs w:val="24"/>
                    </w:rPr>
                    <w:t>KAYIT DONDURMA İŞLEMLERİ İŞ AKIŞ SÜRECİ</w:t>
                  </w:r>
                </w:p>
              </w:tc>
              <w:tc>
                <w:tcPr>
                  <w:tcW w:w="1054" w:type="dxa"/>
                  <w:shd w:val="clear" w:color="auto" w:fill="99CCFF"/>
                </w:tcPr>
                <w:p w:rsidR="00506B91" w:rsidRDefault="00506B91" w:rsidP="00BA2ED6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900B38" w:rsidRPr="003F6805" w:rsidRDefault="004E7E1A" w:rsidP="003F6805">
            <w:pPr>
              <w:pStyle w:val="ListeParagraf"/>
              <w:numPr>
                <w:ilvl w:val="0"/>
                <w:numId w:val="21"/>
              </w:numPr>
              <w:spacing w:line="360" w:lineRule="auto"/>
              <w:ind w:right="889"/>
            </w:pPr>
            <w:r w:rsidRPr="003F6805">
              <w:t xml:space="preserve">Ankara </w:t>
            </w:r>
            <w:proofErr w:type="spellStart"/>
            <w:r w:rsidRPr="003F6805">
              <w:t>Yıldırım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Beyazıt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Üniversitesi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Önlisans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ve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Lisans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Eğitim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Öğretim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Yönetmeliği’nde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belirtilen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mazeretlerin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ortaya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çıkması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halinde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öğrenci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ya</w:t>
            </w:r>
            <w:proofErr w:type="spellEnd"/>
            <w:r w:rsidR="00E3202A" w:rsidRPr="003F6805">
              <w:t xml:space="preserve"> da </w:t>
            </w:r>
            <w:proofErr w:type="spellStart"/>
            <w:r w:rsidR="00E3202A" w:rsidRPr="003F6805">
              <w:t>temsilcisi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kayıt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dondurma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isteğine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ilişkin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dilekçesini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mazeretine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ilişkin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belgelerle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birlikte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Fakülte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Öğrenci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İşleri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Bürosuna</w:t>
            </w:r>
            <w:proofErr w:type="spellEnd"/>
            <w:r w:rsidR="00E3202A" w:rsidRPr="003F6805">
              <w:t xml:space="preserve"> </w:t>
            </w:r>
            <w:proofErr w:type="spellStart"/>
            <w:r w:rsidR="00E3202A" w:rsidRPr="003F6805">
              <w:t>sunar</w:t>
            </w:r>
            <w:proofErr w:type="spellEnd"/>
            <w:r w:rsidR="00E3202A" w:rsidRPr="003F6805">
              <w:t>.</w:t>
            </w:r>
          </w:p>
          <w:p w:rsidR="00D76416" w:rsidRDefault="00D76E90" w:rsidP="003F6805">
            <w:pPr>
              <w:spacing w:line="360" w:lineRule="auto"/>
              <w:ind w:left="360" w:right="889"/>
            </w:pPr>
            <w:r>
              <w:rPr>
                <w:b/>
              </w:rPr>
              <w:t>2</w:t>
            </w:r>
            <w:r w:rsidR="00AF6B6B" w:rsidRPr="00D6083B">
              <w:rPr>
                <w:b/>
              </w:rPr>
              <w:t>.a</w:t>
            </w:r>
            <w:r w:rsidR="00E3202A" w:rsidRPr="00D6083B">
              <w:rPr>
                <w:b/>
              </w:rPr>
              <w:t xml:space="preserve">- </w:t>
            </w:r>
            <w:proofErr w:type="spellStart"/>
            <w:r w:rsidR="00E3202A" w:rsidRPr="00D6083B">
              <w:rPr>
                <w:b/>
              </w:rPr>
              <w:t>Öğrencinin</w:t>
            </w:r>
            <w:proofErr w:type="spellEnd"/>
            <w:r w:rsidR="00E3202A" w:rsidRPr="00D6083B">
              <w:rPr>
                <w:b/>
              </w:rPr>
              <w:t xml:space="preserve"> </w:t>
            </w:r>
            <w:proofErr w:type="spellStart"/>
            <w:r w:rsidR="00E3202A" w:rsidRPr="00D6083B">
              <w:rPr>
                <w:b/>
              </w:rPr>
              <w:t>başvurusu</w:t>
            </w:r>
            <w:proofErr w:type="spellEnd"/>
            <w:r w:rsidR="00E3202A" w:rsidRPr="00D6083B">
              <w:rPr>
                <w:b/>
              </w:rPr>
              <w:t xml:space="preserve"> </w:t>
            </w:r>
            <w:proofErr w:type="spellStart"/>
            <w:r w:rsidR="00E3202A" w:rsidRPr="00D6083B">
              <w:rPr>
                <w:b/>
              </w:rPr>
              <w:t>uygunsa</w:t>
            </w:r>
            <w:proofErr w:type="spellEnd"/>
            <w:r w:rsidR="00900B38">
              <w:rPr>
                <w:b/>
              </w:rPr>
              <w:t>;</w:t>
            </w:r>
            <w:r w:rsidR="003F6805">
              <w:rPr>
                <w:b/>
              </w:rPr>
              <w:t xml:space="preserve"> </w:t>
            </w:r>
            <w:proofErr w:type="spellStart"/>
            <w:r w:rsidR="00E3202A">
              <w:t>Yönetim</w:t>
            </w:r>
            <w:proofErr w:type="spellEnd"/>
            <w:r w:rsidR="00E3202A">
              <w:t xml:space="preserve"> </w:t>
            </w:r>
            <w:proofErr w:type="spellStart"/>
            <w:r w:rsidR="00E3202A">
              <w:t>Kurulu</w:t>
            </w:r>
            <w:proofErr w:type="spellEnd"/>
            <w:r w:rsidR="00E3202A">
              <w:t xml:space="preserve"> </w:t>
            </w:r>
            <w:proofErr w:type="spellStart"/>
            <w:r w:rsidR="00E3202A">
              <w:t>Ka</w:t>
            </w:r>
            <w:r w:rsidR="003F6805">
              <w:t>rarı</w:t>
            </w:r>
            <w:proofErr w:type="spellEnd"/>
            <w:r w:rsidR="003F6805">
              <w:t xml:space="preserve"> </w:t>
            </w:r>
            <w:proofErr w:type="spellStart"/>
            <w:r w:rsidR="003F6805">
              <w:t>ile</w:t>
            </w:r>
            <w:proofErr w:type="spellEnd"/>
            <w:r w:rsidR="003F6805">
              <w:t xml:space="preserve"> </w:t>
            </w:r>
            <w:proofErr w:type="spellStart"/>
            <w:r w:rsidR="003F6805">
              <w:t>uygun</w:t>
            </w:r>
            <w:proofErr w:type="spellEnd"/>
            <w:r w:rsidR="003F6805">
              <w:t xml:space="preserve"> </w:t>
            </w:r>
            <w:proofErr w:type="spellStart"/>
            <w:r w:rsidR="003F6805">
              <w:t>bulunan</w:t>
            </w:r>
            <w:proofErr w:type="spellEnd"/>
            <w:r w:rsidR="003F6805">
              <w:t xml:space="preserve"> </w:t>
            </w:r>
            <w:proofErr w:type="spellStart"/>
            <w:r w:rsidR="003F6805">
              <w:t>talepler</w:t>
            </w:r>
            <w:proofErr w:type="spellEnd"/>
          </w:p>
          <w:p w:rsidR="003F6805" w:rsidRPr="003F6805" w:rsidRDefault="003F6805" w:rsidP="003F6805">
            <w:pPr>
              <w:spacing w:line="360" w:lineRule="auto"/>
              <w:ind w:left="360" w:right="889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,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koordinatörlüğü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öğrenciye</w:t>
            </w:r>
            <w:proofErr w:type="spellEnd"/>
            <w:r>
              <w:t xml:space="preserve"> </w:t>
            </w:r>
            <w:proofErr w:type="spellStart"/>
            <w:r>
              <w:t>bildirilir</w:t>
            </w:r>
            <w:proofErr w:type="spellEnd"/>
            <w:r>
              <w:t>.</w:t>
            </w:r>
          </w:p>
          <w:p w:rsidR="00D76416" w:rsidRDefault="003F6805" w:rsidP="003F6805">
            <w:pPr>
              <w:spacing w:line="360" w:lineRule="auto"/>
              <w:ind w:right="889"/>
            </w:pPr>
            <w:r>
              <w:rPr>
                <w:b/>
              </w:rPr>
              <w:t xml:space="preserve">       </w:t>
            </w:r>
            <w:r w:rsidR="00D76E90">
              <w:rPr>
                <w:b/>
              </w:rPr>
              <w:t>2</w:t>
            </w:r>
            <w:r w:rsidR="00AF6B6B" w:rsidRPr="00D6083B">
              <w:rPr>
                <w:b/>
              </w:rPr>
              <w:t>.b</w:t>
            </w:r>
            <w:r>
              <w:rPr>
                <w:b/>
              </w:rPr>
              <w:t xml:space="preserve">- </w:t>
            </w:r>
            <w:proofErr w:type="spellStart"/>
            <w:r w:rsidR="00D76416" w:rsidRPr="00D6083B">
              <w:rPr>
                <w:b/>
              </w:rPr>
              <w:t>Öğrencinin</w:t>
            </w:r>
            <w:proofErr w:type="spellEnd"/>
            <w:r w:rsidR="00D76416" w:rsidRPr="00D6083B">
              <w:rPr>
                <w:b/>
              </w:rPr>
              <w:t xml:space="preserve"> </w:t>
            </w:r>
            <w:proofErr w:type="spellStart"/>
            <w:r w:rsidR="00D76416" w:rsidRPr="00D6083B">
              <w:rPr>
                <w:b/>
              </w:rPr>
              <w:t>başvurusu</w:t>
            </w:r>
            <w:proofErr w:type="spellEnd"/>
            <w:r w:rsidR="00D76416" w:rsidRPr="00D6083B">
              <w:rPr>
                <w:b/>
              </w:rPr>
              <w:t xml:space="preserve"> </w:t>
            </w:r>
            <w:proofErr w:type="spellStart"/>
            <w:r w:rsidR="00D76416" w:rsidRPr="00D6083B">
              <w:rPr>
                <w:b/>
              </w:rPr>
              <w:t>uygun</w:t>
            </w:r>
            <w:proofErr w:type="spellEnd"/>
            <w:r w:rsidR="00D76416" w:rsidRPr="00D6083B">
              <w:rPr>
                <w:b/>
              </w:rPr>
              <w:t xml:space="preserve"> </w:t>
            </w:r>
            <w:proofErr w:type="spellStart"/>
            <w:r w:rsidR="00D76416" w:rsidRPr="00D6083B">
              <w:rPr>
                <w:b/>
              </w:rPr>
              <w:t>değilse</w:t>
            </w:r>
            <w:proofErr w:type="spellEnd"/>
            <w:r w:rsidR="00D76416" w:rsidRPr="00D6083B">
              <w:rPr>
                <w:b/>
              </w:rPr>
              <w:t>;</w:t>
            </w:r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dondurma</w:t>
            </w:r>
            <w:proofErr w:type="spellEnd"/>
            <w:r>
              <w:t xml:space="preserve"> </w:t>
            </w:r>
            <w:proofErr w:type="spellStart"/>
            <w:r>
              <w:t>talebi</w:t>
            </w:r>
            <w:proofErr w:type="spellEnd"/>
            <w:r>
              <w:t xml:space="preserve"> </w:t>
            </w:r>
            <w:proofErr w:type="spellStart"/>
            <w:r>
              <w:t>reddedilir</w:t>
            </w:r>
            <w:proofErr w:type="spellEnd"/>
            <w:r>
              <w:t>.</w:t>
            </w:r>
          </w:p>
          <w:p w:rsidR="003F6805" w:rsidRPr="00E3202A" w:rsidRDefault="003F6805" w:rsidP="003F6805">
            <w:pPr>
              <w:spacing w:line="360" w:lineRule="auto"/>
              <w:ind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6"/>
              <w:gridCol w:w="6703"/>
              <w:gridCol w:w="1155"/>
            </w:tblGrid>
            <w:tr w:rsidR="00506B91" w:rsidTr="00D76E90">
              <w:trPr>
                <w:trHeight w:val="490"/>
              </w:trPr>
              <w:tc>
                <w:tcPr>
                  <w:tcW w:w="1536" w:type="dxa"/>
                  <w:shd w:val="clear" w:color="auto" w:fill="99CCFF"/>
                </w:tcPr>
                <w:p w:rsidR="00506B91" w:rsidRPr="00D6083B" w:rsidRDefault="00506B91" w:rsidP="00D6083B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D6083B">
                    <w:rPr>
                      <w:b/>
                    </w:rPr>
                    <w:lastRenderedPageBreak/>
                    <w:t>SÜREÇ ADI</w:t>
                  </w:r>
                </w:p>
              </w:tc>
              <w:tc>
                <w:tcPr>
                  <w:tcW w:w="6703" w:type="dxa"/>
                  <w:shd w:val="clear" w:color="auto" w:fill="99CCFF"/>
                </w:tcPr>
                <w:p w:rsidR="00506B91" w:rsidRPr="00D76E90" w:rsidRDefault="007A2A04" w:rsidP="00D6083B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6E90">
                    <w:rPr>
                      <w:b/>
                      <w:sz w:val="24"/>
                      <w:szCs w:val="24"/>
                    </w:rPr>
                    <w:t>YATAY GEÇİŞ İŞLEMLERİ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BA2ED6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Default="00D76416" w:rsidP="00BA2ED6">
            <w:pPr>
              <w:pStyle w:val="ListeParagraf"/>
              <w:numPr>
                <w:ilvl w:val="0"/>
                <w:numId w:val="14"/>
              </w:numPr>
              <w:spacing w:line="360" w:lineRule="auto"/>
              <w:ind w:right="889"/>
            </w:pPr>
            <w:proofErr w:type="spellStart"/>
            <w:r>
              <w:t>Eğitim-Öğretim</w:t>
            </w:r>
            <w:proofErr w:type="spellEnd"/>
            <w:r>
              <w:t xml:space="preserve">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başlamadan</w:t>
            </w:r>
            <w:proofErr w:type="spellEnd"/>
            <w:r>
              <w:t xml:space="preserve">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Kontenjanlarının</w:t>
            </w:r>
            <w:proofErr w:type="spellEnd"/>
            <w:r>
              <w:t xml:space="preserve"> </w:t>
            </w:r>
            <w:proofErr w:type="spellStart"/>
            <w:r>
              <w:t>belirlenmesine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Rektörlükten</w:t>
            </w:r>
            <w:proofErr w:type="spellEnd"/>
            <w:r>
              <w:t xml:space="preserve"> (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)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gelir</w:t>
            </w:r>
            <w:proofErr w:type="spellEnd"/>
          </w:p>
          <w:p w:rsidR="00D76416" w:rsidRDefault="00990D93" w:rsidP="00BA2ED6">
            <w:pPr>
              <w:pStyle w:val="ListeParagraf"/>
              <w:numPr>
                <w:ilvl w:val="0"/>
                <w:numId w:val="14"/>
              </w:numPr>
              <w:spacing w:line="360" w:lineRule="auto"/>
              <w:ind w:right="889"/>
            </w:pPr>
            <w:proofErr w:type="spellStart"/>
            <w:r>
              <w:t>Senatoca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kontenjanlar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şartlar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web </w:t>
            </w:r>
            <w:proofErr w:type="spellStart"/>
            <w:r>
              <w:t>sayfasında</w:t>
            </w:r>
            <w:proofErr w:type="spellEnd"/>
            <w:r>
              <w:t xml:space="preserve"> </w:t>
            </w:r>
            <w:proofErr w:type="spellStart"/>
            <w:r>
              <w:t>yayınlanır</w:t>
            </w:r>
            <w:proofErr w:type="spellEnd"/>
            <w:r>
              <w:t>.</w:t>
            </w:r>
          </w:p>
          <w:p w:rsidR="00990D93" w:rsidRDefault="00990D93" w:rsidP="00BA2ED6">
            <w:pPr>
              <w:pStyle w:val="ListeParagraf"/>
              <w:numPr>
                <w:ilvl w:val="0"/>
                <w:numId w:val="14"/>
              </w:numPr>
              <w:spacing w:line="360" w:lineRule="auto"/>
              <w:ind w:right="889"/>
            </w:pPr>
            <w:proofErr w:type="spellStart"/>
            <w:r>
              <w:t>Eğitim-Öğretim</w:t>
            </w:r>
            <w:proofErr w:type="spellEnd"/>
            <w:r>
              <w:t xml:space="preserve"> </w:t>
            </w:r>
            <w:proofErr w:type="spellStart"/>
            <w:r>
              <w:t>Yılı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 </w:t>
            </w:r>
            <w:proofErr w:type="spellStart"/>
            <w:r>
              <w:t>isteyen</w:t>
            </w:r>
            <w:proofErr w:type="spellEnd"/>
            <w:r>
              <w:t xml:space="preserve"> </w:t>
            </w:r>
            <w:proofErr w:type="spellStart"/>
            <w:r>
              <w:t>öğrenciler</w:t>
            </w:r>
            <w:proofErr w:type="spellEnd"/>
            <w:r>
              <w:t xml:space="preserve"> ÖBS (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>)’</w:t>
            </w:r>
            <w:proofErr w:type="spellStart"/>
            <w:r>
              <w:t>nde</w:t>
            </w:r>
            <w:proofErr w:type="spellEnd"/>
            <w:r>
              <w:t xml:space="preserve"> </w:t>
            </w:r>
            <w:proofErr w:type="spellStart"/>
            <w:r>
              <w:t>açılan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online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  <w:p w:rsidR="00990D93" w:rsidRDefault="00990D93" w:rsidP="00BA2ED6">
            <w:pPr>
              <w:pStyle w:val="ListeParagraf"/>
              <w:numPr>
                <w:ilvl w:val="0"/>
                <w:numId w:val="14"/>
              </w:numPr>
              <w:spacing w:line="360" w:lineRule="auto"/>
              <w:ind w:right="889"/>
            </w:pPr>
            <w:proofErr w:type="spellStart"/>
            <w:r>
              <w:t>Başvurular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incelenir</w:t>
            </w:r>
            <w:proofErr w:type="spellEnd"/>
            <w:r>
              <w:t>.</w:t>
            </w:r>
          </w:p>
          <w:p w:rsidR="00990D93" w:rsidRPr="00D6083B" w:rsidRDefault="00AF6B6B" w:rsidP="00BA2ED6">
            <w:pPr>
              <w:spacing w:line="360" w:lineRule="auto"/>
              <w:ind w:left="360" w:right="889"/>
              <w:rPr>
                <w:b/>
              </w:rPr>
            </w:pPr>
            <w:r w:rsidRPr="00D6083B">
              <w:rPr>
                <w:b/>
              </w:rPr>
              <w:t>5.a</w:t>
            </w:r>
            <w:r w:rsidR="00990D93" w:rsidRPr="00D6083B">
              <w:rPr>
                <w:b/>
              </w:rPr>
              <w:t xml:space="preserve">- </w:t>
            </w:r>
            <w:proofErr w:type="spellStart"/>
            <w:r w:rsidR="00990D93" w:rsidRPr="00D6083B">
              <w:rPr>
                <w:b/>
              </w:rPr>
              <w:t>Öğrencinin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Yatay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Geçiş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şartları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uygun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değilse</w:t>
            </w:r>
            <w:proofErr w:type="spellEnd"/>
            <w:r w:rsidR="00990D93" w:rsidRPr="00D6083B">
              <w:rPr>
                <w:b/>
              </w:rPr>
              <w:t>;</w:t>
            </w:r>
          </w:p>
          <w:p w:rsidR="00990D93" w:rsidRDefault="00990D93" w:rsidP="00BA2ED6">
            <w:pPr>
              <w:spacing w:line="360" w:lineRule="auto"/>
              <w:ind w:left="360" w:right="889"/>
            </w:pPr>
            <w:r>
              <w:t xml:space="preserve">      -</w:t>
            </w: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</w:t>
            </w:r>
            <w:proofErr w:type="spellStart"/>
            <w:r>
              <w:t>Geçiş</w:t>
            </w:r>
            <w:proofErr w:type="spellEnd"/>
            <w:r>
              <w:t xml:space="preserve"> </w:t>
            </w:r>
            <w:proofErr w:type="spellStart"/>
            <w:r>
              <w:t>başvurusu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edilmez</w:t>
            </w:r>
            <w:proofErr w:type="spellEnd"/>
            <w:r>
              <w:t>.</w:t>
            </w:r>
          </w:p>
          <w:p w:rsidR="00990D93" w:rsidRPr="00D6083B" w:rsidRDefault="00AF6B6B" w:rsidP="00BA2ED6">
            <w:pPr>
              <w:spacing w:line="360" w:lineRule="auto"/>
              <w:ind w:left="360" w:right="889"/>
              <w:rPr>
                <w:b/>
              </w:rPr>
            </w:pPr>
            <w:r w:rsidRPr="00D6083B">
              <w:rPr>
                <w:b/>
              </w:rPr>
              <w:t>5.b</w:t>
            </w:r>
            <w:r w:rsidR="00990D93" w:rsidRPr="00D6083B">
              <w:rPr>
                <w:b/>
              </w:rPr>
              <w:t xml:space="preserve">- </w:t>
            </w:r>
            <w:proofErr w:type="spellStart"/>
            <w:r w:rsidR="00990D93" w:rsidRPr="00D6083B">
              <w:rPr>
                <w:b/>
              </w:rPr>
              <w:t>Öğrencinin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Yatay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Geçiş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şartları</w:t>
            </w:r>
            <w:proofErr w:type="spellEnd"/>
            <w:r w:rsidR="00990D93" w:rsidRPr="00D6083B">
              <w:rPr>
                <w:b/>
              </w:rPr>
              <w:t xml:space="preserve"> </w:t>
            </w:r>
            <w:proofErr w:type="spellStart"/>
            <w:r w:rsidR="00990D93" w:rsidRPr="00D6083B">
              <w:rPr>
                <w:b/>
              </w:rPr>
              <w:t>uygunsa</w:t>
            </w:r>
            <w:proofErr w:type="spellEnd"/>
            <w:r w:rsidR="00990D93" w:rsidRPr="00D6083B">
              <w:rPr>
                <w:b/>
              </w:rPr>
              <w:t>;</w:t>
            </w:r>
          </w:p>
          <w:p w:rsidR="00990D93" w:rsidRDefault="00990D93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Evrakları</w:t>
            </w:r>
            <w:proofErr w:type="spellEnd"/>
            <w:r>
              <w:t xml:space="preserve"> tam </w:t>
            </w:r>
            <w:proofErr w:type="spellStart"/>
            <w:r>
              <w:t>olup</w:t>
            </w:r>
            <w:proofErr w:type="spellEnd"/>
            <w:r>
              <w:t xml:space="preserve">, </w:t>
            </w:r>
            <w:proofErr w:type="spellStart"/>
            <w:r>
              <w:t>durumu</w:t>
            </w:r>
            <w:proofErr w:type="spellEnd"/>
            <w:r>
              <w:t xml:space="preserve"> </w:t>
            </w:r>
            <w:proofErr w:type="spellStart"/>
            <w:r>
              <w:t>yönetmeliğe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olanların</w:t>
            </w:r>
            <w:proofErr w:type="spellEnd"/>
            <w:r>
              <w:t xml:space="preserve"> </w:t>
            </w:r>
            <w:proofErr w:type="spellStart"/>
            <w:r>
              <w:t>talepleri</w:t>
            </w:r>
            <w:proofErr w:type="spellEnd"/>
            <w:r>
              <w:t xml:space="preserve"> </w:t>
            </w:r>
            <w:proofErr w:type="spellStart"/>
            <w:r>
              <w:t>kontenjan</w:t>
            </w:r>
            <w:proofErr w:type="spellEnd"/>
            <w:r>
              <w:t xml:space="preserve"> </w:t>
            </w:r>
            <w:proofErr w:type="spellStart"/>
            <w:r>
              <w:t>dâhilinde</w:t>
            </w:r>
            <w:proofErr w:type="spellEnd"/>
            <w:r>
              <w:t xml:space="preserve"> </w:t>
            </w:r>
            <w:proofErr w:type="spellStart"/>
            <w:r>
              <w:t>Asil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Yedek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sıralanır</w:t>
            </w:r>
            <w:proofErr w:type="spellEnd"/>
            <w:r>
              <w:t>.</w:t>
            </w:r>
          </w:p>
          <w:p w:rsidR="00990D93" w:rsidRDefault="00990D93" w:rsidP="00BA2ED6">
            <w:pPr>
              <w:spacing w:line="360" w:lineRule="auto"/>
              <w:ind w:left="360" w:right="889"/>
            </w:pPr>
            <w:r>
              <w:t xml:space="preserve">      - Kabul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Kurulunda</w:t>
            </w:r>
            <w:proofErr w:type="spellEnd"/>
            <w:r>
              <w:t xml:space="preserve"> </w:t>
            </w:r>
            <w:proofErr w:type="spellStart"/>
            <w:r>
              <w:t>görüşüldükten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t xml:space="preserve"> </w:t>
            </w:r>
            <w:proofErr w:type="spellStart"/>
            <w:r>
              <w:t>asil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yedek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 web </w:t>
            </w:r>
            <w:proofErr w:type="spellStart"/>
            <w:r>
              <w:t>sayfasında</w:t>
            </w:r>
            <w:proofErr w:type="spellEnd"/>
            <w:r>
              <w:t xml:space="preserve"> </w:t>
            </w:r>
            <w:proofErr w:type="spellStart"/>
            <w:r>
              <w:t>yayınlanır</w:t>
            </w:r>
            <w:proofErr w:type="spellEnd"/>
            <w:r>
              <w:t>.</w:t>
            </w:r>
          </w:p>
          <w:p w:rsidR="00990D93" w:rsidRDefault="00990D93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Asiller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</w:t>
            </w:r>
            <w:proofErr w:type="spellStart"/>
            <w:r>
              <w:t>tarihlerde</w:t>
            </w:r>
            <w:proofErr w:type="spellEnd"/>
            <w:r>
              <w:t xml:space="preserve"> </w:t>
            </w:r>
            <w:proofErr w:type="spellStart"/>
            <w:r>
              <w:t>Fakülteye</w:t>
            </w:r>
            <w:proofErr w:type="spellEnd"/>
            <w:r>
              <w:t xml:space="preserve"> </w:t>
            </w:r>
            <w:proofErr w:type="spellStart"/>
            <w:r>
              <w:t>başvurarak</w:t>
            </w:r>
            <w:proofErr w:type="spellEnd"/>
            <w:r>
              <w:t xml:space="preserve"> </w:t>
            </w:r>
            <w:proofErr w:type="spellStart"/>
            <w:r>
              <w:t>kesin</w:t>
            </w:r>
            <w:proofErr w:type="spellEnd"/>
            <w:r>
              <w:t xml:space="preserve"> </w:t>
            </w:r>
            <w:proofErr w:type="spellStart"/>
            <w:r>
              <w:t>kayıtlarını</w:t>
            </w:r>
            <w:proofErr w:type="spellEnd"/>
            <w:r>
              <w:t xml:space="preserve"> </w:t>
            </w:r>
            <w:proofErr w:type="spellStart"/>
            <w:r>
              <w:t>yaptırırlar</w:t>
            </w:r>
            <w:proofErr w:type="spellEnd"/>
            <w:r>
              <w:t>.</w:t>
            </w:r>
          </w:p>
          <w:p w:rsidR="00990D93" w:rsidRDefault="00990D93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koordinatörlüğünce</w:t>
            </w:r>
            <w:proofErr w:type="spellEnd"/>
            <w:r>
              <w:t xml:space="preserve"> </w:t>
            </w:r>
            <w:proofErr w:type="spellStart"/>
            <w:r>
              <w:t>alacakları</w:t>
            </w:r>
            <w:proofErr w:type="spellEnd"/>
            <w:r>
              <w:t xml:space="preserve"> </w:t>
            </w:r>
            <w:proofErr w:type="spellStart"/>
            <w:r>
              <w:t>dersler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muaf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dersler</w:t>
            </w:r>
            <w:proofErr w:type="spellEnd"/>
            <w:r>
              <w:t xml:space="preserve"> </w:t>
            </w:r>
            <w:proofErr w:type="spellStart"/>
            <w:r>
              <w:t>belirlenir</w:t>
            </w:r>
            <w:proofErr w:type="spellEnd"/>
            <w:r>
              <w:t>.</w:t>
            </w:r>
          </w:p>
          <w:p w:rsidR="00990D93" w:rsidRDefault="00990D93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Sınıfları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Danışmanları</w:t>
            </w:r>
            <w:proofErr w:type="spellEnd"/>
            <w:r>
              <w:t xml:space="preserve"> </w:t>
            </w:r>
            <w:proofErr w:type="spellStart"/>
            <w:r>
              <w:t>atanır</w:t>
            </w:r>
            <w:proofErr w:type="spellEnd"/>
          </w:p>
          <w:p w:rsidR="00900B38" w:rsidRDefault="00990D93" w:rsidP="00355219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Önceki</w:t>
            </w:r>
            <w:proofErr w:type="spellEnd"/>
            <w:r>
              <w:t xml:space="preserve"> </w:t>
            </w:r>
            <w:proofErr w:type="spellStart"/>
            <w:r>
              <w:t>okudukları</w:t>
            </w:r>
            <w:proofErr w:type="spellEnd"/>
            <w:r>
              <w:t xml:space="preserve"> </w:t>
            </w:r>
            <w:proofErr w:type="spellStart"/>
            <w:r>
              <w:t>Üniversiteden</w:t>
            </w:r>
            <w:proofErr w:type="spellEnd"/>
            <w:r>
              <w:t xml:space="preserve"> </w:t>
            </w:r>
            <w:proofErr w:type="spellStart"/>
            <w:r>
              <w:t>şahsi</w:t>
            </w:r>
            <w:proofErr w:type="spellEnd"/>
            <w:r>
              <w:t xml:space="preserve"> </w:t>
            </w:r>
            <w:proofErr w:type="spellStart"/>
            <w:r>
              <w:t>dosyaları</w:t>
            </w:r>
            <w:proofErr w:type="spellEnd"/>
            <w:r>
              <w:t xml:space="preserve"> </w:t>
            </w:r>
            <w:proofErr w:type="spellStart"/>
            <w:r>
              <w:t>istenir</w:t>
            </w:r>
            <w:proofErr w:type="spellEnd"/>
            <w:r>
              <w:t>.</w:t>
            </w:r>
          </w:p>
          <w:p w:rsidR="003F6805" w:rsidRPr="00990D93" w:rsidRDefault="003F6805" w:rsidP="00355219">
            <w:pPr>
              <w:spacing w:line="360" w:lineRule="auto"/>
              <w:ind w:left="360"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6"/>
              <w:gridCol w:w="6703"/>
              <w:gridCol w:w="1155"/>
            </w:tblGrid>
            <w:tr w:rsidR="00506B91" w:rsidTr="00900B38">
              <w:trPr>
                <w:trHeight w:val="649"/>
              </w:trPr>
              <w:tc>
                <w:tcPr>
                  <w:tcW w:w="1536" w:type="dxa"/>
                  <w:shd w:val="clear" w:color="auto" w:fill="99CCFF"/>
                </w:tcPr>
                <w:p w:rsidR="00506B91" w:rsidRPr="00D76E90" w:rsidRDefault="00506B91" w:rsidP="00D76E90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D6083B">
                    <w:rPr>
                      <w:b/>
                    </w:rPr>
                    <w:t>SÜREÇ ADI</w:t>
                  </w:r>
                </w:p>
              </w:tc>
              <w:tc>
                <w:tcPr>
                  <w:tcW w:w="6703" w:type="dxa"/>
                  <w:shd w:val="clear" w:color="auto" w:fill="99CCFF"/>
                </w:tcPr>
                <w:p w:rsidR="00506B91" w:rsidRPr="00D76E90" w:rsidRDefault="007A2A04" w:rsidP="00D76E90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6E90">
                    <w:rPr>
                      <w:b/>
                      <w:sz w:val="24"/>
                      <w:szCs w:val="24"/>
                    </w:rPr>
                    <w:t>DER</w:t>
                  </w:r>
                  <w:r w:rsidR="00D76E90">
                    <w:rPr>
                      <w:b/>
                      <w:sz w:val="24"/>
                      <w:szCs w:val="24"/>
                    </w:rPr>
                    <w:t>S KAYIT İŞLEMLERİ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Pr="00D76E90" w:rsidRDefault="00506B91" w:rsidP="00D76E90"/>
              </w:tc>
            </w:tr>
          </w:tbl>
          <w:p w:rsidR="00506B91" w:rsidRPr="002D62BC" w:rsidRDefault="00CC6448" w:rsidP="002D62BC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 w:rsidRPr="002D62BC">
              <w:t>Öğrenci</w:t>
            </w:r>
            <w:proofErr w:type="spellEnd"/>
            <w:r w:rsidRPr="002D62BC">
              <w:t xml:space="preserve"> </w:t>
            </w:r>
            <w:proofErr w:type="spellStart"/>
            <w:r w:rsidRPr="002D62BC">
              <w:t>Ders</w:t>
            </w:r>
            <w:proofErr w:type="spellEnd"/>
            <w:r w:rsidR="00900B38">
              <w:t xml:space="preserve"> </w:t>
            </w:r>
            <w:proofErr w:type="spellStart"/>
            <w:r w:rsidR="00900B38">
              <w:t>Kayıt</w:t>
            </w:r>
            <w:proofErr w:type="spellEnd"/>
            <w:r w:rsidR="00900B38">
              <w:t xml:space="preserve"> </w:t>
            </w:r>
            <w:proofErr w:type="spellStart"/>
            <w:r w:rsidR="00900B38">
              <w:t>İşlemleri</w:t>
            </w:r>
            <w:proofErr w:type="spellEnd"/>
            <w:r w:rsidR="00900B38">
              <w:t xml:space="preserve"> </w:t>
            </w:r>
            <w:proofErr w:type="spellStart"/>
            <w:r w:rsidR="00900B38">
              <w:t>Sürecini</w:t>
            </w:r>
            <w:proofErr w:type="spellEnd"/>
            <w:r w:rsidR="00900B38">
              <w:t xml:space="preserve"> </w:t>
            </w:r>
            <w:proofErr w:type="spellStart"/>
            <w:r w:rsidR="00900B38">
              <w:t>Başlatılır</w:t>
            </w:r>
            <w:proofErr w:type="spellEnd"/>
            <w:r w:rsidR="00900B38">
              <w:t>;</w:t>
            </w:r>
          </w:p>
          <w:p w:rsidR="006F7B24" w:rsidRDefault="00CC6448" w:rsidP="00BA2ED6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kaydı</w:t>
            </w:r>
            <w:proofErr w:type="spellEnd"/>
            <w:r>
              <w:t xml:space="preserve">,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ekle-bırak</w:t>
            </w:r>
            <w:proofErr w:type="spellEnd"/>
            <w:r>
              <w:t xml:space="preserve"> vb. </w:t>
            </w:r>
            <w:proofErr w:type="spellStart"/>
            <w:r>
              <w:t>tarihleri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süreleri</w:t>
            </w:r>
            <w:proofErr w:type="spellEnd"/>
            <w:r>
              <w:t xml:space="preserve"> </w:t>
            </w:r>
            <w:proofErr w:type="spellStart"/>
            <w:r>
              <w:t>Üniversite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Takviminde</w:t>
            </w:r>
            <w:proofErr w:type="spellEnd"/>
            <w:r>
              <w:t xml:space="preserve"> </w:t>
            </w:r>
          </w:p>
          <w:p w:rsidR="00CC6448" w:rsidRDefault="00CC6448" w:rsidP="006F7B24">
            <w:pPr>
              <w:pStyle w:val="ListeParagraf"/>
              <w:spacing w:line="360" w:lineRule="auto"/>
              <w:ind w:right="889"/>
            </w:pPr>
            <w:proofErr w:type="spellStart"/>
            <w:r>
              <w:t>belirtilir</w:t>
            </w:r>
            <w:proofErr w:type="spellEnd"/>
          </w:p>
          <w:p w:rsidR="00CC6448" w:rsidRDefault="00CC6448" w:rsidP="00BA2ED6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Öğrenciler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süre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 xml:space="preserve"> </w:t>
            </w:r>
            <w:proofErr w:type="spellStart"/>
            <w:r>
              <w:t>seçmiş</w:t>
            </w:r>
            <w:proofErr w:type="spellEnd"/>
            <w:r>
              <w:t xml:space="preserve"> </w:t>
            </w:r>
            <w:proofErr w:type="spellStart"/>
            <w:r>
              <w:t>oldukları</w:t>
            </w:r>
            <w:proofErr w:type="spellEnd"/>
            <w:r>
              <w:t xml:space="preserve"> </w:t>
            </w:r>
            <w:proofErr w:type="spellStart"/>
            <w:r>
              <w:t>derslerin</w:t>
            </w:r>
            <w:proofErr w:type="spellEnd"/>
            <w:r>
              <w:t xml:space="preserve"> </w:t>
            </w:r>
            <w:proofErr w:type="spellStart"/>
            <w:r>
              <w:t>kesin</w:t>
            </w:r>
            <w:proofErr w:type="spellEnd"/>
            <w:r>
              <w:t xml:space="preserve"> </w:t>
            </w:r>
            <w:proofErr w:type="spellStart"/>
            <w:r>
              <w:t>kaydını</w:t>
            </w:r>
            <w:proofErr w:type="spellEnd"/>
            <w:r>
              <w:t xml:space="preserve"> </w:t>
            </w:r>
            <w:proofErr w:type="spellStart"/>
            <w:r>
              <w:t>yaparak</w:t>
            </w:r>
            <w:proofErr w:type="spellEnd"/>
            <w:r>
              <w:t xml:space="preserve"> </w:t>
            </w:r>
            <w:proofErr w:type="spellStart"/>
            <w:r>
              <w:t>Danışman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otomasyon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(</w:t>
            </w:r>
            <w:r w:rsidR="004E7E1A">
              <w:t xml:space="preserve">Ankara </w:t>
            </w:r>
            <w:proofErr w:type="spellStart"/>
            <w:r w:rsidR="004E7E1A">
              <w:t>Yıldırım</w:t>
            </w:r>
            <w:proofErr w:type="spellEnd"/>
            <w:r w:rsidR="004E7E1A">
              <w:t xml:space="preserve"> </w:t>
            </w:r>
            <w:proofErr w:type="spellStart"/>
            <w:r w:rsidR="004E7E1A">
              <w:t>Beyazıt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)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Danışma</w:t>
            </w:r>
            <w:proofErr w:type="spellEnd"/>
            <w:r>
              <w:t xml:space="preserve"> </w:t>
            </w:r>
            <w:proofErr w:type="spellStart"/>
            <w:r>
              <w:t>onayına</w:t>
            </w:r>
            <w:proofErr w:type="spellEnd"/>
            <w:r>
              <w:t xml:space="preserve"> </w:t>
            </w:r>
            <w:proofErr w:type="spellStart"/>
            <w:r>
              <w:t>gönderir</w:t>
            </w:r>
            <w:proofErr w:type="spellEnd"/>
            <w:r>
              <w:t>.</w:t>
            </w:r>
          </w:p>
          <w:p w:rsidR="00CC6448" w:rsidRDefault="00CC6448" w:rsidP="00BA2ED6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Danışman</w:t>
            </w:r>
            <w:proofErr w:type="spellEnd"/>
            <w:r>
              <w:t xml:space="preserve">, </w:t>
            </w: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seçmiş</w:t>
            </w:r>
            <w:proofErr w:type="spellEnd"/>
            <w:r>
              <w:t xml:space="preserve"> </w:t>
            </w:r>
            <w:proofErr w:type="spellStart"/>
            <w:r>
              <w:t>olduğu</w:t>
            </w:r>
            <w:proofErr w:type="spellEnd"/>
            <w:r>
              <w:t xml:space="preserve"> </w:t>
            </w:r>
            <w:proofErr w:type="spellStart"/>
            <w:r>
              <w:t>dersleri</w:t>
            </w:r>
            <w:proofErr w:type="spellEnd"/>
            <w:r>
              <w:t xml:space="preserve">;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takvimde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</w:t>
            </w:r>
            <w:proofErr w:type="spellStart"/>
            <w:r>
              <w:t>süreler</w:t>
            </w:r>
            <w:proofErr w:type="spellEnd"/>
            <w:r>
              <w:t xml:space="preserve">,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  <w:r>
              <w:t xml:space="preserve">, </w:t>
            </w:r>
            <w:proofErr w:type="spellStart"/>
            <w:r>
              <w:t>mevzuatta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AKTS </w:t>
            </w:r>
            <w:proofErr w:type="spellStart"/>
            <w:r>
              <w:t>sınırı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varsa</w:t>
            </w:r>
            <w:proofErr w:type="spellEnd"/>
            <w:r>
              <w:t xml:space="preserve"> </w:t>
            </w:r>
            <w:proofErr w:type="spellStart"/>
            <w:r>
              <w:t>üstten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>/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alttan</w:t>
            </w:r>
            <w:proofErr w:type="spellEnd"/>
            <w:r>
              <w:t xml:space="preserve"> </w:t>
            </w:r>
            <w:proofErr w:type="spellStart"/>
            <w:r>
              <w:t>alınacak</w:t>
            </w:r>
            <w:proofErr w:type="spellEnd"/>
            <w:r>
              <w:t xml:space="preserve"> </w:t>
            </w:r>
            <w:proofErr w:type="spellStart"/>
            <w:r>
              <w:t>dersler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uygunluğunu</w:t>
            </w:r>
            <w:proofErr w:type="spellEnd"/>
            <w:r>
              <w:t xml:space="preserve"> </w:t>
            </w:r>
            <w:proofErr w:type="spellStart"/>
            <w:r>
              <w:t>inceler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onaylar</w:t>
            </w:r>
            <w:proofErr w:type="spellEnd"/>
          </w:p>
          <w:p w:rsidR="003F6805" w:rsidRPr="003F6805" w:rsidRDefault="002D62BC" w:rsidP="003F6805">
            <w:pPr>
              <w:pStyle w:val="ListeParagraf"/>
              <w:numPr>
                <w:ilvl w:val="0"/>
                <w:numId w:val="15"/>
              </w:numPr>
              <w:spacing w:line="360" w:lineRule="auto"/>
              <w:ind w:right="889"/>
            </w:pP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kaydı</w:t>
            </w:r>
            <w:proofErr w:type="spellEnd"/>
            <w:r>
              <w:t xml:space="preserve"> </w:t>
            </w:r>
            <w:proofErr w:type="spellStart"/>
            <w:r>
              <w:t>tamamlanır</w:t>
            </w:r>
            <w:bookmarkStart w:id="0" w:name="_GoBack"/>
            <w:bookmarkEnd w:id="0"/>
            <w:proofErr w:type="spellEnd"/>
          </w:p>
          <w:p w:rsidR="003F6805" w:rsidRPr="003F6805" w:rsidRDefault="003F6805" w:rsidP="003F6805">
            <w:pPr>
              <w:spacing w:line="360" w:lineRule="auto"/>
              <w:ind w:right="889"/>
            </w:pP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6"/>
              <w:gridCol w:w="6703"/>
              <w:gridCol w:w="1155"/>
            </w:tblGrid>
            <w:tr w:rsidR="00506B91" w:rsidTr="00D76E90">
              <w:trPr>
                <w:trHeight w:val="612"/>
              </w:trPr>
              <w:tc>
                <w:tcPr>
                  <w:tcW w:w="1536" w:type="dxa"/>
                  <w:shd w:val="clear" w:color="auto" w:fill="99CCFF"/>
                </w:tcPr>
                <w:p w:rsidR="00506B91" w:rsidRPr="00BA2ED6" w:rsidRDefault="00506B91" w:rsidP="00BA2ED6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BA2ED6">
                    <w:rPr>
                      <w:b/>
                    </w:rPr>
                    <w:lastRenderedPageBreak/>
                    <w:t>SÜREÇ ADI</w:t>
                  </w:r>
                </w:p>
              </w:tc>
              <w:tc>
                <w:tcPr>
                  <w:tcW w:w="6703" w:type="dxa"/>
                  <w:shd w:val="clear" w:color="auto" w:fill="99CCFF"/>
                </w:tcPr>
                <w:p w:rsidR="00506B91" w:rsidRPr="00D76E90" w:rsidRDefault="007A2A04" w:rsidP="00BA2ED6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6E90">
                    <w:rPr>
                      <w:b/>
                      <w:sz w:val="24"/>
                      <w:szCs w:val="24"/>
                    </w:rPr>
                    <w:t>DERS MUAFİYETİ VE İNTİBAK İŞLEMLERİ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BA2ED6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506B91" w:rsidRPr="00D76E90" w:rsidRDefault="00CC6448" w:rsidP="00D76E90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889"/>
            </w:pPr>
            <w:proofErr w:type="spellStart"/>
            <w:r w:rsidRPr="00D76E90">
              <w:t>Öğrenci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daha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önce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öğrenim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gördüğü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yükseköğretim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kurumunda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başarılı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olduğu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derslerden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muafiyetine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ilişkin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dilekçesini</w:t>
            </w:r>
            <w:proofErr w:type="spellEnd"/>
            <w:r w:rsidRPr="00D76E90">
              <w:t xml:space="preserve">, </w:t>
            </w:r>
            <w:proofErr w:type="spellStart"/>
            <w:r w:rsidRPr="00D76E90">
              <w:t>transkript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ve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ders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içerikleri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ile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birlikte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Üniversiteye</w:t>
            </w:r>
            <w:proofErr w:type="spellEnd"/>
            <w:r w:rsidRPr="00D76E90">
              <w:t xml:space="preserve"> ilk </w:t>
            </w:r>
            <w:proofErr w:type="spellStart"/>
            <w:r w:rsidRPr="00D76E90">
              <w:t>kayıt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olunan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öğretim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yılında</w:t>
            </w:r>
            <w:proofErr w:type="spellEnd"/>
            <w:r w:rsidRPr="00D76E90">
              <w:t xml:space="preserve">, </w:t>
            </w:r>
            <w:proofErr w:type="spellStart"/>
            <w:r w:rsidRPr="00D76E90">
              <w:t>üniversiteye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kayıt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yaptırdığı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tarihten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itibaren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beş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iş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günü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içinde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Dekanlığa</w:t>
            </w:r>
            <w:proofErr w:type="spellEnd"/>
            <w:r w:rsidRPr="00D76E90">
              <w:t xml:space="preserve"> </w:t>
            </w:r>
            <w:proofErr w:type="spellStart"/>
            <w:r w:rsidRPr="00D76E90">
              <w:t>verir</w:t>
            </w:r>
            <w:proofErr w:type="spellEnd"/>
          </w:p>
          <w:p w:rsidR="00CC6448" w:rsidRDefault="00CC6448" w:rsidP="00BA2ED6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889"/>
            </w:pPr>
            <w:proofErr w:type="spellStart"/>
            <w:r>
              <w:t>Dekanlık</w:t>
            </w:r>
            <w:proofErr w:type="spellEnd"/>
            <w:r>
              <w:t xml:space="preserve"> </w:t>
            </w: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başvurusunu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koordinatörlüğüne</w:t>
            </w:r>
            <w:proofErr w:type="spellEnd"/>
            <w:r>
              <w:t xml:space="preserve"> </w:t>
            </w:r>
            <w:proofErr w:type="spellStart"/>
            <w:r>
              <w:t>sevk</w:t>
            </w:r>
            <w:proofErr w:type="spellEnd"/>
            <w:r>
              <w:t xml:space="preserve"> </w:t>
            </w:r>
            <w:proofErr w:type="spellStart"/>
            <w:r>
              <w:t>ederek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proofErr w:type="spellEnd"/>
            <w:r>
              <w:t xml:space="preserve"> </w:t>
            </w:r>
            <w:proofErr w:type="spellStart"/>
            <w:r>
              <w:t>değerlendirilmesini</w:t>
            </w:r>
            <w:proofErr w:type="spellEnd"/>
            <w:r>
              <w:t xml:space="preserve"> </w:t>
            </w:r>
            <w:proofErr w:type="spellStart"/>
            <w:r>
              <w:t>sağlar</w:t>
            </w:r>
            <w:proofErr w:type="spellEnd"/>
            <w:r>
              <w:t>.</w:t>
            </w:r>
          </w:p>
          <w:p w:rsidR="00CC6448" w:rsidRDefault="00CC6448" w:rsidP="00BA2ED6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889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koordinatörlüğünce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intibak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muafiyet</w:t>
            </w:r>
            <w:proofErr w:type="spellEnd"/>
            <w:r>
              <w:t xml:space="preserve"> </w:t>
            </w:r>
            <w:proofErr w:type="spellStart"/>
            <w:r>
              <w:t>kararları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ekinde</w:t>
            </w:r>
            <w:proofErr w:type="spellEnd"/>
            <w:r>
              <w:t xml:space="preserve"> </w:t>
            </w:r>
            <w:proofErr w:type="spellStart"/>
            <w:r>
              <w:t>Dekanlığa</w:t>
            </w:r>
            <w:proofErr w:type="spellEnd"/>
            <w:r>
              <w:t xml:space="preserve"> </w:t>
            </w:r>
            <w:proofErr w:type="spellStart"/>
            <w:r>
              <w:t>sunulur</w:t>
            </w:r>
            <w:proofErr w:type="spellEnd"/>
          </w:p>
          <w:p w:rsidR="00CC6448" w:rsidRDefault="00CC6448" w:rsidP="00BA2ED6">
            <w:pPr>
              <w:pStyle w:val="ListeParagraf"/>
              <w:numPr>
                <w:ilvl w:val="0"/>
                <w:numId w:val="16"/>
              </w:numPr>
              <w:spacing w:line="360" w:lineRule="auto"/>
              <w:ind w:right="889"/>
            </w:pPr>
            <w:proofErr w:type="spellStart"/>
            <w:r>
              <w:t>Dekanlığa</w:t>
            </w:r>
            <w:proofErr w:type="spellEnd"/>
            <w:r>
              <w:t xml:space="preserve"> </w:t>
            </w:r>
            <w:proofErr w:type="spellStart"/>
            <w:r>
              <w:t>sunulan</w:t>
            </w:r>
            <w:proofErr w:type="spellEnd"/>
            <w:r>
              <w:t xml:space="preserve"> </w:t>
            </w:r>
            <w:proofErr w:type="spellStart"/>
            <w:r>
              <w:t>intibak</w:t>
            </w:r>
            <w:proofErr w:type="spellEnd"/>
            <w:r>
              <w:t>/</w:t>
            </w:r>
            <w:proofErr w:type="spellStart"/>
            <w:r>
              <w:t>muafiyet</w:t>
            </w:r>
            <w:proofErr w:type="spellEnd"/>
            <w:r>
              <w:t xml:space="preserve"> </w:t>
            </w:r>
            <w:proofErr w:type="spellStart"/>
            <w:r>
              <w:t>kararları</w:t>
            </w:r>
            <w:proofErr w:type="spellEnd"/>
            <w:r>
              <w:t xml:space="preserve"> </w:t>
            </w:r>
            <w:proofErr w:type="spellStart"/>
            <w:r>
              <w:t>incelenerek</w:t>
            </w:r>
            <w:proofErr w:type="spellEnd"/>
            <w:r>
              <w:t xml:space="preserve">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Kurulunun</w:t>
            </w:r>
            <w:proofErr w:type="spellEnd"/>
            <w:r>
              <w:t xml:space="preserve"> </w:t>
            </w:r>
            <w:proofErr w:type="spellStart"/>
            <w:r>
              <w:t>gündemine</w:t>
            </w:r>
            <w:proofErr w:type="spellEnd"/>
            <w:r>
              <w:t xml:space="preserve"> </w:t>
            </w:r>
            <w:proofErr w:type="spellStart"/>
            <w:r>
              <w:t>alınır</w:t>
            </w:r>
            <w:proofErr w:type="spellEnd"/>
          </w:p>
          <w:p w:rsidR="00CC6448" w:rsidRDefault="00AF6B6B" w:rsidP="00BA2ED6">
            <w:pPr>
              <w:spacing w:line="360" w:lineRule="auto"/>
              <w:ind w:left="360" w:right="889"/>
            </w:pPr>
            <w:r w:rsidRPr="00D6083B">
              <w:rPr>
                <w:b/>
              </w:rPr>
              <w:t>5.a</w:t>
            </w:r>
            <w:r w:rsidR="00CC6448" w:rsidRPr="00D6083B">
              <w:rPr>
                <w:b/>
              </w:rPr>
              <w:t xml:space="preserve">- </w:t>
            </w:r>
            <w:proofErr w:type="spellStart"/>
            <w:r w:rsidR="00CC6448" w:rsidRPr="00D6083B">
              <w:rPr>
                <w:b/>
              </w:rPr>
              <w:t>Muafiy</w:t>
            </w:r>
            <w:r w:rsidR="00D6083B">
              <w:rPr>
                <w:b/>
              </w:rPr>
              <w:t>eti</w:t>
            </w:r>
            <w:proofErr w:type="spellEnd"/>
            <w:r w:rsidR="00D6083B">
              <w:rPr>
                <w:b/>
              </w:rPr>
              <w:t xml:space="preserve"> </w:t>
            </w:r>
            <w:proofErr w:type="spellStart"/>
            <w:r w:rsidR="00D6083B">
              <w:rPr>
                <w:b/>
              </w:rPr>
              <w:t>uygun</w:t>
            </w:r>
            <w:proofErr w:type="spellEnd"/>
            <w:r w:rsidR="00D6083B">
              <w:rPr>
                <w:b/>
              </w:rPr>
              <w:t xml:space="preserve"> </w:t>
            </w:r>
            <w:proofErr w:type="spellStart"/>
            <w:r w:rsidR="00D6083B">
              <w:rPr>
                <w:b/>
              </w:rPr>
              <w:t>bulunmayan</w:t>
            </w:r>
            <w:proofErr w:type="spellEnd"/>
            <w:r w:rsidR="00D6083B">
              <w:rPr>
                <w:b/>
              </w:rPr>
              <w:t xml:space="preserve"> </w:t>
            </w:r>
            <w:proofErr w:type="spellStart"/>
            <w:r w:rsidR="00D6083B">
              <w:rPr>
                <w:b/>
              </w:rPr>
              <w:t>ders</w:t>
            </w:r>
            <w:proofErr w:type="spellEnd"/>
            <w:r w:rsidR="00D6083B">
              <w:rPr>
                <w:b/>
              </w:rPr>
              <w:t xml:space="preserve"> </w:t>
            </w:r>
            <w:proofErr w:type="spellStart"/>
            <w:r w:rsidR="00D6083B">
              <w:rPr>
                <w:b/>
              </w:rPr>
              <w:t>varsa</w:t>
            </w:r>
            <w:proofErr w:type="spellEnd"/>
            <w:r w:rsidR="00CC6448" w:rsidRPr="00D6083B">
              <w:rPr>
                <w:b/>
              </w:rPr>
              <w:t>;</w:t>
            </w:r>
          </w:p>
          <w:p w:rsidR="00CC6448" w:rsidRDefault="00CC6448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Karar</w:t>
            </w:r>
            <w:proofErr w:type="spellEnd"/>
            <w:r>
              <w:t xml:space="preserve"> </w:t>
            </w:r>
            <w:proofErr w:type="spellStart"/>
            <w:r>
              <w:t>öğrenciye</w:t>
            </w:r>
            <w:proofErr w:type="spellEnd"/>
            <w:r>
              <w:t xml:space="preserve"> </w:t>
            </w:r>
            <w:proofErr w:type="spellStart"/>
            <w:r>
              <w:t>bildirilmek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Bürosuna</w:t>
            </w:r>
            <w:proofErr w:type="spellEnd"/>
            <w:r>
              <w:t xml:space="preserve"> </w:t>
            </w:r>
            <w:proofErr w:type="spellStart"/>
            <w:r>
              <w:t>gönderilir</w:t>
            </w:r>
            <w:proofErr w:type="spellEnd"/>
            <w:r>
              <w:t>.</w:t>
            </w:r>
          </w:p>
          <w:p w:rsidR="00CC6448" w:rsidRDefault="00AF6B6B" w:rsidP="00BA2ED6">
            <w:pPr>
              <w:spacing w:line="360" w:lineRule="auto"/>
              <w:ind w:left="360" w:right="889"/>
            </w:pPr>
            <w:r w:rsidRPr="00D6083B">
              <w:rPr>
                <w:b/>
              </w:rPr>
              <w:t>5.b</w:t>
            </w:r>
            <w:r w:rsidR="00CC6448" w:rsidRPr="00D6083B">
              <w:rPr>
                <w:b/>
              </w:rPr>
              <w:t xml:space="preserve">- </w:t>
            </w:r>
            <w:proofErr w:type="spellStart"/>
            <w:r w:rsidR="00CC6448" w:rsidRPr="00D6083B">
              <w:rPr>
                <w:b/>
              </w:rPr>
              <w:t>Muafiyeti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uygun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bulunmayan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ders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yoksa</w:t>
            </w:r>
            <w:proofErr w:type="spellEnd"/>
            <w:r w:rsidR="00CC6448" w:rsidRPr="00D6083B">
              <w:rPr>
                <w:b/>
              </w:rPr>
              <w:t>;</w:t>
            </w:r>
          </w:p>
          <w:p w:rsidR="00CC6448" w:rsidRDefault="00CC6448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görülen</w:t>
            </w:r>
            <w:proofErr w:type="spellEnd"/>
            <w:r>
              <w:t xml:space="preserve"> </w:t>
            </w:r>
            <w:proofErr w:type="spellStart"/>
            <w:r>
              <w:t>intibak</w:t>
            </w:r>
            <w:proofErr w:type="spellEnd"/>
            <w:r>
              <w:t xml:space="preserve">/ </w:t>
            </w:r>
            <w:proofErr w:type="spellStart"/>
            <w:r>
              <w:t>muafiyet</w:t>
            </w:r>
            <w:proofErr w:type="spellEnd"/>
            <w:r>
              <w:t xml:space="preserve"> </w:t>
            </w:r>
            <w:proofErr w:type="spellStart"/>
            <w:r>
              <w:t>talepleri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bildirilir</w:t>
            </w:r>
            <w:proofErr w:type="spellEnd"/>
          </w:p>
          <w:p w:rsidR="00CC6448" w:rsidRPr="00CC6448" w:rsidRDefault="00CC6448" w:rsidP="002D62BC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  <w:r>
              <w:t xml:space="preserve"> </w:t>
            </w:r>
            <w:proofErr w:type="spellStart"/>
            <w:r>
              <w:t>doğrultusunda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öğrencinin</w:t>
            </w:r>
            <w:proofErr w:type="spellEnd"/>
            <w:r>
              <w:t xml:space="preserve"> </w:t>
            </w:r>
            <w:proofErr w:type="spellStart"/>
            <w:r>
              <w:t>muafiyet</w:t>
            </w:r>
            <w:proofErr w:type="spellEnd"/>
            <w:r>
              <w:t xml:space="preserve"> </w:t>
            </w:r>
            <w:proofErr w:type="spellStart"/>
            <w:r>
              <w:t>notları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sistemine</w:t>
            </w:r>
            <w:proofErr w:type="spellEnd"/>
            <w:r>
              <w:t xml:space="preserve"> </w:t>
            </w:r>
            <w:proofErr w:type="spellStart"/>
            <w:r>
              <w:t>girilir</w:t>
            </w:r>
            <w:proofErr w:type="spellEnd"/>
            <w:r>
              <w:t>.</w:t>
            </w:r>
          </w:p>
          <w:tbl>
            <w:tblPr>
              <w:tblStyle w:val="TableNormal"/>
              <w:tblW w:w="9394" w:type="dxa"/>
              <w:tblBorders>
                <w:top w:val="single" w:sz="12" w:space="0" w:color="4471C4"/>
                <w:left w:val="single" w:sz="12" w:space="0" w:color="4471C4"/>
                <w:bottom w:val="single" w:sz="12" w:space="0" w:color="4471C4"/>
                <w:right w:val="single" w:sz="12" w:space="0" w:color="4471C4"/>
                <w:insideH w:val="single" w:sz="12" w:space="0" w:color="4471C4"/>
                <w:insideV w:val="single" w:sz="12" w:space="0" w:color="4471C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6"/>
              <w:gridCol w:w="6703"/>
              <w:gridCol w:w="1155"/>
            </w:tblGrid>
            <w:tr w:rsidR="00506B91" w:rsidTr="00D76E90">
              <w:trPr>
                <w:trHeight w:val="591"/>
              </w:trPr>
              <w:tc>
                <w:tcPr>
                  <w:tcW w:w="1536" w:type="dxa"/>
                  <w:shd w:val="clear" w:color="auto" w:fill="99CCFF"/>
                </w:tcPr>
                <w:p w:rsidR="00506B91" w:rsidRPr="00BA2ED6" w:rsidRDefault="00506B91" w:rsidP="00BA2ED6">
                  <w:pPr>
                    <w:pStyle w:val="TableParagraph"/>
                    <w:spacing w:line="360" w:lineRule="auto"/>
                    <w:jc w:val="center"/>
                    <w:rPr>
                      <w:b/>
                    </w:rPr>
                  </w:pPr>
                  <w:r w:rsidRPr="00BA2ED6">
                    <w:rPr>
                      <w:b/>
                    </w:rPr>
                    <w:t>SÜREÇ ADI</w:t>
                  </w:r>
                </w:p>
              </w:tc>
              <w:tc>
                <w:tcPr>
                  <w:tcW w:w="6703" w:type="dxa"/>
                  <w:shd w:val="clear" w:color="auto" w:fill="99CCFF"/>
                </w:tcPr>
                <w:p w:rsidR="00506B91" w:rsidRPr="00D76E90" w:rsidRDefault="007A2A04" w:rsidP="00BA2ED6">
                  <w:pPr>
                    <w:spacing w:line="360" w:lineRule="auto"/>
                    <w:ind w:right="88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6E90">
                    <w:rPr>
                      <w:b/>
                      <w:sz w:val="24"/>
                      <w:szCs w:val="24"/>
                    </w:rPr>
                    <w:t>MAZERET SINAVI İŞLEMLERI İŞ AKIŞ SÜRECİ</w:t>
                  </w:r>
                </w:p>
              </w:tc>
              <w:tc>
                <w:tcPr>
                  <w:tcW w:w="1155" w:type="dxa"/>
                  <w:shd w:val="clear" w:color="auto" w:fill="99CCFF"/>
                </w:tcPr>
                <w:p w:rsidR="00506B91" w:rsidRDefault="00506B91" w:rsidP="00BA2ED6">
                  <w:pPr>
                    <w:pStyle w:val="TableParagraph"/>
                    <w:spacing w:line="360" w:lineRule="auto"/>
                    <w:ind w:left="89" w:right="166"/>
                    <w:jc w:val="center"/>
                  </w:pPr>
                </w:p>
              </w:tc>
            </w:tr>
          </w:tbl>
          <w:p w:rsidR="00CC6448" w:rsidRPr="003F6805" w:rsidRDefault="00CC6448" w:rsidP="003F6805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889"/>
            </w:pPr>
            <w:proofErr w:type="spellStart"/>
            <w:r w:rsidRPr="003F6805">
              <w:t>Ara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sınava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giremeyen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öğrenci</w:t>
            </w:r>
            <w:proofErr w:type="spellEnd"/>
            <w:r w:rsidRPr="003F6805">
              <w:t xml:space="preserve">, </w:t>
            </w:r>
            <w:proofErr w:type="spellStart"/>
            <w:r w:rsidRPr="003F6805">
              <w:t>mazeretini</w:t>
            </w:r>
            <w:proofErr w:type="spellEnd"/>
            <w:r w:rsidRPr="003F6805">
              <w:t xml:space="preserve">, </w:t>
            </w:r>
            <w:proofErr w:type="spellStart"/>
            <w:r w:rsidRPr="003F6805">
              <w:t>mazerete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konu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olan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belgelerle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birlikte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mazeretini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takip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eden</w:t>
            </w:r>
            <w:proofErr w:type="spellEnd"/>
            <w:r w:rsidRPr="003F6805">
              <w:t xml:space="preserve"> 5 </w:t>
            </w:r>
            <w:proofErr w:type="spellStart"/>
            <w:r w:rsidRPr="003F6805">
              <w:t>iş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günü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içerisinde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Dekanlığa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dilekçe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ile</w:t>
            </w:r>
            <w:proofErr w:type="spellEnd"/>
            <w:r w:rsidRPr="003F6805">
              <w:t xml:space="preserve"> </w:t>
            </w:r>
            <w:proofErr w:type="spellStart"/>
            <w:r w:rsidRPr="003F6805">
              <w:t>sunar</w:t>
            </w:r>
            <w:proofErr w:type="spellEnd"/>
          </w:p>
          <w:p w:rsidR="00CC6448" w:rsidRDefault="00CC6448" w:rsidP="00BA2ED6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889"/>
            </w:pP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dilekçe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ekleri</w:t>
            </w:r>
            <w:proofErr w:type="spellEnd"/>
            <w:r>
              <w:t xml:space="preserve"> </w:t>
            </w:r>
            <w:r w:rsidR="00355219">
              <w:t xml:space="preserve">AYBÜ </w:t>
            </w:r>
            <w:r w:rsidR="00355219" w:rsidRPr="00355219">
              <w:rPr>
                <w:lang w:val="tr-TR"/>
              </w:rPr>
              <w:t>Haklı Ve Geçerli Mazeretlerle İlgili Esaslar</w:t>
            </w:r>
            <w:r w:rsidR="00355219">
              <w:t xml:space="preserve">’a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  <w:p w:rsidR="00CC6448" w:rsidRPr="00D6083B" w:rsidRDefault="00AF6B6B" w:rsidP="00BA2ED6">
            <w:pPr>
              <w:spacing w:line="360" w:lineRule="auto"/>
              <w:ind w:left="360" w:right="889"/>
              <w:rPr>
                <w:b/>
              </w:rPr>
            </w:pPr>
            <w:r w:rsidRPr="00D6083B">
              <w:rPr>
                <w:b/>
              </w:rPr>
              <w:t>4.a</w:t>
            </w:r>
            <w:r w:rsidR="00CC6448" w:rsidRPr="00D6083B">
              <w:rPr>
                <w:b/>
              </w:rPr>
              <w:t xml:space="preserve">- </w:t>
            </w:r>
            <w:proofErr w:type="spellStart"/>
            <w:r w:rsidR="00CC6448" w:rsidRPr="00D6083B">
              <w:rPr>
                <w:b/>
              </w:rPr>
              <w:t>Mazeretler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uygun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değilse</w:t>
            </w:r>
            <w:proofErr w:type="spellEnd"/>
            <w:r w:rsidR="00CC6448" w:rsidRPr="00D6083B">
              <w:rPr>
                <w:b/>
              </w:rPr>
              <w:t>;</w:t>
            </w:r>
          </w:p>
          <w:p w:rsidR="00CC6448" w:rsidRDefault="00CC6448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Mazeret</w:t>
            </w:r>
            <w:proofErr w:type="spellEnd"/>
            <w:r>
              <w:t xml:space="preserve"> </w:t>
            </w:r>
            <w:proofErr w:type="spellStart"/>
            <w:r>
              <w:t>reddedilir</w:t>
            </w:r>
            <w:proofErr w:type="spellEnd"/>
            <w:r>
              <w:t>.</w:t>
            </w:r>
          </w:p>
          <w:p w:rsidR="00CC6448" w:rsidRPr="00D6083B" w:rsidRDefault="00AF6B6B" w:rsidP="00BA2ED6">
            <w:pPr>
              <w:spacing w:line="360" w:lineRule="auto"/>
              <w:ind w:left="360" w:right="889"/>
              <w:rPr>
                <w:b/>
              </w:rPr>
            </w:pPr>
            <w:r w:rsidRPr="00D6083B">
              <w:rPr>
                <w:b/>
              </w:rPr>
              <w:t>4.b</w:t>
            </w:r>
            <w:r w:rsidR="00CC6448" w:rsidRPr="00D6083B">
              <w:rPr>
                <w:b/>
              </w:rPr>
              <w:t xml:space="preserve">- </w:t>
            </w:r>
            <w:proofErr w:type="spellStart"/>
            <w:r w:rsidR="00CC6448" w:rsidRPr="00D6083B">
              <w:rPr>
                <w:b/>
              </w:rPr>
              <w:t>Mazeretler</w:t>
            </w:r>
            <w:proofErr w:type="spellEnd"/>
            <w:r w:rsidR="00CC6448" w:rsidRPr="00D6083B">
              <w:rPr>
                <w:b/>
              </w:rPr>
              <w:t xml:space="preserve"> </w:t>
            </w:r>
            <w:proofErr w:type="spellStart"/>
            <w:r w:rsidR="00CC6448" w:rsidRPr="00D6083B">
              <w:rPr>
                <w:b/>
              </w:rPr>
              <w:t>uygunsa</w:t>
            </w:r>
            <w:proofErr w:type="spellEnd"/>
            <w:r w:rsidR="00CC6448" w:rsidRPr="00D6083B">
              <w:rPr>
                <w:b/>
              </w:rPr>
              <w:t>;</w:t>
            </w:r>
          </w:p>
          <w:p w:rsidR="00CC6448" w:rsidRDefault="00CC6448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Mazereti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görülenler</w:t>
            </w:r>
            <w:proofErr w:type="spellEnd"/>
            <w:r>
              <w:t xml:space="preserve"> </w:t>
            </w:r>
            <w:proofErr w:type="spellStart"/>
            <w:r>
              <w:t>Dekanlığa</w:t>
            </w:r>
            <w:proofErr w:type="spellEnd"/>
            <w:r>
              <w:t xml:space="preserve"> </w:t>
            </w:r>
            <w:proofErr w:type="spellStart"/>
            <w:r>
              <w:t>bildirilir</w:t>
            </w:r>
            <w:proofErr w:type="spellEnd"/>
            <w:r>
              <w:t>.</w:t>
            </w:r>
          </w:p>
          <w:p w:rsidR="00CC6448" w:rsidRDefault="00CC6448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Dekanlığa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talepler</w:t>
            </w:r>
            <w:proofErr w:type="spellEnd"/>
            <w:r>
              <w:t xml:space="preserve">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Kurulunda</w:t>
            </w:r>
            <w:proofErr w:type="spellEnd"/>
            <w:r>
              <w:t xml:space="preserve"> </w:t>
            </w:r>
            <w:proofErr w:type="spellStart"/>
            <w:r>
              <w:t>görüşülür</w:t>
            </w:r>
            <w:proofErr w:type="spellEnd"/>
            <w:r>
              <w:t>.</w:t>
            </w:r>
          </w:p>
          <w:p w:rsidR="00CC6448" w:rsidRDefault="00CC6448" w:rsidP="00BA2ED6">
            <w:pPr>
              <w:spacing w:line="360" w:lineRule="auto"/>
              <w:ind w:left="360" w:right="889"/>
            </w:pPr>
            <w:r>
              <w:t xml:space="preserve">      - </w:t>
            </w:r>
            <w:proofErr w:type="spellStart"/>
            <w:r>
              <w:t>Mazeretleri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edilenler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hakkını</w:t>
            </w:r>
            <w:proofErr w:type="spellEnd"/>
            <w:r>
              <w:t xml:space="preserve"> </w:t>
            </w:r>
            <w:proofErr w:type="spellStart"/>
            <w:r>
              <w:t>Fakülte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mazeret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döneminde</w:t>
            </w:r>
            <w:proofErr w:type="spellEnd"/>
            <w:r>
              <w:t xml:space="preserve"> </w:t>
            </w:r>
            <w:proofErr w:type="spellStart"/>
            <w:r>
              <w:t>kullanırlar</w:t>
            </w:r>
            <w:proofErr w:type="spellEnd"/>
          </w:p>
          <w:p w:rsidR="00506B91" w:rsidRPr="00506B91" w:rsidRDefault="00CC6448" w:rsidP="00900B38">
            <w:pPr>
              <w:spacing w:line="360" w:lineRule="auto"/>
              <w:ind w:left="360" w:right="889"/>
            </w:pPr>
            <w:r>
              <w:t xml:space="preserve">       - </w:t>
            </w:r>
            <w:proofErr w:type="spellStart"/>
            <w:r w:rsidR="00EC31F6">
              <w:t>İlgili</w:t>
            </w:r>
            <w:proofErr w:type="spellEnd"/>
            <w:r w:rsidR="00EC31F6">
              <w:t xml:space="preserve"> </w:t>
            </w:r>
            <w:proofErr w:type="spellStart"/>
            <w:r w:rsidR="00EC31F6">
              <w:t>sınıf</w:t>
            </w:r>
            <w:proofErr w:type="spellEnd"/>
            <w:r w:rsidR="00EC31F6">
              <w:t xml:space="preserve"> </w:t>
            </w:r>
            <w:proofErr w:type="spellStart"/>
            <w:r w:rsidR="00EC31F6">
              <w:t>koordinatörlüğü</w:t>
            </w:r>
            <w:proofErr w:type="spellEnd"/>
            <w:r w:rsidR="00EC31F6">
              <w:t xml:space="preserve"> </w:t>
            </w:r>
            <w:proofErr w:type="spellStart"/>
            <w:r w:rsidR="00EC31F6">
              <w:t>ya</w:t>
            </w:r>
            <w:proofErr w:type="spellEnd"/>
            <w:r w:rsidR="00EC31F6">
              <w:t xml:space="preserve"> da </w:t>
            </w:r>
            <w:proofErr w:type="spellStart"/>
            <w:r w:rsidR="00EC31F6">
              <w:t>ilgili</w:t>
            </w:r>
            <w:proofErr w:type="spellEnd"/>
            <w:r w:rsidR="00EC31F6">
              <w:t xml:space="preserve"> </w:t>
            </w:r>
            <w:proofErr w:type="spellStart"/>
            <w:r w:rsidR="00EC31F6">
              <w:t>anabilim</w:t>
            </w:r>
            <w:proofErr w:type="spellEnd"/>
            <w:r w:rsidR="00EC31F6">
              <w:t xml:space="preserve"> </w:t>
            </w:r>
            <w:proofErr w:type="spellStart"/>
            <w:r w:rsidR="00EC31F6">
              <w:t>dalı</w:t>
            </w:r>
            <w:proofErr w:type="spellEnd"/>
            <w:r w:rsidR="00EC31F6">
              <w:t xml:space="preserve"> </w:t>
            </w:r>
            <w:proofErr w:type="spellStart"/>
            <w:r w:rsidR="00EC31F6">
              <w:t>başkanlığı</w:t>
            </w:r>
            <w:proofErr w:type="spellEnd"/>
            <w:r w:rsidR="00EC31F6">
              <w:t xml:space="preserve"> </w:t>
            </w:r>
            <w:proofErr w:type="spellStart"/>
            <w:r w:rsidR="00EC31F6">
              <w:t>tarafından</w:t>
            </w:r>
            <w:proofErr w:type="spellEnd"/>
            <w:r w:rsidR="00EC31F6">
              <w:t xml:space="preserve"> </w:t>
            </w:r>
            <w:proofErr w:type="spellStart"/>
            <w:r w:rsidR="00EC31F6">
              <w:t>yapılan</w:t>
            </w:r>
            <w:proofErr w:type="spellEnd"/>
            <w:r w:rsidR="00EC31F6">
              <w:t xml:space="preserve"> </w:t>
            </w:r>
            <w:proofErr w:type="spellStart"/>
            <w:r w:rsidR="00EC31F6">
              <w:t>mazeret</w:t>
            </w:r>
            <w:proofErr w:type="spellEnd"/>
            <w:r w:rsidR="00EC31F6">
              <w:t xml:space="preserve"> </w:t>
            </w:r>
            <w:proofErr w:type="spellStart"/>
            <w:r w:rsidR="00EC31F6">
              <w:t>sınav</w:t>
            </w:r>
            <w:proofErr w:type="spellEnd"/>
            <w:r w:rsidR="00EC31F6">
              <w:t xml:space="preserve"> </w:t>
            </w:r>
            <w:proofErr w:type="spellStart"/>
            <w:r w:rsidR="00EC31F6">
              <w:t>sonuçları</w:t>
            </w:r>
            <w:proofErr w:type="spellEnd"/>
            <w:r w:rsidR="00EC31F6">
              <w:t xml:space="preserve"> </w:t>
            </w:r>
            <w:proofErr w:type="spellStart"/>
            <w:r w:rsidR="00EC31F6">
              <w:t>öğrenci</w:t>
            </w:r>
            <w:proofErr w:type="spellEnd"/>
            <w:r w:rsidR="00EC31F6">
              <w:t xml:space="preserve"> </w:t>
            </w:r>
            <w:proofErr w:type="spellStart"/>
            <w:r w:rsidR="00EC31F6">
              <w:t>bilgi</w:t>
            </w:r>
            <w:proofErr w:type="spellEnd"/>
            <w:r w:rsidR="00EC31F6">
              <w:t xml:space="preserve"> </w:t>
            </w:r>
            <w:proofErr w:type="spellStart"/>
            <w:r w:rsidR="00EC31F6">
              <w:t>sistemine</w:t>
            </w:r>
            <w:proofErr w:type="spellEnd"/>
            <w:r w:rsidR="00EC31F6">
              <w:t xml:space="preserve"> </w:t>
            </w:r>
            <w:proofErr w:type="spellStart"/>
            <w:r w:rsidR="00EC31F6">
              <w:t>girilir</w:t>
            </w:r>
            <w:proofErr w:type="spellEnd"/>
            <w:r w:rsidR="00EC31F6">
              <w:t>.</w:t>
            </w:r>
          </w:p>
        </w:tc>
      </w:tr>
    </w:tbl>
    <w:p w:rsidR="00DB7C76" w:rsidRDefault="00DB7C76"/>
    <w:sectPr w:rsidR="00DB7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ED" w:rsidRDefault="00A74CED" w:rsidP="00E6228D">
      <w:r>
        <w:separator/>
      </w:r>
    </w:p>
  </w:endnote>
  <w:endnote w:type="continuationSeparator" w:id="0">
    <w:p w:rsidR="00A74CED" w:rsidRDefault="00A74CED" w:rsidP="00E6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D" w:rsidRDefault="00E622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D" w:rsidRDefault="00E622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D" w:rsidRDefault="00E622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ED" w:rsidRDefault="00A74CED" w:rsidP="00E6228D">
      <w:r>
        <w:separator/>
      </w:r>
    </w:p>
  </w:footnote>
  <w:footnote w:type="continuationSeparator" w:id="0">
    <w:p w:rsidR="00A74CED" w:rsidRDefault="00A74CED" w:rsidP="00E6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D" w:rsidRDefault="00A74C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907751" o:spid="_x0000_s2056" type="#_x0000_t75" style="position:absolute;margin-left:0;margin-top:0;width:453.55pt;height:538.25pt;z-index:-251657216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D" w:rsidRDefault="00A74C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907752" o:spid="_x0000_s2057" type="#_x0000_t75" style="position:absolute;margin-left:0;margin-top:0;width:453.55pt;height:538.25pt;z-index:-251656192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28D" w:rsidRDefault="00A74C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907750" o:spid="_x0000_s2055" type="#_x0000_t75" style="position:absolute;margin-left:0;margin-top:0;width:453.55pt;height:538.25pt;z-index:-251658240;mso-position-horizontal:center;mso-position-horizontal-relative:margin;mso-position-vertical:center;mso-position-vertical-relative:margin" o:allowincell="f">
          <v:imagedata r:id="rId1" o:title="Saglık bilimleri fakultesi Logo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353"/>
    <w:multiLevelType w:val="hybridMultilevel"/>
    <w:tmpl w:val="D70EC29E"/>
    <w:lvl w:ilvl="0" w:tplc="CFDA576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490"/>
    <w:multiLevelType w:val="hybridMultilevel"/>
    <w:tmpl w:val="353250F8"/>
    <w:lvl w:ilvl="0" w:tplc="C2188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0055"/>
    <w:multiLevelType w:val="hybridMultilevel"/>
    <w:tmpl w:val="51E2D724"/>
    <w:lvl w:ilvl="0" w:tplc="F978122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13DF"/>
    <w:multiLevelType w:val="hybridMultilevel"/>
    <w:tmpl w:val="5C1C19B8"/>
    <w:lvl w:ilvl="0" w:tplc="1C88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207CF"/>
    <w:multiLevelType w:val="hybridMultilevel"/>
    <w:tmpl w:val="0F8E0620"/>
    <w:lvl w:ilvl="0" w:tplc="0BC83F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C124F"/>
    <w:multiLevelType w:val="hybridMultilevel"/>
    <w:tmpl w:val="353250F8"/>
    <w:lvl w:ilvl="0" w:tplc="C2188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12B0"/>
    <w:multiLevelType w:val="hybridMultilevel"/>
    <w:tmpl w:val="83E66CE2"/>
    <w:lvl w:ilvl="0" w:tplc="8A58F3D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52164"/>
    <w:multiLevelType w:val="hybridMultilevel"/>
    <w:tmpl w:val="E35275E6"/>
    <w:lvl w:ilvl="0" w:tplc="67FA70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B659B"/>
    <w:multiLevelType w:val="hybridMultilevel"/>
    <w:tmpl w:val="D05E5CFE"/>
    <w:lvl w:ilvl="0" w:tplc="D946E38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72AA"/>
    <w:multiLevelType w:val="hybridMultilevel"/>
    <w:tmpl w:val="4D029D04"/>
    <w:lvl w:ilvl="0" w:tplc="3998EDE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C5FB3"/>
    <w:multiLevelType w:val="hybridMultilevel"/>
    <w:tmpl w:val="59AA35D8"/>
    <w:lvl w:ilvl="0" w:tplc="D960C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E0112"/>
    <w:multiLevelType w:val="hybridMultilevel"/>
    <w:tmpl w:val="359AA6DA"/>
    <w:lvl w:ilvl="0" w:tplc="7FCC40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5A73"/>
    <w:multiLevelType w:val="hybridMultilevel"/>
    <w:tmpl w:val="9F4CB326"/>
    <w:lvl w:ilvl="0" w:tplc="C158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00129"/>
    <w:multiLevelType w:val="hybridMultilevel"/>
    <w:tmpl w:val="225C74E8"/>
    <w:lvl w:ilvl="0" w:tplc="93DE394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4FC07C7"/>
    <w:multiLevelType w:val="hybridMultilevel"/>
    <w:tmpl w:val="1690F3AE"/>
    <w:lvl w:ilvl="0" w:tplc="30963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62E84"/>
    <w:multiLevelType w:val="hybridMultilevel"/>
    <w:tmpl w:val="BF5A7E44"/>
    <w:lvl w:ilvl="0" w:tplc="91CE0B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824E7"/>
    <w:multiLevelType w:val="hybridMultilevel"/>
    <w:tmpl w:val="F0AA40C4"/>
    <w:lvl w:ilvl="0" w:tplc="EB9E980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924F3"/>
    <w:multiLevelType w:val="hybridMultilevel"/>
    <w:tmpl w:val="AFBA2508"/>
    <w:lvl w:ilvl="0" w:tplc="F9B64476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9" w:hanging="360"/>
      </w:pPr>
    </w:lvl>
    <w:lvl w:ilvl="2" w:tplc="041F001B" w:tentative="1">
      <w:start w:val="1"/>
      <w:numFmt w:val="lowerRoman"/>
      <w:lvlText w:val="%3."/>
      <w:lvlJc w:val="right"/>
      <w:pPr>
        <w:ind w:left="1909" w:hanging="180"/>
      </w:pPr>
    </w:lvl>
    <w:lvl w:ilvl="3" w:tplc="041F000F" w:tentative="1">
      <w:start w:val="1"/>
      <w:numFmt w:val="decimal"/>
      <w:lvlText w:val="%4."/>
      <w:lvlJc w:val="left"/>
      <w:pPr>
        <w:ind w:left="2629" w:hanging="360"/>
      </w:pPr>
    </w:lvl>
    <w:lvl w:ilvl="4" w:tplc="041F0019" w:tentative="1">
      <w:start w:val="1"/>
      <w:numFmt w:val="lowerLetter"/>
      <w:lvlText w:val="%5."/>
      <w:lvlJc w:val="left"/>
      <w:pPr>
        <w:ind w:left="3349" w:hanging="360"/>
      </w:pPr>
    </w:lvl>
    <w:lvl w:ilvl="5" w:tplc="041F001B" w:tentative="1">
      <w:start w:val="1"/>
      <w:numFmt w:val="lowerRoman"/>
      <w:lvlText w:val="%6."/>
      <w:lvlJc w:val="right"/>
      <w:pPr>
        <w:ind w:left="4069" w:hanging="180"/>
      </w:pPr>
    </w:lvl>
    <w:lvl w:ilvl="6" w:tplc="041F000F" w:tentative="1">
      <w:start w:val="1"/>
      <w:numFmt w:val="decimal"/>
      <w:lvlText w:val="%7."/>
      <w:lvlJc w:val="left"/>
      <w:pPr>
        <w:ind w:left="4789" w:hanging="360"/>
      </w:pPr>
    </w:lvl>
    <w:lvl w:ilvl="7" w:tplc="041F0019" w:tentative="1">
      <w:start w:val="1"/>
      <w:numFmt w:val="lowerLetter"/>
      <w:lvlText w:val="%8."/>
      <w:lvlJc w:val="left"/>
      <w:pPr>
        <w:ind w:left="5509" w:hanging="360"/>
      </w:pPr>
    </w:lvl>
    <w:lvl w:ilvl="8" w:tplc="041F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77C93C5A"/>
    <w:multiLevelType w:val="hybridMultilevel"/>
    <w:tmpl w:val="D40A0CD2"/>
    <w:lvl w:ilvl="0" w:tplc="5074C1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06FCF"/>
    <w:multiLevelType w:val="hybridMultilevel"/>
    <w:tmpl w:val="EF96D310"/>
    <w:lvl w:ilvl="0" w:tplc="B5143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C2B57"/>
    <w:multiLevelType w:val="hybridMultilevel"/>
    <w:tmpl w:val="CC0A1698"/>
    <w:lvl w:ilvl="0" w:tplc="6B808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3"/>
  </w:num>
  <w:num w:numId="5">
    <w:abstractNumId w:val="20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  <w:num w:numId="14">
    <w:abstractNumId w:val="15"/>
  </w:num>
  <w:num w:numId="15">
    <w:abstractNumId w:val="16"/>
  </w:num>
  <w:num w:numId="16">
    <w:abstractNumId w:val="0"/>
  </w:num>
  <w:num w:numId="17">
    <w:abstractNumId w:val="6"/>
  </w:num>
  <w:num w:numId="18">
    <w:abstractNumId w:val="4"/>
  </w:num>
  <w:num w:numId="19">
    <w:abstractNumId w:val="18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94"/>
    <w:rsid w:val="000A75EA"/>
    <w:rsid w:val="00144B83"/>
    <w:rsid w:val="002156DF"/>
    <w:rsid w:val="002D62BC"/>
    <w:rsid w:val="00355219"/>
    <w:rsid w:val="003F6805"/>
    <w:rsid w:val="00444D23"/>
    <w:rsid w:val="004848D1"/>
    <w:rsid w:val="004E7617"/>
    <w:rsid w:val="004E7E1A"/>
    <w:rsid w:val="00506B91"/>
    <w:rsid w:val="005572F0"/>
    <w:rsid w:val="005676EB"/>
    <w:rsid w:val="00640394"/>
    <w:rsid w:val="006F7B24"/>
    <w:rsid w:val="00766F3D"/>
    <w:rsid w:val="007A1D48"/>
    <w:rsid w:val="007A2A04"/>
    <w:rsid w:val="00880280"/>
    <w:rsid w:val="00900B38"/>
    <w:rsid w:val="00990D93"/>
    <w:rsid w:val="00A74CED"/>
    <w:rsid w:val="00AF6B6B"/>
    <w:rsid w:val="00BA2ED6"/>
    <w:rsid w:val="00C55ACE"/>
    <w:rsid w:val="00C9229C"/>
    <w:rsid w:val="00CC6448"/>
    <w:rsid w:val="00D17AA3"/>
    <w:rsid w:val="00D6083B"/>
    <w:rsid w:val="00D76416"/>
    <w:rsid w:val="00D76E90"/>
    <w:rsid w:val="00DB7C76"/>
    <w:rsid w:val="00E3202A"/>
    <w:rsid w:val="00E6228D"/>
    <w:rsid w:val="00EC31F6"/>
    <w:rsid w:val="00F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7BE68C7"/>
  <w15:chartTrackingRefBased/>
  <w15:docId w15:val="{CCA8688C-D849-4CF9-B3B2-BF08F9ED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6B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B91"/>
  </w:style>
  <w:style w:type="paragraph" w:styleId="ListeParagraf">
    <w:name w:val="List Paragraph"/>
    <w:basedOn w:val="Normal"/>
    <w:uiPriority w:val="34"/>
    <w:qFormat/>
    <w:rsid w:val="00506B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622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228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E622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22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ŞİMŞEK</dc:creator>
  <cp:keywords/>
  <dc:description/>
  <cp:lastModifiedBy>Furkan ŞİMŞEK</cp:lastModifiedBy>
  <cp:revision>18</cp:revision>
  <dcterms:created xsi:type="dcterms:W3CDTF">2022-06-10T08:03:00Z</dcterms:created>
  <dcterms:modified xsi:type="dcterms:W3CDTF">2022-06-16T07:37:00Z</dcterms:modified>
</cp:coreProperties>
</file>