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C899" w14:textId="52B8D86A" w:rsidR="003A189D" w:rsidRDefault="003A189D" w:rsidP="006848D6">
      <w:pPr>
        <w:spacing w:line="360" w:lineRule="auto"/>
        <w:rPr>
          <w:rFonts w:ascii="Times New Roman" w:hAnsi="Times New Roman" w:cs="Times New Roman"/>
          <w:sz w:val="24"/>
          <w:szCs w:val="24"/>
        </w:rPr>
      </w:pPr>
      <w:r w:rsidRPr="00EB2C2A">
        <w:rPr>
          <w:rFonts w:ascii="Times New Roman" w:hAnsi="Times New Roman" w:cs="Times New Roman"/>
          <w:b/>
          <w:bCs/>
          <w:sz w:val="24"/>
          <w:szCs w:val="24"/>
        </w:rPr>
        <w:t>Title</w:t>
      </w:r>
      <w:r w:rsidRPr="006848D6">
        <w:rPr>
          <w:rFonts w:ascii="Times New Roman" w:hAnsi="Times New Roman" w:cs="Times New Roman"/>
          <w:sz w:val="24"/>
          <w:szCs w:val="24"/>
        </w:rPr>
        <w:t>: Four Phase Interleaved Bidirectional DC – DC Converter for EV Application.</w:t>
      </w:r>
    </w:p>
    <w:p w14:paraId="18532AC2" w14:textId="49D757B3" w:rsidR="008A7AF8" w:rsidRDefault="008A7AF8" w:rsidP="006848D6">
      <w:pPr>
        <w:spacing w:line="360" w:lineRule="auto"/>
        <w:rPr>
          <w:rFonts w:ascii="Times New Roman" w:hAnsi="Times New Roman" w:cs="Times New Roman"/>
          <w:sz w:val="24"/>
          <w:szCs w:val="24"/>
        </w:rPr>
      </w:pPr>
      <w:r w:rsidRPr="008A7AF8">
        <w:rPr>
          <w:rFonts w:ascii="Times New Roman" w:hAnsi="Times New Roman" w:cs="Times New Roman"/>
          <w:b/>
          <w:bCs/>
          <w:sz w:val="24"/>
          <w:szCs w:val="24"/>
        </w:rPr>
        <w:t>By:</w:t>
      </w:r>
      <w:r>
        <w:rPr>
          <w:rFonts w:ascii="Times New Roman" w:hAnsi="Times New Roman" w:cs="Times New Roman"/>
          <w:sz w:val="24"/>
          <w:szCs w:val="24"/>
        </w:rPr>
        <w:t xml:space="preserve"> Ali Shaibu</w:t>
      </w:r>
    </w:p>
    <w:p w14:paraId="4CDAFF42" w14:textId="340739E4" w:rsidR="00EB2C2A" w:rsidRDefault="00EB2C2A" w:rsidP="006848D6">
      <w:pPr>
        <w:spacing w:line="360" w:lineRule="auto"/>
        <w:rPr>
          <w:rFonts w:ascii="Times New Roman" w:hAnsi="Times New Roman" w:cs="Times New Roman"/>
          <w:sz w:val="24"/>
          <w:szCs w:val="24"/>
        </w:rPr>
      </w:pPr>
      <w:r w:rsidRPr="00EB2C2A">
        <w:rPr>
          <w:rFonts w:ascii="Times New Roman" w:hAnsi="Times New Roman" w:cs="Times New Roman"/>
          <w:b/>
          <w:bCs/>
          <w:sz w:val="24"/>
          <w:szCs w:val="24"/>
        </w:rPr>
        <w:t>Supervisor:</w:t>
      </w:r>
      <w:r>
        <w:rPr>
          <w:rFonts w:ascii="Times New Roman" w:hAnsi="Times New Roman" w:cs="Times New Roman"/>
          <w:sz w:val="24"/>
          <w:szCs w:val="24"/>
        </w:rPr>
        <w:t xml:space="preserve"> Prof. Dr. Ahmet Karaarslan</w:t>
      </w:r>
    </w:p>
    <w:p w14:paraId="1444B519" w14:textId="4B624303" w:rsidR="00EB2C2A" w:rsidRPr="006848D6" w:rsidRDefault="00EB2C2A" w:rsidP="006848D6">
      <w:pPr>
        <w:spacing w:line="360" w:lineRule="auto"/>
        <w:rPr>
          <w:rFonts w:ascii="Times New Roman" w:hAnsi="Times New Roman" w:cs="Times New Roman"/>
          <w:sz w:val="24"/>
          <w:szCs w:val="24"/>
        </w:rPr>
      </w:pPr>
      <w:r w:rsidRPr="008A7AF8">
        <w:rPr>
          <w:rFonts w:ascii="Times New Roman" w:hAnsi="Times New Roman" w:cs="Times New Roman"/>
          <w:b/>
          <w:bCs/>
          <w:sz w:val="24"/>
          <w:szCs w:val="24"/>
        </w:rPr>
        <w:t>Seminar Date</w:t>
      </w:r>
      <w:r w:rsidR="003C7E8B">
        <w:rPr>
          <w:rFonts w:ascii="Times New Roman" w:hAnsi="Times New Roman" w:cs="Times New Roman"/>
          <w:b/>
          <w:bCs/>
          <w:sz w:val="24"/>
          <w:szCs w:val="24"/>
        </w:rPr>
        <w:t xml:space="preserve"> and Time</w:t>
      </w:r>
      <w:r w:rsidRPr="008A7AF8">
        <w:rPr>
          <w:rFonts w:ascii="Times New Roman" w:hAnsi="Times New Roman" w:cs="Times New Roman"/>
          <w:b/>
          <w:bCs/>
          <w:sz w:val="24"/>
          <w:szCs w:val="24"/>
        </w:rPr>
        <w:t>:</w:t>
      </w:r>
      <w:r>
        <w:rPr>
          <w:rFonts w:ascii="Times New Roman" w:hAnsi="Times New Roman" w:cs="Times New Roman"/>
          <w:sz w:val="24"/>
          <w:szCs w:val="24"/>
        </w:rPr>
        <w:t xml:space="preserve"> 2</w:t>
      </w:r>
      <w:r w:rsidR="003C7E8B">
        <w:rPr>
          <w:rFonts w:ascii="Times New Roman" w:hAnsi="Times New Roman" w:cs="Times New Roman"/>
          <w:sz w:val="24"/>
          <w:szCs w:val="24"/>
        </w:rPr>
        <w:t>8</w:t>
      </w:r>
      <w:r w:rsidRPr="00EB2C2A">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w:t>
      </w:r>
      <w:r w:rsidR="003C7E8B">
        <w:rPr>
          <w:rFonts w:ascii="Times New Roman" w:hAnsi="Times New Roman" w:cs="Times New Roman"/>
          <w:sz w:val="24"/>
          <w:szCs w:val="24"/>
        </w:rPr>
        <w:t xml:space="preserve"> 10:30 AM</w:t>
      </w:r>
      <w:r>
        <w:rPr>
          <w:rFonts w:ascii="Times New Roman" w:hAnsi="Times New Roman" w:cs="Times New Roman"/>
          <w:sz w:val="24"/>
          <w:szCs w:val="24"/>
        </w:rPr>
        <w:t>.</w:t>
      </w:r>
    </w:p>
    <w:p w14:paraId="694AF9AB" w14:textId="272D2915" w:rsidR="00243DC8" w:rsidRPr="008A7AF8" w:rsidRDefault="005346FF">
      <w:pPr>
        <w:rPr>
          <w:rFonts w:ascii="Times New Roman" w:hAnsi="Times New Roman" w:cs="Times New Roman"/>
          <w:b/>
          <w:bCs/>
          <w:sz w:val="24"/>
          <w:szCs w:val="24"/>
        </w:rPr>
      </w:pPr>
      <w:r w:rsidRPr="008A7AF8">
        <w:rPr>
          <w:rFonts w:ascii="Times New Roman" w:hAnsi="Times New Roman" w:cs="Times New Roman"/>
          <w:b/>
          <w:bCs/>
          <w:sz w:val="24"/>
          <w:szCs w:val="24"/>
        </w:rPr>
        <w:t>Abstract</w:t>
      </w:r>
    </w:p>
    <w:p w14:paraId="38E96CA8" w14:textId="69AB4A3B" w:rsidR="005346FF" w:rsidRDefault="003A189D" w:rsidP="008A7AF8">
      <w:pPr>
        <w:spacing w:line="360" w:lineRule="auto"/>
        <w:jc w:val="both"/>
        <w:rPr>
          <w:rFonts w:ascii="Times New Roman" w:hAnsi="Times New Roman" w:cs="Times New Roman"/>
          <w:sz w:val="24"/>
          <w:szCs w:val="24"/>
        </w:rPr>
      </w:pPr>
      <w:r w:rsidRPr="006848D6">
        <w:rPr>
          <w:rFonts w:ascii="Times New Roman" w:hAnsi="Times New Roman" w:cs="Times New Roman"/>
          <w:sz w:val="24"/>
          <w:szCs w:val="24"/>
        </w:rPr>
        <w:t xml:space="preserve">Increasing development in the renewable energy generation methods and to significantly reduce the effect of carbon emission, global warming and declining of fossil fuel reserves across the globe, the electric vehicle technology presents promising advances in efficient and carbon-free methods of transport. The global greenhouse gas emission levels are expected to double by the year 2050 if no steps are taken to address this situation (Yong et al., 2015). </w:t>
      </w:r>
      <w:r w:rsidR="005346FF" w:rsidRPr="006848D6">
        <w:rPr>
          <w:rFonts w:ascii="Times New Roman" w:hAnsi="Times New Roman" w:cs="Times New Roman"/>
          <w:sz w:val="24"/>
          <w:szCs w:val="24"/>
        </w:rPr>
        <w:t xml:space="preserve">Solar powered EVs can be engineered to act as temporary storage of excess energy that can be potentially transferred to from vehicle to grid during peak demand hours to augment loading the power systems. This process is made possible by employing bidirectional converters, which allow for a two-way flow of energy from the grid to the vehicle (G2V) as well as from the vehicle to the grid (V2G). The V2G presents enormous advantages to the power grid as it increases the overall reliability, stability and efficiency of the system, additionally it presents the feasibility of harmonic power filtering, active power regulation and reactive power compensation in power grid (Yilmaz &amp; </w:t>
      </w:r>
      <w:proofErr w:type="spellStart"/>
      <w:r w:rsidR="005346FF" w:rsidRPr="006848D6">
        <w:rPr>
          <w:rFonts w:ascii="Times New Roman" w:hAnsi="Times New Roman" w:cs="Times New Roman"/>
          <w:sz w:val="24"/>
          <w:szCs w:val="24"/>
        </w:rPr>
        <w:t>Krein</w:t>
      </w:r>
      <w:proofErr w:type="spellEnd"/>
      <w:r w:rsidR="005346FF" w:rsidRPr="006848D6">
        <w:rPr>
          <w:rFonts w:ascii="Times New Roman" w:hAnsi="Times New Roman" w:cs="Times New Roman"/>
          <w:sz w:val="24"/>
          <w:szCs w:val="24"/>
        </w:rPr>
        <w:t>, 2013).</w:t>
      </w:r>
      <w:r w:rsidR="00E55EE2">
        <w:rPr>
          <w:rFonts w:ascii="Times New Roman" w:hAnsi="Times New Roman" w:cs="Times New Roman"/>
          <w:sz w:val="24"/>
          <w:szCs w:val="24"/>
        </w:rPr>
        <w:t xml:space="preserve"> </w:t>
      </w:r>
      <w:r w:rsidR="00894E39" w:rsidRPr="00894E39">
        <w:rPr>
          <w:rFonts w:ascii="Times New Roman" w:hAnsi="Times New Roman" w:cs="Times New Roman"/>
          <w:sz w:val="24"/>
          <w:szCs w:val="24"/>
        </w:rPr>
        <w:t>The four-phase bidirectional interleaved dc-dc converter is investigated for its suitable application as a bidirectional dc-dc converter topology for the electrical vehicle using the PI controlled closed loop control. To observe the feasibility and response of the four-phase interleaved bidirectional converter topology, a MATLAB Simulink model and simulation for the boost and buck mode operation of the bidirectional interleaved are also investigated</w:t>
      </w:r>
      <w:r w:rsidR="00EB2C2A">
        <w:rPr>
          <w:rFonts w:ascii="Times New Roman" w:hAnsi="Times New Roman" w:cs="Times New Roman"/>
          <w:sz w:val="24"/>
          <w:szCs w:val="24"/>
        </w:rPr>
        <w:t xml:space="preserve"> for varying input and reference voltages</w:t>
      </w:r>
      <w:r w:rsidR="00894E39" w:rsidRPr="00894E39">
        <w:rPr>
          <w:rFonts w:ascii="Times New Roman" w:hAnsi="Times New Roman" w:cs="Times New Roman"/>
          <w:sz w:val="24"/>
          <w:szCs w:val="24"/>
        </w:rPr>
        <w:t>.</w:t>
      </w:r>
    </w:p>
    <w:p w14:paraId="6B4BB703" w14:textId="498A0101" w:rsidR="008A7AF8" w:rsidRDefault="008A7AF8" w:rsidP="008A7AF8">
      <w:pPr>
        <w:spacing w:line="360" w:lineRule="auto"/>
        <w:jc w:val="both"/>
        <w:rPr>
          <w:rFonts w:ascii="Times New Roman" w:hAnsi="Times New Roman" w:cs="Times New Roman"/>
          <w:sz w:val="24"/>
          <w:szCs w:val="24"/>
        </w:rPr>
      </w:pPr>
    </w:p>
    <w:p w14:paraId="4E55649F" w14:textId="3D01F8C2" w:rsidR="008A7AF8" w:rsidRDefault="008A7AF8" w:rsidP="008A7AF8">
      <w:pPr>
        <w:spacing w:line="360" w:lineRule="auto"/>
        <w:jc w:val="both"/>
        <w:rPr>
          <w:rFonts w:ascii="Times New Roman" w:hAnsi="Times New Roman" w:cs="Times New Roman"/>
          <w:sz w:val="24"/>
          <w:szCs w:val="24"/>
        </w:rPr>
      </w:pPr>
    </w:p>
    <w:p w14:paraId="0FB111E2" w14:textId="77777777" w:rsidR="008A7AF8" w:rsidRPr="008A7AF8" w:rsidRDefault="008A7AF8" w:rsidP="008A7AF8">
      <w:pPr>
        <w:spacing w:line="360" w:lineRule="auto"/>
        <w:jc w:val="both"/>
        <w:rPr>
          <w:rFonts w:ascii="Times New Roman" w:hAnsi="Times New Roman" w:cs="Times New Roman"/>
          <w:sz w:val="24"/>
          <w:szCs w:val="24"/>
        </w:rPr>
      </w:pPr>
    </w:p>
    <w:p w14:paraId="31E79916" w14:textId="46D35240" w:rsidR="005346FF" w:rsidRPr="00EB2C2A" w:rsidRDefault="005346FF" w:rsidP="005346FF">
      <w:pPr>
        <w:jc w:val="both"/>
        <w:rPr>
          <w:b/>
          <w:bCs/>
        </w:rPr>
      </w:pPr>
      <w:r w:rsidRPr="00EB2C2A">
        <w:rPr>
          <w:b/>
          <w:bCs/>
        </w:rPr>
        <w:lastRenderedPageBreak/>
        <w:t>Zoom Meeting Link</w:t>
      </w:r>
      <w:r w:rsidR="00EB2C2A">
        <w:rPr>
          <w:b/>
          <w:bCs/>
        </w:rPr>
        <w:t>:</w:t>
      </w:r>
    </w:p>
    <w:p w14:paraId="743A809F" w14:textId="4B431C5B" w:rsidR="003C7E8B" w:rsidRDefault="003C7E8B" w:rsidP="003C7E8B">
      <w:pPr>
        <w:jc w:val="both"/>
      </w:pPr>
      <w:r>
        <w:t>Ali Shaibu is inviting you to a scheduled Zoom meeting.</w:t>
      </w:r>
    </w:p>
    <w:p w14:paraId="03654B47" w14:textId="77777777" w:rsidR="003C7E8B" w:rsidRDefault="003C7E8B" w:rsidP="003C7E8B">
      <w:pPr>
        <w:jc w:val="both"/>
      </w:pPr>
      <w:r>
        <w:t>Join Zoom Meeting</w:t>
      </w:r>
    </w:p>
    <w:p w14:paraId="4FC4B95C" w14:textId="6D009AE4" w:rsidR="003C7E8B" w:rsidRDefault="003C7E8B" w:rsidP="003C7E8B">
      <w:pPr>
        <w:jc w:val="both"/>
      </w:pPr>
      <w:r>
        <w:t>https://us04web.zoom.us/j/77780865765?pwd=Qkg3eEtYUFZzZ25xS0Q1aXg1blA3dz09</w:t>
      </w:r>
    </w:p>
    <w:p w14:paraId="4907E9CB" w14:textId="77777777" w:rsidR="003C7E8B" w:rsidRDefault="003C7E8B" w:rsidP="003C7E8B">
      <w:pPr>
        <w:jc w:val="both"/>
      </w:pPr>
      <w:r>
        <w:t>Meeting ID: 777 8086 5765</w:t>
      </w:r>
    </w:p>
    <w:p w14:paraId="254D70EA" w14:textId="4FA0F5C0" w:rsidR="005346FF" w:rsidRDefault="003C7E8B" w:rsidP="003C7E8B">
      <w:pPr>
        <w:jc w:val="both"/>
      </w:pPr>
      <w:r>
        <w:t>Passcode: 0fV6EC</w:t>
      </w:r>
    </w:p>
    <w:sectPr w:rsidR="005346FF" w:rsidSect="00133DA3">
      <w:pgSz w:w="12240" w:h="15840"/>
      <w:pgMar w:top="1701" w:right="1418"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NDK2NDcwMLMwtzRX0lEKTi0uzszPAykwrgUAr6dK9ywAAAA="/>
  </w:docVars>
  <w:rsids>
    <w:rsidRoot w:val="005346FF"/>
    <w:rsid w:val="00133DA3"/>
    <w:rsid w:val="00243DC8"/>
    <w:rsid w:val="002E6B64"/>
    <w:rsid w:val="0037371B"/>
    <w:rsid w:val="003A189D"/>
    <w:rsid w:val="003C7E8B"/>
    <w:rsid w:val="00510149"/>
    <w:rsid w:val="005346FF"/>
    <w:rsid w:val="00610277"/>
    <w:rsid w:val="006848D6"/>
    <w:rsid w:val="00755150"/>
    <w:rsid w:val="007A50D6"/>
    <w:rsid w:val="00824803"/>
    <w:rsid w:val="00894E39"/>
    <w:rsid w:val="008A7AF8"/>
    <w:rsid w:val="00A556CB"/>
    <w:rsid w:val="00D018A3"/>
    <w:rsid w:val="00D16172"/>
    <w:rsid w:val="00DC0379"/>
    <w:rsid w:val="00E55EE2"/>
    <w:rsid w:val="00E83F30"/>
    <w:rsid w:val="00EB2C2A"/>
    <w:rsid w:val="00FD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52BA"/>
  <w15:chartTrackingRefBased/>
  <w15:docId w15:val="{0932298D-19E9-48FA-AE86-A34E354A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imran</dc:creator>
  <cp:keywords/>
  <dc:description/>
  <cp:lastModifiedBy>ali imran</cp:lastModifiedBy>
  <cp:revision>5</cp:revision>
  <dcterms:created xsi:type="dcterms:W3CDTF">2021-06-09T14:08:00Z</dcterms:created>
  <dcterms:modified xsi:type="dcterms:W3CDTF">2021-06-09T14:49:00Z</dcterms:modified>
</cp:coreProperties>
</file>