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A9B0" w14:textId="33CA4E33" w:rsidR="00B16B1D" w:rsidRPr="00BE6C29" w:rsidRDefault="00B54CC0" w:rsidP="00B16B1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METALLURGICAL AND </w:t>
      </w:r>
      <w:r w:rsidR="00A95D42" w:rsidRPr="00A95D42">
        <w:rPr>
          <w:rFonts w:ascii="Times New Roman" w:hAnsi="Times New Roman"/>
          <w:b/>
          <w:sz w:val="20"/>
          <w:szCs w:val="20"/>
          <w:lang w:val="en-US"/>
        </w:rPr>
        <w:t>MATERIAL</w:t>
      </w:r>
      <w:r w:rsidR="00A95D42">
        <w:rPr>
          <w:rFonts w:ascii="Times New Roman" w:hAnsi="Times New Roman"/>
          <w:b/>
          <w:sz w:val="20"/>
          <w:szCs w:val="20"/>
          <w:lang w:val="en-US"/>
        </w:rPr>
        <w:t>S</w:t>
      </w:r>
      <w:r w:rsidR="00A95D42" w:rsidRPr="00A95D42">
        <w:rPr>
          <w:rFonts w:ascii="Times New Roman" w:hAnsi="Times New Roman"/>
          <w:b/>
          <w:sz w:val="20"/>
          <w:szCs w:val="20"/>
          <w:lang w:val="en-US"/>
        </w:rPr>
        <w:t xml:space="preserve"> ENGINEERING </w:t>
      </w:r>
      <w:r w:rsidR="00A21A21" w:rsidRPr="00A21A21">
        <w:rPr>
          <w:rFonts w:ascii="Times New Roman" w:hAnsi="Times New Roman"/>
          <w:b/>
          <w:sz w:val="20"/>
          <w:szCs w:val="20"/>
          <w:lang w:val="en-US"/>
        </w:rPr>
        <w:t>20</w:t>
      </w:r>
      <w:r w:rsidR="009A40AF">
        <w:rPr>
          <w:rFonts w:ascii="Times New Roman" w:hAnsi="Times New Roman"/>
          <w:b/>
          <w:sz w:val="20"/>
          <w:szCs w:val="20"/>
          <w:lang w:val="en-US"/>
        </w:rPr>
        <w:t>24</w:t>
      </w:r>
      <w:r w:rsidR="00A21A21" w:rsidRPr="00A21A21">
        <w:rPr>
          <w:rFonts w:ascii="Times New Roman" w:hAnsi="Times New Roman"/>
          <w:b/>
          <w:sz w:val="20"/>
          <w:szCs w:val="20"/>
          <w:lang w:val="en-US"/>
        </w:rPr>
        <w:t>-20</w:t>
      </w:r>
      <w:r w:rsidR="00B33A60">
        <w:rPr>
          <w:rFonts w:ascii="Times New Roman" w:hAnsi="Times New Roman"/>
          <w:b/>
          <w:sz w:val="20"/>
          <w:szCs w:val="20"/>
          <w:lang w:val="en-US"/>
        </w:rPr>
        <w:t>2</w:t>
      </w:r>
      <w:r w:rsidR="009A40AF">
        <w:rPr>
          <w:rFonts w:ascii="Times New Roman" w:hAnsi="Times New Roman"/>
          <w:b/>
          <w:sz w:val="20"/>
          <w:szCs w:val="20"/>
          <w:lang w:val="en-US"/>
        </w:rPr>
        <w:t>5</w:t>
      </w:r>
      <w:r w:rsidR="00A21A21" w:rsidRPr="00A21A2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D975D4">
        <w:rPr>
          <w:rFonts w:ascii="Times New Roman" w:hAnsi="Times New Roman"/>
          <w:b/>
          <w:sz w:val="20"/>
          <w:szCs w:val="20"/>
          <w:lang w:val="en-US"/>
        </w:rPr>
        <w:t>SPRING</w:t>
      </w:r>
      <w:r w:rsidR="00A21A21" w:rsidRPr="00A21A21">
        <w:rPr>
          <w:rFonts w:ascii="Times New Roman" w:hAnsi="Times New Roman"/>
          <w:b/>
          <w:sz w:val="20"/>
          <w:szCs w:val="20"/>
          <w:lang w:val="en-US"/>
        </w:rPr>
        <w:t xml:space="preserve"> SEMESTER WEEKLY SCHEDULE</w:t>
      </w:r>
    </w:p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38"/>
        <w:gridCol w:w="1843"/>
        <w:gridCol w:w="567"/>
        <w:gridCol w:w="2268"/>
        <w:gridCol w:w="496"/>
        <w:gridCol w:w="2055"/>
        <w:gridCol w:w="567"/>
        <w:gridCol w:w="2127"/>
        <w:gridCol w:w="445"/>
      </w:tblGrid>
      <w:tr w:rsidR="009E7D6E" w:rsidRPr="000E6228" w14:paraId="113D1A4E" w14:textId="77777777" w:rsidTr="003416A6">
        <w:trPr>
          <w:trHeight w:val="237"/>
          <w:jc w:val="center"/>
        </w:trPr>
        <w:tc>
          <w:tcPr>
            <w:tcW w:w="917" w:type="dxa"/>
            <w:gridSpan w:val="2"/>
            <w:shd w:val="clear" w:color="auto" w:fill="auto"/>
            <w:vAlign w:val="center"/>
            <w:hideMark/>
          </w:tcPr>
          <w:p w14:paraId="79D09057" w14:textId="77777777" w:rsidR="009E7D6E" w:rsidRPr="000E6228" w:rsidRDefault="009E7D6E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513E56E3" w14:textId="77777777" w:rsidR="009E7D6E" w:rsidRPr="000E6228" w:rsidRDefault="009E7D6E" w:rsidP="009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</w:pPr>
            <w:r w:rsidRPr="000E6228"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  <w:t>1. Class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  <w:hideMark/>
          </w:tcPr>
          <w:p w14:paraId="5F9810EA" w14:textId="77777777" w:rsidR="009E7D6E" w:rsidRPr="000E6228" w:rsidRDefault="009E7D6E" w:rsidP="009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</w:pPr>
            <w:r w:rsidRPr="000E6228"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  <w:t>2. Class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  <w:hideMark/>
          </w:tcPr>
          <w:p w14:paraId="67CDC1AA" w14:textId="77777777" w:rsidR="009E7D6E" w:rsidRPr="000E6228" w:rsidRDefault="009E7D6E" w:rsidP="009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</w:pPr>
            <w:r w:rsidRPr="000E6228"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  <w:t>3. Class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5B8B7CBC" w14:textId="77777777" w:rsidR="009E7D6E" w:rsidRPr="000E6228" w:rsidRDefault="009E7D6E" w:rsidP="009E7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</w:pPr>
            <w:r w:rsidRPr="000E6228">
              <w:rPr>
                <w:rFonts w:ascii="Times New Roman" w:hAnsi="Times New Roman"/>
                <w:b/>
                <w:bCs/>
                <w:sz w:val="10"/>
                <w:szCs w:val="10"/>
                <w:lang w:val="en-US" w:eastAsia="tr-TR"/>
              </w:rPr>
              <w:t>4. Class</w:t>
            </w:r>
          </w:p>
        </w:tc>
      </w:tr>
      <w:tr w:rsidR="009F1A7D" w:rsidRPr="001D2D9A" w14:paraId="7DEB8695" w14:textId="77777777" w:rsidTr="003416A6">
        <w:trPr>
          <w:cantSplit/>
          <w:trHeight w:val="284"/>
          <w:jc w:val="center"/>
        </w:trPr>
        <w:tc>
          <w:tcPr>
            <w:tcW w:w="279" w:type="dxa"/>
            <w:vMerge w:val="restart"/>
            <w:shd w:val="clear" w:color="auto" w:fill="DEEAF6"/>
            <w:textDirection w:val="btLr"/>
            <w:vAlign w:val="center"/>
            <w:hideMark/>
          </w:tcPr>
          <w:p w14:paraId="7026EC4A" w14:textId="77777777" w:rsidR="009F1A7D" w:rsidRPr="000E6228" w:rsidRDefault="009F1A7D" w:rsidP="009638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  <w:t>Monday</w:t>
            </w: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2043B770" w14:textId="77777777" w:rsidR="009F1A7D" w:rsidRPr="000E6228" w:rsidRDefault="009F1A7D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08:30-09:20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60E11489" w14:textId="03B4C47D" w:rsidR="009F1A7D" w:rsidRPr="001D2D9A" w:rsidRDefault="009A40AF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PHYS 102 Physics II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35DDA53C" w14:textId="22984591" w:rsidR="009F1A7D" w:rsidRPr="001D2D9A" w:rsidRDefault="009A40AF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C111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318C3FE" w14:textId="2AFAD0C3" w:rsidR="009F1A7D" w:rsidRPr="001D2D9A" w:rsidRDefault="009F1A7D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3823AEE8" w14:textId="773AEF4A" w:rsidR="009F1A7D" w:rsidRPr="001D2D9A" w:rsidRDefault="009F1A7D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4BF9C6A2" w14:textId="060C0C32" w:rsidR="009F1A7D" w:rsidRPr="001D2D9A" w:rsidRDefault="009F1A7D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334 Steel and Heat Treatment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8461236" w14:textId="3C1DEBAA" w:rsidR="009F1A7D" w:rsidRPr="001D2D9A" w:rsidRDefault="00E53FE6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A319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33587E5" w14:textId="414CBF1F" w:rsidR="009F1A7D" w:rsidRPr="001D2D9A" w:rsidRDefault="009F1A7D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shd w:val="clear" w:color="auto" w:fill="D9E2F3" w:themeFill="accent1" w:themeFillTint="33"/>
          </w:tcPr>
          <w:p w14:paraId="77AB33B4" w14:textId="468B2F0F" w:rsidR="009F1A7D" w:rsidRPr="001D2D9A" w:rsidRDefault="009F1A7D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9F1A7D" w:rsidRPr="001D2D9A" w14:paraId="5A7963EC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EEAF6"/>
            <w:vAlign w:val="center"/>
            <w:hideMark/>
          </w:tcPr>
          <w:p w14:paraId="4F970E9E" w14:textId="77777777" w:rsidR="009F1A7D" w:rsidRPr="000E6228" w:rsidRDefault="009F1A7D" w:rsidP="009638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7118B36A" w14:textId="77777777" w:rsidR="009F1A7D" w:rsidRPr="000E6228" w:rsidRDefault="009F1A7D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09:30-10:20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BA7D88D" w14:textId="4D604D15" w:rsidR="009F1A7D" w:rsidRPr="001D2D9A" w:rsidRDefault="009A40AF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PHYS 102 Physics II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12B7A8E" w14:textId="75580D68" w:rsidR="009F1A7D" w:rsidRPr="001D2D9A" w:rsidRDefault="009A40AF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C111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1561180" w14:textId="1335DEAF" w:rsidR="009F1A7D" w:rsidRPr="001D2D9A" w:rsidRDefault="009F1A7D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202 Materials Science</w:t>
            </w: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3DEA4F31" w14:textId="460962AD" w:rsidR="009F1A7D" w:rsidRPr="001D2D9A" w:rsidRDefault="00543DCE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60ECCFA8" w14:textId="07101567" w:rsidR="009F1A7D" w:rsidRPr="001D2D9A" w:rsidRDefault="009F1A7D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334 Steel and Heat Treatment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77E75D75" w14:textId="69FD255F" w:rsidR="009F1A7D" w:rsidRPr="001D2D9A" w:rsidRDefault="00E53FE6" w:rsidP="00E06C7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55221A1A" w14:textId="2E5AD744" w:rsidR="009F1A7D" w:rsidRPr="001D2D9A" w:rsidRDefault="009F1A7D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shd w:val="clear" w:color="auto" w:fill="D9E2F3" w:themeFill="accent1" w:themeFillTint="33"/>
            <w:vAlign w:val="center"/>
          </w:tcPr>
          <w:p w14:paraId="18504525" w14:textId="4DB11D83" w:rsidR="009F1A7D" w:rsidRPr="001D2D9A" w:rsidRDefault="009F1A7D" w:rsidP="0096386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10E727FF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EEAF6"/>
            <w:vAlign w:val="center"/>
            <w:hideMark/>
          </w:tcPr>
          <w:p w14:paraId="7DFB3982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29DA3C32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10:30-11:20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40954" w14:textId="48DBE48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PHYS 102 Physics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26BA14" w14:textId="7C90D38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C111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5BD4D95" w14:textId="39C8ECDF" w:rsidR="00DC2256" w:rsidRPr="0016428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202 Materials Science</w:t>
            </w: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3A562F6F" w14:textId="6C33F95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17669B28" w14:textId="2266BD95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334 Steel and Heat Treatment 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65AFB3D" w14:textId="4694645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256F7DC" w14:textId="52780E8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shd w:val="clear" w:color="auto" w:fill="D9E2F3" w:themeFill="accent1" w:themeFillTint="33"/>
            <w:vAlign w:val="center"/>
          </w:tcPr>
          <w:p w14:paraId="0D6FB108" w14:textId="4A2C81F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49151E5D" w14:textId="77777777" w:rsidTr="003416A6">
        <w:trPr>
          <w:trHeight w:val="253"/>
          <w:jc w:val="center"/>
        </w:trPr>
        <w:tc>
          <w:tcPr>
            <w:tcW w:w="279" w:type="dxa"/>
            <w:vMerge/>
            <w:shd w:val="clear" w:color="auto" w:fill="DEEAF6"/>
            <w:vAlign w:val="center"/>
            <w:hideMark/>
          </w:tcPr>
          <w:p w14:paraId="0EF61BEF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129A5F71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11:30-12:20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C2DB2" w14:textId="263A3407" w:rsidR="00DC2256" w:rsidRPr="0026254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81CF9E" w14:textId="4401AA33" w:rsidR="00DC2256" w:rsidRPr="0026254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F06C4F4" w14:textId="3380C9A9" w:rsidR="00DC2256" w:rsidRPr="0016428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61BE9556" w14:textId="11FAD346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6773F622" w14:textId="0AF6DB8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66B653C9" w14:textId="62004A2D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B93343" w14:textId="22496BD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448 Biosensors Fundamentals and Applications</w:t>
            </w:r>
          </w:p>
        </w:tc>
        <w:tc>
          <w:tcPr>
            <w:tcW w:w="445" w:type="dxa"/>
            <w:shd w:val="clear" w:color="auto" w:fill="D9E2F3" w:themeFill="accent1" w:themeFillTint="33"/>
            <w:vAlign w:val="center"/>
          </w:tcPr>
          <w:p w14:paraId="0AF08B1A" w14:textId="1BA041E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</w:tr>
      <w:tr w:rsidR="00DC2256" w:rsidRPr="001D2D9A" w14:paraId="2B55DDD2" w14:textId="77777777" w:rsidTr="003416A6">
        <w:trPr>
          <w:trHeight w:val="258"/>
          <w:jc w:val="center"/>
        </w:trPr>
        <w:tc>
          <w:tcPr>
            <w:tcW w:w="279" w:type="dxa"/>
            <w:vMerge/>
            <w:shd w:val="clear" w:color="auto" w:fill="DEEAF6"/>
            <w:vAlign w:val="center"/>
          </w:tcPr>
          <w:p w14:paraId="4A3ABF4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4AC923C4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12:30-13:20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16E04A6" w14:textId="3B7AD977" w:rsidR="00DC2256" w:rsidRPr="0026254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14B5241B" w14:textId="0EEB4CBC" w:rsidR="00DC2256" w:rsidRPr="0026254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436E472" w14:textId="7873C96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48E6AB93" w14:textId="076A0BC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54510F27" w14:textId="1E38BFCE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4BF2276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399D3CB" w14:textId="22A5A3F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448 Biosensors Fundamentals and Applications</w:t>
            </w:r>
          </w:p>
        </w:tc>
        <w:tc>
          <w:tcPr>
            <w:tcW w:w="445" w:type="dxa"/>
            <w:shd w:val="clear" w:color="auto" w:fill="D9E2F3" w:themeFill="accent1" w:themeFillTint="33"/>
            <w:vAlign w:val="center"/>
          </w:tcPr>
          <w:p w14:paraId="6F5F0529" w14:textId="7F9AA9CC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</w:tr>
      <w:tr w:rsidR="00DC2256" w:rsidRPr="001D2D9A" w14:paraId="76F31E2C" w14:textId="77777777" w:rsidTr="003416A6">
        <w:trPr>
          <w:trHeight w:val="205"/>
          <w:jc w:val="center"/>
        </w:trPr>
        <w:tc>
          <w:tcPr>
            <w:tcW w:w="279" w:type="dxa"/>
            <w:vMerge/>
            <w:shd w:val="clear" w:color="auto" w:fill="DEEAF6"/>
            <w:vAlign w:val="center"/>
          </w:tcPr>
          <w:p w14:paraId="182B98B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5B8F16C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13:30-14:20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B6A7A49" w14:textId="5AF0E09B" w:rsidR="00DC2256" w:rsidRPr="000927D3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927D3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102 Computer Programming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EE204C1" w14:textId="17B48B79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Lab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FDD4FD5" w14:textId="0D03B29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204 Thermodynamics of Materials II</w:t>
            </w: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084C718E" w14:textId="05778EA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77ACF986" w14:textId="7E9329A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7030A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1ED7893" w14:textId="6EB2808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3772A6" w14:textId="780E34C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448 Biosensors Fundamentals and Applications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361C94" w14:textId="6012C27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</w:tr>
      <w:tr w:rsidR="00DC2256" w:rsidRPr="001D2D9A" w14:paraId="5CC30AC6" w14:textId="77777777" w:rsidTr="003416A6">
        <w:trPr>
          <w:trHeight w:val="280"/>
          <w:jc w:val="center"/>
        </w:trPr>
        <w:tc>
          <w:tcPr>
            <w:tcW w:w="279" w:type="dxa"/>
            <w:vMerge/>
            <w:shd w:val="clear" w:color="auto" w:fill="DEEAF6"/>
            <w:vAlign w:val="center"/>
          </w:tcPr>
          <w:p w14:paraId="67D977F7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1CDC33D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14:30-15:20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6BDBBA3" w14:textId="37FF5F1E" w:rsidR="00DC2256" w:rsidRPr="000927D3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927D3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102 Computer Programming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77D431B4" w14:textId="4557D7BE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Lab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283D043" w14:textId="30CAC123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204 Thermodynamics of Materials II</w:t>
            </w: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35D95635" w14:textId="28F0E18A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6DCD0E1C" w14:textId="4EC5E86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7030A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336 Introduction to Composite Materials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6EA346B9" w14:textId="3384B8F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DD1F78" w14:textId="730FFC9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0D069A" w14:textId="7CB0B19E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6E5389AF" w14:textId="77777777" w:rsidTr="003416A6">
        <w:trPr>
          <w:trHeight w:val="197"/>
          <w:jc w:val="center"/>
        </w:trPr>
        <w:tc>
          <w:tcPr>
            <w:tcW w:w="279" w:type="dxa"/>
            <w:vMerge/>
            <w:shd w:val="clear" w:color="auto" w:fill="DEEAF6"/>
            <w:vAlign w:val="center"/>
          </w:tcPr>
          <w:p w14:paraId="5CE12DE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45AB2AF8" w14:textId="54F678F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15:30-16:20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29C5870" w14:textId="1206203C" w:rsidR="00DC2256" w:rsidRPr="000927D3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927D3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102 Computer Programming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2F9B38D" w14:textId="17899F4C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06A1385" w14:textId="6D6037B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204 Thermodynamics of Materials II</w:t>
            </w: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107BB35B" w14:textId="4AC35EC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749C5BF5" w14:textId="19722B2A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336 Introduction to Composite Materials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D80C529" w14:textId="69B9179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1872D0" w14:textId="475ABE7E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962E4" w14:textId="219AE69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53BB459F" w14:textId="77777777" w:rsidTr="003416A6">
        <w:trPr>
          <w:trHeight w:val="197"/>
          <w:jc w:val="center"/>
        </w:trPr>
        <w:tc>
          <w:tcPr>
            <w:tcW w:w="279" w:type="dxa"/>
            <w:vMerge/>
            <w:shd w:val="clear" w:color="auto" w:fill="DEEAF6"/>
            <w:vAlign w:val="center"/>
          </w:tcPr>
          <w:p w14:paraId="48221EFD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600BB24A" w14:textId="2BE92D99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16:30-17:20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BC3ADAE" w14:textId="100F45D0" w:rsidR="00DC2256" w:rsidRPr="000927D3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927D3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102 Computer Programming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CEABC28" w14:textId="68083DBB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4414377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46C60C83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36DAE717" w14:textId="4BEE9903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336 Introduction to Composite Materials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06E02D9C" w14:textId="557EF373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425B63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B8DB20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1F874788" w14:textId="77777777" w:rsidTr="00E86CBB">
        <w:trPr>
          <w:cantSplit/>
          <w:trHeight w:val="284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6417EE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  <w:t>Tuesday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CA53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08:30-09:20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C82DC" w14:textId="468EEC43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4E7F1" w14:textId="5FA9A149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30753" w14:textId="7E2661B2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 xml:space="preserve">ENGR 206 Science, Technology and Society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083E" w14:textId="37D33F3C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303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0D8F" w14:textId="7D35EDE5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1B64" w14:textId="389D14D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A8925" w14:textId="69B1008D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24AA" w14:textId="18F6697F" w:rsidR="00DC2256" w:rsidRPr="001D2D9A" w:rsidRDefault="00DC2256" w:rsidP="00DC2256">
            <w:pPr>
              <w:spacing w:after="0" w:line="240" w:lineRule="auto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6036A3AC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3CFE19B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ECFC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09:30-10:20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B2CE" w14:textId="740AA50C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65FAD" w14:textId="717409D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D15DB2" w14:textId="4AB9488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>ENGR 206 Science, Technology and Society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043414" w14:textId="573E666A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303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EC8DF" w14:textId="7320954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312 Kinetics of Materials Processes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CD22D" w14:textId="09823C8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7E6E8" w14:textId="0A22585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462 Selected Topics in Materials Science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234F7" w14:textId="01C00F9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DC2256" w:rsidRPr="001D2D9A" w14:paraId="1F19B49A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B31E350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A4822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10:30-11:20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E128C" w14:textId="2C7C1DAB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A68AB" w14:textId="6290AAB1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0E197F" w14:textId="0ECD429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1F511E1" w14:textId="33C8BE14" w:rsidR="00DC2256" w:rsidRPr="00D25B9A" w:rsidRDefault="00DC2256" w:rsidP="00DC2256">
            <w:pPr>
              <w:spacing w:after="0" w:line="240" w:lineRule="auto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9837" w14:textId="440AAB31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312 Kinetics of Materials Processes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B47A7" w14:textId="4F76089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8AB0F" w14:textId="439CFDD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462 Selected Topics in Materials Science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72CAE" w14:textId="3F9970ED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DC2256" w:rsidRPr="001D2D9A" w14:paraId="1DC62683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83243E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959D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11:30-12:20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A2EB" w14:textId="09FDF45D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2E704" w14:textId="276091A1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B54F87" w14:textId="31C54741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5B8EE66" w14:textId="78C828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E7860" w14:textId="6932F56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312 Kinetics of Materials Processes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CD2FD" w14:textId="16A7FB3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2520" w14:textId="48C008E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82813" w14:textId="5F322185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3A3E473A" w14:textId="77777777" w:rsidTr="00E86CBB">
        <w:trPr>
          <w:trHeight w:val="271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55C03F9D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54393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12:30-13:20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3A91" w14:textId="268107AE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99030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D4E2A" w14:textId="38DE4118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C7B19" w14:textId="784B6359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B3FC2" w14:textId="672DA22E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9A881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22B16" w14:textId="209D824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BDD1C" w14:textId="70F4D135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1D2D9A" w14:paraId="0EA68045" w14:textId="77777777" w:rsidTr="00E86CBB">
        <w:trPr>
          <w:trHeight w:val="179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023F3D90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9675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13:30-14:20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E975B" w14:textId="3F1062C5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3641" w14:textId="2F3AB2C9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8E" w14:textId="41741554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7058" w14:textId="548D74C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1DB3A" w14:textId="010B4B02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304 Materials Processing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1231" w14:textId="70143D8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ABEA2" w14:textId="74482DCD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436 Forensic Materials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4F15" w14:textId="576B66B6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DC2256" w:rsidRPr="001D2D9A" w14:paraId="44D9480F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24938DEA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225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14:30-15:20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A9016" w14:textId="5E6AFB25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A171" w14:textId="63CBD0BB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32DC" w14:textId="1D6308A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7EE59" w14:textId="519C1C83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FB0A9" w14:textId="0EAFF8BD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304 Materials Processing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9258E" w14:textId="10C28623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26A44" w14:textId="5003B69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436 Forensic Materials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7698" w14:textId="0C60A17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DC2256" w:rsidRPr="001D2D9A" w14:paraId="0E8EB6A6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5EAE530B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C6E7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15:30-16:20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F7A11" w14:textId="18A8530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TİT 102 </w:t>
            </w:r>
            <w:r w:rsidRPr="001D2D9A">
              <w:rPr>
                <w:rFonts w:cs="Calibri"/>
                <w:bCs/>
                <w:color w:val="000000"/>
                <w:sz w:val="10"/>
                <w:szCs w:val="10"/>
              </w:rPr>
              <w:t xml:space="preserve">İnkilap </w:t>
            </w: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A921A" w14:textId="3CC580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C490" w14:textId="10DE0E9D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8AF57" w14:textId="48A8DAC8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B6D14" w14:textId="142B08FA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304 Materials Processing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47540" w14:textId="5FCDB8E2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3020D" w14:textId="6810B1D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436 Forensic Materials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727B" w14:textId="4697ED4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DC2256" w:rsidRPr="000E6228" w14:paraId="2D2ABEBB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335A317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3093" w14:textId="08013368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6</w:t>
            </w: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:30-1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7</w:t>
            </w: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38AB" w14:textId="1C01B5E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TİT 102 </w:t>
            </w:r>
            <w:r w:rsidRPr="001D2D9A">
              <w:rPr>
                <w:rFonts w:cs="Calibri"/>
                <w:bCs/>
                <w:color w:val="000000"/>
                <w:sz w:val="10"/>
                <w:szCs w:val="10"/>
              </w:rPr>
              <w:t xml:space="preserve">İnkilap </w:t>
            </w: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B39D" w14:textId="08AC23DB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A706A" w14:textId="7BA8E233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7030A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7F4E" w14:textId="500C01B0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BA349" w14:textId="3159C8E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FA17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E24A4" w14:textId="793CBE92" w:rsidR="00DC2256" w:rsidRPr="008665E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06AB7" w14:textId="45ACB505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44CCE68B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15F602DF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DA5D" w14:textId="524E1C02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17:30-18:20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E1DA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2748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F31C" w14:textId="64943089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7030A0"/>
                <w:sz w:val="10"/>
                <w:szCs w:val="10"/>
                <w:lang w:val="en-US"/>
              </w:rPr>
            </w:pPr>
            <w:r w:rsidRPr="0016428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ENGR 26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6</w:t>
            </w:r>
            <w:r w:rsidRPr="0016428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Principles of Occupational Health and Safety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600D" w14:textId="31F17B62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Online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D9541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EA34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B603" w14:textId="77777777" w:rsidR="00DC2256" w:rsidRPr="008665E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F8B38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4E56155B" w14:textId="77777777" w:rsidTr="00E86CBB">
        <w:trPr>
          <w:trHeight w:val="284"/>
          <w:jc w:val="center"/>
        </w:trPr>
        <w:tc>
          <w:tcPr>
            <w:tcW w:w="2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EC684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72AB" w14:textId="19955A10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18:30-19:20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BBCD" w14:textId="7777777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176DC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ADBC" w14:textId="1E4B331E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7030A0"/>
                <w:sz w:val="10"/>
                <w:szCs w:val="10"/>
                <w:lang w:val="en-US"/>
              </w:rPr>
            </w:pPr>
            <w:r w:rsidRPr="0016428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ENGR 26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6</w:t>
            </w:r>
            <w:r w:rsidRPr="0016428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Principles of Occupational Health and Safety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B0101" w14:textId="181730CD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Online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5901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D6CCD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F4D3" w14:textId="77777777" w:rsidR="00DC2256" w:rsidRPr="008665E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2256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25661FB0" w14:textId="77777777" w:rsidTr="003416A6">
        <w:trPr>
          <w:cantSplit/>
          <w:trHeight w:val="284"/>
          <w:jc w:val="center"/>
        </w:trPr>
        <w:tc>
          <w:tcPr>
            <w:tcW w:w="279" w:type="dxa"/>
            <w:vMerge w:val="restart"/>
            <w:shd w:val="clear" w:color="auto" w:fill="D9E2F3" w:themeFill="accent1" w:themeFillTint="33"/>
            <w:textDirection w:val="btLr"/>
            <w:vAlign w:val="center"/>
            <w:hideMark/>
          </w:tcPr>
          <w:p w14:paraId="006C5DE4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  <w:t>Wednesday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5AA594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08:30-09:20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88F0FFC" w14:textId="303DBEB5" w:rsidR="00DC2256" w:rsidRPr="007C27D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7C27D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CHEM 102 Analytical Chemistry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3650719" w14:textId="61297FF1" w:rsidR="00DC2256" w:rsidRPr="007C27D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7C27D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CZ 08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C093729" w14:textId="3F04BAB2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202 Materials Science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8960C64" w14:textId="61B802D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F6632C4" w14:textId="06C0275D" w:rsidR="00DC2256" w:rsidRPr="002174D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174D6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338 Microstructural Evolution in Materials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EB66C42" w14:textId="14B2D4C8" w:rsidR="00DC2256" w:rsidRPr="002174D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174D6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303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63FEE8" w14:textId="14474C78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2370FCD" w14:textId="7BF22A22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2E6FB7A4" w14:textId="77777777" w:rsidTr="003416A6">
        <w:trPr>
          <w:trHeight w:val="275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  <w:hideMark/>
          </w:tcPr>
          <w:p w14:paraId="59DA7236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5C6234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09:30-10:20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E9F6E6" w14:textId="16960BBF" w:rsidR="00DC2256" w:rsidRPr="007C27D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7C27D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CHEM 102 Analytical Chemistry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B19F35" w14:textId="579B3AF5" w:rsidR="00DC2256" w:rsidRPr="007C27DE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7C27D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CZ 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C67BCC" w14:textId="131A6D8A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202 Materials Science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87E4DA" w14:textId="6980237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634B53" w14:textId="2B99C6C3" w:rsidR="00DC2256" w:rsidRPr="002174D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174D6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338 Microstructural Evolution in Materials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D8E9C" w14:textId="456AF2F8" w:rsidR="00DC2256" w:rsidRPr="002174D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174D6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64E03F" w14:textId="49F498CB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FBA82F" w14:textId="0E4D63A6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584F469A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  <w:hideMark/>
          </w:tcPr>
          <w:p w14:paraId="0EE4DAA3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A45157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10:30-11:20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01B4D0" w14:textId="53852461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102 Calculus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827D68" w14:textId="01614E0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1E38F" w14:textId="375DB4A8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3CA8C" w14:textId="6888481B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8E68C0" w14:textId="32F7DC8D" w:rsidR="00DC2256" w:rsidRPr="002174D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174D6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338 Microstructural Evolution in Materials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556C63" w14:textId="69D4D97F" w:rsidR="00DC2256" w:rsidRPr="002174D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174D6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2BD53F" w14:textId="58CCDF8C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442 Corrosion And Surface Protection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A0D66E" w14:textId="2F4941DA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</w:tr>
      <w:tr w:rsidR="00DC2256" w:rsidRPr="000E6228" w14:paraId="001721EA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  <w:hideMark/>
          </w:tcPr>
          <w:p w14:paraId="7454598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FBC392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11:30-12:20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41A872" w14:textId="4D09C8F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102 Calculus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E7DFDF" w14:textId="46E87A92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8472A2" w14:textId="149C2591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E9E2C" w14:textId="224A39E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76D86C" w14:textId="0ECCD26C" w:rsidR="00DC2256" w:rsidRPr="00583784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598A4B" w14:textId="464CE3D2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1B17AA" w14:textId="65D0BC6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442 Corrosion And Surface Protection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7CC58" w14:textId="41D23D4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</w:tr>
      <w:tr w:rsidR="00DC2256" w:rsidRPr="000E6228" w14:paraId="53C46F9F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127CCE9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0E8D16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12:30-13:20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4773C2" w14:textId="3A590409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3096EB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1A8D1E" w14:textId="25D535B1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45FE8" w14:textId="4559EC90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004756" w14:textId="43D61F3A" w:rsidR="00DC2256" w:rsidRPr="00583784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BD7D97" w14:textId="62B1389F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87F169" w14:textId="133FCFF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442 Corrosion And Surface Protection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44FDAB" w14:textId="521D7A5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</w:tr>
      <w:tr w:rsidR="00DC2256" w:rsidRPr="000E6228" w14:paraId="0956F187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31FB132F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1BC58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13:30-14:20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764CAD" w14:textId="2F5BA43E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TDL 102 Türk Dili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840E5" w14:textId="69B8B92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E65F0" w14:textId="42782699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208 Physics of Solids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96C60" w14:textId="52203335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EF5D97" w14:textId="52DFF705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>MSE 306 Phase Relation and Diagrams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E644F9" w14:textId="0C3777EF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F0B324" w14:textId="7C33CD6C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1525C6" w14:textId="6842E26C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42A34FE4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0A93C46C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E31BA7" w14:textId="30636602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14:30-15:20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A8CD40" w14:textId="6EA5380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TDL 102 Türk Dili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098A8A" w14:textId="1C71261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1499A3" w14:textId="063527F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208 Physics of Solids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56E353" w14:textId="679A4487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5BAA36" w14:textId="2BA6B8AC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>MSE 306 Phase Relation and Diagrams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DC942" w14:textId="23F2BF5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3EDB8B" w14:textId="50D572EE" w:rsidR="00DC2256" w:rsidRPr="00D205B4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7932EC" w14:textId="397C09D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</w:tr>
      <w:tr w:rsidR="00DC2256" w:rsidRPr="000E6228" w14:paraId="1D5AE1A1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11D48109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6F596" w14:textId="2F979921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15:30-16:20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E841A0" w14:textId="6B4DA2F3" w:rsidR="00DC2256" w:rsidRPr="0048310F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2A7190" w14:textId="27022C8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53845F" w14:textId="6C2665F6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208 Physics of Solids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09E916" w14:textId="56924B18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3FA9C9" w14:textId="5812D4A6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>MSE 306 Phase Relation and Diagrams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617815" w14:textId="444AA4C0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8A568" w14:textId="5BFE4DA1" w:rsidR="00DC2256" w:rsidRPr="00D205B4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ENGR 450 </w:t>
            </w:r>
            <w:r w:rsidRPr="009B6E8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Engineering Application On Site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E504A" w14:textId="68810A7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</w:tr>
      <w:tr w:rsidR="00DC2256" w:rsidRPr="000E6228" w14:paraId="0981C1D1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22F04E02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ED57EC" w14:textId="217D523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16:30-17:20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F796" w14:textId="1972FC81" w:rsidR="00DC2256" w:rsidRPr="0048310F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12342" w14:textId="33A4E73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E29F26" w14:textId="4B056B23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05E87" w14:textId="7777777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374631" w14:textId="72EDFD07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8CCE40" w14:textId="595A2944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D117E2" w14:textId="45F50CCE" w:rsidR="00DC2256" w:rsidRPr="00D205B4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ENGR 450 </w:t>
            </w:r>
            <w:r w:rsidRPr="009B6E8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Engineering Application On Site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8E2082" w14:textId="2541F04B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</w:tr>
      <w:tr w:rsidR="00DC2256" w:rsidRPr="000E6228" w14:paraId="1DD010E4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2D299BFD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51F41B" w14:textId="517C08D6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17:30-18:20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0E7651" w14:textId="19F142B8" w:rsidR="00DC2256" w:rsidRPr="00EC119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DDD857" w14:textId="77777777" w:rsidR="00DC2256" w:rsidRPr="00EC119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C1766C" w14:textId="233C1264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E8C79B" w14:textId="3F3D06D6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3E4BE4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F247B7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B601CF" w14:textId="64F9033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ENGR 450 </w:t>
            </w:r>
            <w:r w:rsidRPr="009B6E8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Engineering Application On Site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0433B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DC2256" w:rsidRPr="000E6228" w14:paraId="3A2BFC9C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693FD0F7" w14:textId="77777777" w:rsidR="00DC2256" w:rsidRPr="000E6228" w:rsidRDefault="00DC2256" w:rsidP="00DC22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407908" w14:textId="37E0FD2E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18:30-19:20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017EC" w14:textId="2BAD54B6" w:rsidR="00DC2256" w:rsidRPr="001D2D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52A7C7" w14:textId="21528CAD" w:rsidR="00DC2256" w:rsidRPr="00EC119D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FB5E79" w14:textId="6BC44BFA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64386D" w14:textId="765463E4" w:rsidR="00DC2256" w:rsidRPr="00D25B9A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D579B9" w14:textId="51416E6D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MTH… </w:t>
            </w:r>
            <w:r w:rsidR="00C1706A"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Electrochemical </w:t>
            </w:r>
            <w:r w:rsid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H</w:t>
            </w:r>
            <w:r w:rsidR="00C1706A"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ydrogen</w:t>
            </w:r>
            <w:r w:rsid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P</w:t>
            </w:r>
            <w:r w:rsidR="00C1706A"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roduction</w:t>
            </w:r>
            <w:r w:rsid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, F</w:t>
            </w:r>
            <w:r w:rsidR="00C1706A"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uel </w:t>
            </w:r>
            <w:r w:rsid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</w:t>
            </w:r>
            <w:r w:rsidR="00C1706A"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ell and </w:t>
            </w:r>
            <w:r w:rsid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S</w:t>
            </w:r>
            <w:r w:rsidR="00C1706A"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torage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B9D07" w14:textId="51AD6051" w:rsidR="00DC2256" w:rsidRDefault="00287C6B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B3E1D2" w14:textId="3FFD40A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ENGR 450 </w:t>
            </w:r>
            <w:r w:rsidRPr="009B6E8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Engineering Application On Site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EB0BAF" w14:textId="77777777" w:rsidR="00DC2256" w:rsidRDefault="00DC2256" w:rsidP="00DC225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1AC4B7CF" w14:textId="77777777" w:rsidTr="003416A6">
        <w:trPr>
          <w:trHeight w:val="284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4AB81E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8645B8" w14:textId="0E23C6AC" w:rsidR="00287C6B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19:30-20:30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2D7033" w14:textId="33979F9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360B87" w14:textId="4651C831" w:rsidR="00287C6B" w:rsidRPr="00EC119D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64F9F5" w14:textId="3DE74163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D60386" w14:textId="64A3ADEE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51E526" w14:textId="5A682842" w:rsidR="00287C6B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MTH… </w:t>
            </w:r>
            <w:r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Electrochemical 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H</w:t>
            </w:r>
            <w:r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ydrogen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P</w:t>
            </w:r>
            <w:r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roduction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, F</w:t>
            </w:r>
            <w:r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uel 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</w:t>
            </w:r>
            <w:r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ell and 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S</w:t>
            </w:r>
            <w:r w:rsidRPr="00C1706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torage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D0C8DC" w14:textId="68DD5E64" w:rsidR="00287C6B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B662AE" w14:textId="71A6212E" w:rsidR="00287C6B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ENGR 450 </w:t>
            </w:r>
            <w:r w:rsidRPr="009B6E8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Engineering Application On Site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F4A758" w14:textId="77777777" w:rsidR="00287C6B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659DC277" w14:textId="77777777" w:rsidTr="003416A6">
        <w:trPr>
          <w:cantSplit/>
          <w:trHeight w:val="108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29AE0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  <w:t>Thursday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5220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08:30-09:20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76BCB" w14:textId="2E551260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F203E" w14:textId="1B3E155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4A7AB" w14:textId="63FB7A21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106FD" w14:textId="0CD4CA6A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5F6C6" w14:textId="77777777" w:rsidR="00287C6B" w:rsidRPr="00D25B9A" w:rsidRDefault="00287C6B" w:rsidP="00287C6B">
            <w:pPr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8BBC2" w14:textId="77777777" w:rsidR="00287C6B" w:rsidRPr="00D25B9A" w:rsidRDefault="00287C6B" w:rsidP="00287C6B">
            <w:pPr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D34C" w14:textId="5C45AC66" w:rsidR="00287C6B" w:rsidRPr="001D2D9A" w:rsidRDefault="00287C6B" w:rsidP="00287C6B">
            <w:pPr>
              <w:spacing w:after="0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446 Semiconductors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208F1" w14:textId="0512D4C3" w:rsidR="00287C6B" w:rsidRPr="001D2D9A" w:rsidRDefault="00287C6B" w:rsidP="00287C6B">
            <w:pPr>
              <w:spacing w:after="0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287C6B" w:rsidRPr="000E6228" w14:paraId="0175F5BC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  <w:hideMark/>
          </w:tcPr>
          <w:p w14:paraId="703A42EB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61C99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09:30-10:20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70EC8" w14:textId="215DE7F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>ENG 104 Academic English (10:00)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BCBC" w14:textId="3BE0126C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sz w:val="10"/>
                <w:szCs w:val="10"/>
                <w:lang w:val="en-US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B6D57" w14:textId="41893CA0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E4B71" w14:textId="12C808AA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07AA" w14:textId="1061FEBD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302 </w:t>
            </w:r>
            <w:r w:rsidRPr="00EC119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Materials Processing Lab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FE7E3" w14:textId="7F146F5F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DB 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FD538" w14:textId="4E354EF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446 Semiconductors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39272" w14:textId="7A902E6E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287C6B" w:rsidRPr="000E6228" w14:paraId="00558F19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  <w:hideMark/>
          </w:tcPr>
          <w:p w14:paraId="2560EA5E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CD0D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10:30-11:20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FA591" w14:textId="13481CEF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FA7C2" w14:textId="6C2CF1E0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8F87" w14:textId="38914AD7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 202 Technical English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5DD8C" w14:textId="263DFB51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123D8" w14:textId="56AEC918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302 </w:t>
            </w:r>
            <w:r w:rsidRPr="00EC119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Materials Processing Lab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E318" w14:textId="5F2ACDF3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DB 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CF073" w14:textId="4566696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446 Semiconductors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158BA" w14:textId="128E89D3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510</w:t>
            </w:r>
          </w:p>
        </w:tc>
      </w:tr>
      <w:tr w:rsidR="00287C6B" w:rsidRPr="000E6228" w14:paraId="5632FDCD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  <w:hideMark/>
          </w:tcPr>
          <w:p w14:paraId="6D5F560C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EB64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11:30-12:20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4DC89" w14:textId="7269995A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D50D4" w14:textId="508AA85B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2C5C8" w14:textId="38F0E45C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 202 Technical English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A71BC" w14:textId="419A7B79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F83C" w14:textId="73BF2290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302 </w:t>
            </w:r>
            <w:r w:rsidRPr="00EC119D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Materials Processing Lab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505D1" w14:textId="082BCB52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DB 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EB9C" w14:textId="33CB2C71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7A7E" w14:textId="32DA65D7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394C8791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</w:tcPr>
          <w:p w14:paraId="7D3F8CFE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DF38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12:30-13:20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00D08" w14:textId="77777777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D3C2" w14:textId="77777777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89DF" w14:textId="0C75777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ENG 202 Technical English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E2C64" w14:textId="4952125E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9E63F" w14:textId="069DEED1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EAA1" w14:textId="77777777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02A55" w14:textId="12C2D12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4DB" w14:textId="77777777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6DB9162A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</w:tcPr>
          <w:p w14:paraId="47F98FA1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F80B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13:30-14:20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0E31" w14:textId="4C9A30C8" w:rsidR="00287C6B" w:rsidRPr="009A40AF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4B3C" w14:textId="419CF371" w:rsidR="00287C6B" w:rsidRPr="009A40AF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22A0B" w14:textId="3F5B8AEB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BB65" w14:textId="53C2D884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8CB8A" w14:textId="600B4712" w:rsidR="00287C6B" w:rsidRPr="00255019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55019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340 </w:t>
            </w:r>
            <w:r w:rsidRPr="00255019">
              <w:rPr>
                <w:rFonts w:cs="Calibri"/>
                <w:bCs/>
                <w:color w:val="000000"/>
                <w:sz w:val="10"/>
                <w:szCs w:val="10"/>
              </w:rPr>
              <w:t>Modelling of the Flow in Polymer Processing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294E" w14:textId="17DD5831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E4358" w14:textId="23A278D7" w:rsidR="00287C6B" w:rsidRPr="00A47E42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A47E4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402 Electrical, Magnetic and Optical Properties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4EAC" w14:textId="4805B1E0" w:rsidR="00287C6B" w:rsidRPr="00A47E42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A47E4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A 315</w:t>
            </w:r>
          </w:p>
        </w:tc>
      </w:tr>
      <w:tr w:rsidR="00287C6B" w:rsidRPr="000E6228" w14:paraId="7DF46E6C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</w:tcPr>
          <w:p w14:paraId="709448DC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C06A7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14:30-15:20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FA30B" w14:textId="1459C01C" w:rsidR="00287C6B" w:rsidRPr="009A40AF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C12C" w14:textId="247F4594" w:rsidR="00287C6B" w:rsidRPr="009A40AF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AF92" w14:textId="35ED3B01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D2DCF" w14:textId="201AAA1B" w:rsidR="00287C6B" w:rsidRPr="00D25B9A" w:rsidRDefault="00287C6B" w:rsidP="00287C6B">
            <w:pPr>
              <w:spacing w:after="0" w:line="240" w:lineRule="auto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39C2" w14:textId="4762B379" w:rsidR="00287C6B" w:rsidRPr="00255019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55019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340 </w:t>
            </w:r>
            <w:r w:rsidRPr="00255019">
              <w:rPr>
                <w:rFonts w:cs="Calibri"/>
                <w:bCs/>
                <w:color w:val="000000"/>
                <w:sz w:val="10"/>
                <w:szCs w:val="10"/>
              </w:rPr>
              <w:t>Modelling of the Flow in Polymer Processing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C655" w14:textId="0E2DA693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7235" w14:textId="236AD60C" w:rsidR="00287C6B" w:rsidRPr="00A47E42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A47E4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402 Electrical, Magnetic and Optical Properties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E5876" w14:textId="01956690" w:rsidR="00287C6B" w:rsidRPr="00A47E42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A47E4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315</w:t>
            </w:r>
          </w:p>
        </w:tc>
      </w:tr>
      <w:tr w:rsidR="00287C6B" w:rsidRPr="000E6228" w14:paraId="7DAEF414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</w:tcPr>
          <w:p w14:paraId="253D10FC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14ED1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15:30-16:20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97567" w14:textId="34807F5D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C337" w14:textId="75ED1D05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E3CD" w14:textId="68FD62D6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A32F8" w14:textId="3623C61F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4BE9" w14:textId="308C00B3" w:rsidR="00287C6B" w:rsidRPr="00255019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255019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MSE 340 </w:t>
            </w:r>
            <w:r w:rsidRPr="00255019">
              <w:rPr>
                <w:rFonts w:cs="Calibri"/>
                <w:bCs/>
                <w:color w:val="000000"/>
                <w:sz w:val="10"/>
                <w:szCs w:val="10"/>
              </w:rPr>
              <w:t>Modelling of the Flow in Polymer Processing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6C7D7" w14:textId="531197D4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64AB" w14:textId="54A24B8C" w:rsidR="00287C6B" w:rsidRPr="00A47E42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A47E4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402 Electrical, Magnetic and Optical Properties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BA1E7" w14:textId="1EE52234" w:rsidR="00287C6B" w:rsidRPr="00A47E42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A47E4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315</w:t>
            </w:r>
          </w:p>
        </w:tc>
      </w:tr>
      <w:tr w:rsidR="00287C6B" w:rsidRPr="000E6228" w14:paraId="7D28C60F" w14:textId="77777777" w:rsidTr="003416A6">
        <w:trPr>
          <w:trHeight w:val="284"/>
          <w:jc w:val="center"/>
        </w:trPr>
        <w:tc>
          <w:tcPr>
            <w:tcW w:w="279" w:type="dxa"/>
            <w:vMerge/>
            <w:vAlign w:val="center"/>
          </w:tcPr>
          <w:p w14:paraId="41EC5F08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698BD" w14:textId="6DF86F3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16:30-17:20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E548A" w14:textId="667938CE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E0FB8" w14:textId="3D340420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DAAA" w14:textId="797F732F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76EA" w14:textId="77777777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0A99A" w14:textId="08BC7212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7546F" w14:textId="77777777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EF7D8" w14:textId="77777777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70B49" w14:textId="77777777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2264AFD3" w14:textId="77777777" w:rsidTr="003416A6">
        <w:trPr>
          <w:cantSplit/>
          <w:trHeight w:val="284"/>
          <w:jc w:val="center"/>
        </w:trPr>
        <w:tc>
          <w:tcPr>
            <w:tcW w:w="279" w:type="dxa"/>
            <w:vMerge w:val="restart"/>
            <w:shd w:val="clear" w:color="auto" w:fill="D9E2F3" w:themeFill="accent1" w:themeFillTint="33"/>
            <w:textDirection w:val="btLr"/>
            <w:vAlign w:val="center"/>
            <w:hideMark/>
          </w:tcPr>
          <w:p w14:paraId="3BD6A950" w14:textId="4FD02D14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  <w:t>Friday</w:t>
            </w:r>
          </w:p>
        </w:tc>
        <w:tc>
          <w:tcPr>
            <w:tcW w:w="638" w:type="dxa"/>
            <w:shd w:val="clear" w:color="auto" w:fill="D9E2F3" w:themeFill="accent1" w:themeFillTint="33"/>
            <w:vAlign w:val="center"/>
          </w:tcPr>
          <w:p w14:paraId="352A3A41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08:30-09:20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009A170" w14:textId="0363F2B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PHYS 104 Physics Laboratory II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7C8306A6" w14:textId="1313627B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AB318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9A2FAA7" w14:textId="5EC8915B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shd w:val="clear" w:color="auto" w:fill="D9E2F3" w:themeFill="accent1" w:themeFillTint="33"/>
            <w:vAlign w:val="center"/>
          </w:tcPr>
          <w:p w14:paraId="0C76A553" w14:textId="47445595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shd w:val="clear" w:color="auto" w:fill="D9E2F3" w:themeFill="accent1" w:themeFillTint="33"/>
            <w:vAlign w:val="center"/>
          </w:tcPr>
          <w:p w14:paraId="3EB10DA9" w14:textId="57AE9AC3" w:rsidR="00287C6B" w:rsidRPr="00827D14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370 Introduction to Biomaterials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965E230" w14:textId="60741802" w:rsidR="00287C6B" w:rsidRPr="00827D14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44A32474" w14:textId="4E63E09E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450 Advanced Technology Ceramics</w:t>
            </w:r>
          </w:p>
        </w:tc>
        <w:tc>
          <w:tcPr>
            <w:tcW w:w="445" w:type="dxa"/>
            <w:shd w:val="clear" w:color="auto" w:fill="D9E2F3" w:themeFill="accent1" w:themeFillTint="33"/>
            <w:vAlign w:val="center"/>
          </w:tcPr>
          <w:p w14:paraId="41BA47E3" w14:textId="68ACFCD1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B515</w:t>
            </w:r>
          </w:p>
        </w:tc>
      </w:tr>
      <w:tr w:rsidR="00287C6B" w:rsidRPr="000E6228" w14:paraId="0E648A46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  <w:hideMark/>
          </w:tcPr>
          <w:p w14:paraId="0BB9FBC3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FC0D9A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09:30-10:20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0A1A8F" w14:textId="100ECB41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PHYS 104 Physics Laboratory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A99706" w14:textId="396506FB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AB318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138810" w14:textId="4F7D46E5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57A135" w14:textId="2393FF89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04E77" w14:textId="60C9F784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370 Introduction to Biomaterials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5EE766" w14:textId="3F296748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B0054E" w14:textId="4F6BBB9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450 Advanced Technology Ceramics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6C854A8" w14:textId="73084547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B515</w:t>
            </w:r>
          </w:p>
        </w:tc>
      </w:tr>
      <w:tr w:rsidR="00287C6B" w:rsidRPr="000E6228" w14:paraId="577223B2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  <w:hideMark/>
          </w:tcPr>
          <w:p w14:paraId="42195FB8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79E9D6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10:30-11:20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A2ACCE" w14:textId="6564570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102 Calculus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C3247" w14:textId="1F9701F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B1A6A8" w14:textId="00571074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536534" w14:textId="41798805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5E647D" w14:textId="326C1750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370 Introduction to Biomaterials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1FF22" w14:textId="77C72FF3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D9B833" w14:textId="1F56A231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450 Advanced Technology Ceramics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17C450F" w14:textId="5998ECC5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B515</w:t>
            </w:r>
          </w:p>
        </w:tc>
      </w:tr>
      <w:tr w:rsidR="00287C6B" w:rsidRPr="000E6228" w14:paraId="6FA391DF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  <w:hideMark/>
          </w:tcPr>
          <w:p w14:paraId="50D035EF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B1FC98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11:30-12:20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344D33" w14:textId="3D2001AA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102 Calculus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8292A5" w14:textId="68B91040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4073D2" w14:textId="71EC6D38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A81BC1" w14:textId="5DCED898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3D7422" w14:textId="5EE6C334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9D1EF6" w14:textId="1FBE343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4A8B8D" w14:textId="559B2F90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C169F2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410 Graduation Project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BD89A47" w14:textId="2FA21CE8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0C7E7C53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7120106B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2D52D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0E6228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12:30-13:20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590660" w14:textId="01706C7E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6616C" w14:textId="77777777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E45030" w14:textId="095CDCED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E5271E" w14:textId="20CB54CC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1A701C" w14:textId="5E3996A8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4B9D37" w14:textId="08A0EC06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DB25EA" w14:textId="3E49DADA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MSE410</w:t>
            </w:r>
            <w:r w:rsidRPr="00D25B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Graduation Project/ MSE 411 Graduation Project-I/ MSE 412 Graduation Project-II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C4A612B" w14:textId="084C0DD4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1C965F3B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3A706B66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D4ED5E" w14:textId="74B28722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13:30-14:20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2E34C" w14:textId="031D81C8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F6C4A3" w14:textId="495CAB1E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E25584" w14:textId="4A942F90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F77A8D" w14:textId="4622F762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2545A5" w14:textId="0917EE6F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DD00D7" w14:textId="3195EF71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  <w:p w14:paraId="0AED9D4B" w14:textId="305062FB" w:rsidR="00287C6B" w:rsidRPr="001D2D9A" w:rsidRDefault="00287C6B" w:rsidP="00287C6B">
            <w:pPr>
              <w:spacing w:after="0" w:line="240" w:lineRule="auto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B7EB42" w14:textId="325DB1A4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MSE410</w:t>
            </w:r>
            <w:r w:rsidRPr="00D25B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Graduation Project/ MSE 411 Graduation Project-I/ MSE 412 Graduation Project-II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2C938D7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030EF295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7EE687B2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0AA87" w14:textId="10256F5D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14:30-15:20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CAE86A" w14:textId="151D9172" w:rsidR="00287C6B" w:rsidRPr="0031392E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31392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106 Statics and Strength of Materials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430F95" w14:textId="60F89AFA" w:rsidR="00287C6B" w:rsidRPr="0031392E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31392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515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B9C89B" w14:textId="6A8570AE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204 Numerical Method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51B759" w14:textId="1242C5E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C111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F3D7C2" w14:textId="186C6055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316 Physical Metallurgy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A8DBDC" w14:textId="28A564F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074B1C" w14:textId="63F5482D" w:rsidR="00287C6B" w:rsidRPr="006E4134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6E4134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438 Processing and Characterization of Polymers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CD92FE4" w14:textId="1236A32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406</w:t>
            </w:r>
          </w:p>
        </w:tc>
      </w:tr>
      <w:tr w:rsidR="00287C6B" w:rsidRPr="000E6228" w14:paraId="52CE248B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750D5739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D82BD5" w14:textId="74F847E9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15:30-16:20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64340" w14:textId="2A61700C" w:rsidR="00287C6B" w:rsidRPr="0031392E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31392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106 Statics and Strength of Materials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1EC2EC" w14:textId="3C5E4F3F" w:rsidR="00287C6B" w:rsidRPr="0031392E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31392E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B 515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2894F3" w14:textId="00438E22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204 Numerical Method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E71779" w14:textId="0B770435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C111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7C7E0F" w14:textId="59F49E5E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316 Physical Metallurgy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CDE16" w14:textId="26EA6D8C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E0EDA0" w14:textId="61882D00" w:rsidR="00287C6B" w:rsidRPr="006E4134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6E4134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438 Processing and Characterization of Polymers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F08E1E0" w14:textId="13663230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406</w:t>
            </w:r>
          </w:p>
        </w:tc>
      </w:tr>
      <w:tr w:rsidR="00287C6B" w:rsidRPr="000E6228" w14:paraId="0390DECF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6B743D7D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67CD3C" w14:textId="0056EDDE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16:30-17:20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395521" w14:textId="47F17117" w:rsidR="00287C6B" w:rsidRPr="002B4DF6" w:rsidRDefault="00287C6B" w:rsidP="00287C6B">
            <w:pPr>
              <w:spacing w:after="0" w:line="240" w:lineRule="auto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3C720" w14:textId="72268119" w:rsidR="00287C6B" w:rsidRPr="002B4DF6" w:rsidRDefault="00287C6B" w:rsidP="00287C6B">
            <w:pPr>
              <w:spacing w:after="0" w:line="240" w:lineRule="auto"/>
              <w:rPr>
                <w:rFonts w:cs="Calibri"/>
                <w:bCs/>
                <w:color w:val="000000"/>
                <w:sz w:val="10"/>
                <w:szCs w:val="10"/>
                <w:highlight w:val="gree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7B054C" w14:textId="1ADF7C9D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MATH 204 Numerical Method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86F2F3" w14:textId="4CFDDEF5" w:rsidR="00287C6B" w:rsidRPr="001D2D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C111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2332EA" w14:textId="47F7DE89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316 Physical Metallur</w:t>
            </w: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4FE4C" w14:textId="2E41AD62" w:rsidR="00287C6B" w:rsidRPr="00D25B9A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1D2D9A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A 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7C616F" w14:textId="403355AE" w:rsidR="00287C6B" w:rsidRPr="006E4134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6E4134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MSE 438 Processing and Characterization of Polymers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4B29F29" w14:textId="2FD8C105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C 406</w:t>
            </w:r>
          </w:p>
        </w:tc>
      </w:tr>
      <w:tr w:rsidR="00287C6B" w:rsidRPr="000E6228" w14:paraId="3CB3EFD5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67C068DD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83D2EE" w14:textId="672130B6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17:30-18:20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FDCD5" w14:textId="14E30F54" w:rsidR="00287C6B" w:rsidRPr="00AF7A47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07D88F" w14:textId="725C0AAE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B9F1F" w14:textId="30C51C7F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E43270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6FEC26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C33237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6A3B9A" w14:textId="58A91FD5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27D51B2" w14:textId="0D18DD08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3B458486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0438EB65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AB3CF6" w14:textId="048D65E2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 w:rsidRPr="00E55354"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19:00-19:50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4E76D8" w14:textId="65CFBF2A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20F43" w14:textId="77EBFF15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807287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B6822D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ACF016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8339A8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47CEAE" w14:textId="6B37230A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7D0AB3A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  <w:tr w:rsidR="00287C6B" w:rsidRPr="000E6228" w14:paraId="65C03186" w14:textId="77777777" w:rsidTr="003416A6">
        <w:trPr>
          <w:trHeight w:val="284"/>
          <w:jc w:val="center"/>
        </w:trPr>
        <w:tc>
          <w:tcPr>
            <w:tcW w:w="279" w:type="dxa"/>
            <w:vMerge/>
            <w:shd w:val="clear" w:color="auto" w:fill="D9E2F3" w:themeFill="accent1" w:themeFillTint="33"/>
            <w:vAlign w:val="center"/>
          </w:tcPr>
          <w:p w14:paraId="51043E7E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DE4DAD" w14:textId="3608B651" w:rsidR="00287C6B" w:rsidRPr="00E55354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  <w:r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  <w:t>20:00-20:50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56C0E3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32928A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2C9C50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757D5B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56F329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BB4355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13131C" w14:textId="3D482FB8" w:rsidR="00287C6B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6D0DD22" w14:textId="77777777" w:rsidR="00287C6B" w:rsidRPr="000E6228" w:rsidRDefault="00287C6B" w:rsidP="00287C6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0"/>
                <w:szCs w:val="10"/>
                <w:lang w:val="en-US"/>
              </w:rPr>
            </w:pPr>
          </w:p>
        </w:tc>
      </w:tr>
    </w:tbl>
    <w:p w14:paraId="343E9501" w14:textId="77777777" w:rsidR="000005DB" w:rsidRPr="00BE6C29" w:rsidRDefault="00B16B1D" w:rsidP="00FE6BDC">
      <w:pPr>
        <w:spacing w:after="0" w:line="240" w:lineRule="auto"/>
        <w:rPr>
          <w:vanish/>
        </w:rPr>
      </w:pPr>
      <w:r w:rsidRPr="00BE6C29">
        <w:t xml:space="preserve"> </w:t>
      </w:r>
      <w:r w:rsidRPr="00BE6C29">
        <w:rPr>
          <w:sz w:val="18"/>
        </w:rPr>
        <w:t xml:space="preserve">  </w:t>
      </w:r>
      <w:r w:rsidR="00C53964" w:rsidRPr="00BE6C29">
        <w:rPr>
          <w:sz w:val="18"/>
        </w:rPr>
        <w:t xml:space="preserve">    </w:t>
      </w:r>
      <w:r w:rsidR="000005DB" w:rsidRPr="00BE6C29">
        <w:rPr>
          <w:rFonts w:ascii="Times New Roman" w:hAnsi="Times New Roman"/>
          <w:sz w:val="20"/>
          <w:szCs w:val="20"/>
          <w:lang w:val="en-US"/>
        </w:rPr>
        <w:tab/>
      </w:r>
      <w:r w:rsidR="000005DB" w:rsidRPr="00BE6C29">
        <w:rPr>
          <w:rFonts w:ascii="Times New Roman" w:hAnsi="Times New Roman"/>
          <w:sz w:val="20"/>
          <w:szCs w:val="20"/>
          <w:lang w:val="en-US"/>
        </w:rPr>
        <w:tab/>
      </w:r>
    </w:p>
    <w:tbl>
      <w:tblPr>
        <w:tblpPr w:leftFromText="141" w:rightFromText="141" w:vertAnchor="text" w:horzAnchor="margin" w:tblpXSpec="right" w:tblpY="-8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51"/>
      </w:tblGrid>
      <w:tr w:rsidR="006C1155" w:rsidRPr="00BE6C29" w14:paraId="1A357A4D" w14:textId="77777777" w:rsidTr="00AA3041">
        <w:trPr>
          <w:trHeight w:val="508"/>
        </w:trPr>
        <w:tc>
          <w:tcPr>
            <w:tcW w:w="2751" w:type="dxa"/>
          </w:tcPr>
          <w:p w14:paraId="3FA7086F" w14:textId="77777777" w:rsidR="000005DB" w:rsidRPr="00BE6C29" w:rsidRDefault="000005DB" w:rsidP="00AA3041">
            <w:pPr>
              <w:pStyle w:val="Default"/>
              <w:rPr>
                <w:color w:val="auto"/>
                <w:sz w:val="18"/>
                <w:szCs w:val="18"/>
              </w:rPr>
            </w:pPr>
            <w:r w:rsidRPr="00BE6C29">
              <w:rPr>
                <w:color w:val="auto"/>
                <w:sz w:val="18"/>
                <w:szCs w:val="18"/>
              </w:rPr>
              <w:t xml:space="preserve">Prof. Dr. </w:t>
            </w:r>
            <w:r w:rsidR="00833991" w:rsidRPr="00BE6C29">
              <w:rPr>
                <w:color w:val="auto"/>
                <w:sz w:val="18"/>
                <w:szCs w:val="18"/>
              </w:rPr>
              <w:t>Hasan OKUYUCU</w:t>
            </w:r>
            <w:r w:rsidRPr="00BE6C29">
              <w:rPr>
                <w:color w:val="auto"/>
                <w:sz w:val="18"/>
                <w:szCs w:val="18"/>
              </w:rPr>
              <w:t xml:space="preserve"> </w:t>
            </w:r>
          </w:p>
          <w:p w14:paraId="05FB7148" w14:textId="070E1208" w:rsidR="000005DB" w:rsidRPr="00BE6C29" w:rsidRDefault="000005DB" w:rsidP="00AA3041">
            <w:pPr>
              <w:pStyle w:val="Default"/>
              <w:rPr>
                <w:color w:val="auto"/>
                <w:sz w:val="18"/>
                <w:szCs w:val="18"/>
              </w:rPr>
            </w:pPr>
            <w:r w:rsidRPr="00BE6C29">
              <w:rPr>
                <w:color w:val="auto"/>
                <w:sz w:val="18"/>
                <w:szCs w:val="18"/>
              </w:rPr>
              <w:t xml:space="preserve">Head of </w:t>
            </w:r>
            <w:r w:rsidR="00105D23" w:rsidRPr="00105D23">
              <w:rPr>
                <w:color w:val="auto"/>
                <w:sz w:val="18"/>
                <w:szCs w:val="18"/>
              </w:rPr>
              <w:t>Metallurg</w:t>
            </w:r>
            <w:r w:rsidR="00105D23">
              <w:rPr>
                <w:color w:val="auto"/>
                <w:sz w:val="18"/>
                <w:szCs w:val="18"/>
              </w:rPr>
              <w:t>i</w:t>
            </w:r>
            <w:r w:rsidR="00105D23" w:rsidRPr="00105D23">
              <w:rPr>
                <w:color w:val="auto"/>
                <w:sz w:val="18"/>
                <w:szCs w:val="18"/>
              </w:rPr>
              <w:t>cal And Mater</w:t>
            </w:r>
            <w:r w:rsidR="00105D23">
              <w:rPr>
                <w:color w:val="auto"/>
                <w:sz w:val="18"/>
                <w:szCs w:val="18"/>
              </w:rPr>
              <w:t>i</w:t>
            </w:r>
            <w:r w:rsidR="00105D23" w:rsidRPr="00105D23">
              <w:rPr>
                <w:color w:val="auto"/>
                <w:sz w:val="18"/>
                <w:szCs w:val="18"/>
              </w:rPr>
              <w:t>als</w:t>
            </w:r>
            <w:r w:rsidR="00105D23">
              <w:rPr>
                <w:color w:val="auto"/>
                <w:sz w:val="18"/>
                <w:szCs w:val="18"/>
              </w:rPr>
              <w:t xml:space="preserve"> </w:t>
            </w:r>
            <w:r w:rsidRPr="00BE6C29">
              <w:rPr>
                <w:color w:val="auto"/>
                <w:sz w:val="18"/>
                <w:szCs w:val="18"/>
              </w:rPr>
              <w:t xml:space="preserve">Eng. Dept. </w:t>
            </w:r>
          </w:p>
        </w:tc>
      </w:tr>
    </w:tbl>
    <w:p w14:paraId="10A196B8" w14:textId="77777777" w:rsidR="000005DB" w:rsidRPr="00BE6C29" w:rsidRDefault="000005DB" w:rsidP="000005DB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</w:p>
    <w:p w14:paraId="221FD3E8" w14:textId="77777777" w:rsidR="000005DB" w:rsidRPr="00BE6C29" w:rsidRDefault="000005DB" w:rsidP="000005DB">
      <w:pPr>
        <w:pStyle w:val="Default"/>
        <w:rPr>
          <w:color w:val="auto"/>
          <w:sz w:val="18"/>
          <w:szCs w:val="18"/>
        </w:rPr>
      </w:pPr>
    </w:p>
    <w:p w14:paraId="3A113490" w14:textId="77777777" w:rsidR="000005DB" w:rsidRPr="00BE6C29" w:rsidRDefault="000005DB" w:rsidP="00300213">
      <w:pPr>
        <w:tabs>
          <w:tab w:val="left" w:pos="3686"/>
        </w:tabs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</w:p>
    <w:sectPr w:rsidR="000005DB" w:rsidRPr="00BE6C29" w:rsidSect="008E585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E6B0E"/>
    <w:multiLevelType w:val="hybridMultilevel"/>
    <w:tmpl w:val="B1D82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72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1D"/>
    <w:rsid w:val="000005DB"/>
    <w:rsid w:val="00002C4E"/>
    <w:rsid w:val="00003955"/>
    <w:rsid w:val="00004D95"/>
    <w:rsid w:val="000064A5"/>
    <w:rsid w:val="00011193"/>
    <w:rsid w:val="00011341"/>
    <w:rsid w:val="000119B9"/>
    <w:rsid w:val="00013B28"/>
    <w:rsid w:val="00026509"/>
    <w:rsid w:val="000342CD"/>
    <w:rsid w:val="000467C1"/>
    <w:rsid w:val="00046C06"/>
    <w:rsid w:val="00047F8F"/>
    <w:rsid w:val="00053A37"/>
    <w:rsid w:val="0006394C"/>
    <w:rsid w:val="0007098E"/>
    <w:rsid w:val="00080400"/>
    <w:rsid w:val="00082839"/>
    <w:rsid w:val="000839D8"/>
    <w:rsid w:val="000927D3"/>
    <w:rsid w:val="000A176C"/>
    <w:rsid w:val="000A498A"/>
    <w:rsid w:val="000B1713"/>
    <w:rsid w:val="000B2923"/>
    <w:rsid w:val="000C4F81"/>
    <w:rsid w:val="000C5AD5"/>
    <w:rsid w:val="000E06F6"/>
    <w:rsid w:val="000E6228"/>
    <w:rsid w:val="000E7D08"/>
    <w:rsid w:val="001010B1"/>
    <w:rsid w:val="00105D23"/>
    <w:rsid w:val="00111AE9"/>
    <w:rsid w:val="00123D0F"/>
    <w:rsid w:val="001245C1"/>
    <w:rsid w:val="001264BB"/>
    <w:rsid w:val="00135A6D"/>
    <w:rsid w:val="0014015C"/>
    <w:rsid w:val="001623C4"/>
    <w:rsid w:val="0016428D"/>
    <w:rsid w:val="00165802"/>
    <w:rsid w:val="00170D5A"/>
    <w:rsid w:val="001733A0"/>
    <w:rsid w:val="00173440"/>
    <w:rsid w:val="0017582D"/>
    <w:rsid w:val="00182A6D"/>
    <w:rsid w:val="001A715B"/>
    <w:rsid w:val="001B24BC"/>
    <w:rsid w:val="001B585F"/>
    <w:rsid w:val="001B6A00"/>
    <w:rsid w:val="001D2D9A"/>
    <w:rsid w:val="001D44CE"/>
    <w:rsid w:val="001D7955"/>
    <w:rsid w:val="001F3276"/>
    <w:rsid w:val="00204356"/>
    <w:rsid w:val="002075B5"/>
    <w:rsid w:val="00213CEF"/>
    <w:rsid w:val="002143A6"/>
    <w:rsid w:val="002174D6"/>
    <w:rsid w:val="00227662"/>
    <w:rsid w:val="0024302A"/>
    <w:rsid w:val="002541FB"/>
    <w:rsid w:val="00255019"/>
    <w:rsid w:val="0026254D"/>
    <w:rsid w:val="0026695E"/>
    <w:rsid w:val="0027714B"/>
    <w:rsid w:val="00287C6B"/>
    <w:rsid w:val="002A68E6"/>
    <w:rsid w:val="002B1C12"/>
    <w:rsid w:val="002B4DF6"/>
    <w:rsid w:val="002B52B8"/>
    <w:rsid w:val="002C520C"/>
    <w:rsid w:val="002C6C28"/>
    <w:rsid w:val="002D4DCF"/>
    <w:rsid w:val="002D77B6"/>
    <w:rsid w:val="002E6B90"/>
    <w:rsid w:val="00300213"/>
    <w:rsid w:val="00300590"/>
    <w:rsid w:val="00301035"/>
    <w:rsid w:val="003059D8"/>
    <w:rsid w:val="00305AAC"/>
    <w:rsid w:val="00307907"/>
    <w:rsid w:val="0031189E"/>
    <w:rsid w:val="0031392E"/>
    <w:rsid w:val="003313C2"/>
    <w:rsid w:val="003416A6"/>
    <w:rsid w:val="003416F1"/>
    <w:rsid w:val="003635F3"/>
    <w:rsid w:val="00364154"/>
    <w:rsid w:val="00390E14"/>
    <w:rsid w:val="003A0F87"/>
    <w:rsid w:val="003B34CA"/>
    <w:rsid w:val="003B7E65"/>
    <w:rsid w:val="003C0F3E"/>
    <w:rsid w:val="003C64E2"/>
    <w:rsid w:val="003C7134"/>
    <w:rsid w:val="003F322D"/>
    <w:rsid w:val="003F46EA"/>
    <w:rsid w:val="003F7731"/>
    <w:rsid w:val="00405CFB"/>
    <w:rsid w:val="004209C8"/>
    <w:rsid w:val="00423FC7"/>
    <w:rsid w:val="00431E94"/>
    <w:rsid w:val="00443F73"/>
    <w:rsid w:val="004563D5"/>
    <w:rsid w:val="004655FF"/>
    <w:rsid w:val="00465CED"/>
    <w:rsid w:val="0048310F"/>
    <w:rsid w:val="004A7AC2"/>
    <w:rsid w:val="004B0DE1"/>
    <w:rsid w:val="004B5E9D"/>
    <w:rsid w:val="004B72D9"/>
    <w:rsid w:val="004C5CE8"/>
    <w:rsid w:val="004C639B"/>
    <w:rsid w:val="004C75DE"/>
    <w:rsid w:val="004D321B"/>
    <w:rsid w:val="004E2076"/>
    <w:rsid w:val="004E3DC5"/>
    <w:rsid w:val="004E4646"/>
    <w:rsid w:val="004F50EA"/>
    <w:rsid w:val="005006DF"/>
    <w:rsid w:val="005031A0"/>
    <w:rsid w:val="00507395"/>
    <w:rsid w:val="00515B6D"/>
    <w:rsid w:val="005339AE"/>
    <w:rsid w:val="00543DCE"/>
    <w:rsid w:val="00546BF5"/>
    <w:rsid w:val="0055150B"/>
    <w:rsid w:val="005516A2"/>
    <w:rsid w:val="00563815"/>
    <w:rsid w:val="00570B2E"/>
    <w:rsid w:val="00571048"/>
    <w:rsid w:val="005766A5"/>
    <w:rsid w:val="005830DB"/>
    <w:rsid w:val="00583784"/>
    <w:rsid w:val="00586B28"/>
    <w:rsid w:val="005875D7"/>
    <w:rsid w:val="00587B4E"/>
    <w:rsid w:val="005A4808"/>
    <w:rsid w:val="005A5DBF"/>
    <w:rsid w:val="005A6D88"/>
    <w:rsid w:val="005A78D2"/>
    <w:rsid w:val="005A7C08"/>
    <w:rsid w:val="005B6E9F"/>
    <w:rsid w:val="005D3ADB"/>
    <w:rsid w:val="005D4981"/>
    <w:rsid w:val="005D7B7F"/>
    <w:rsid w:val="0061634A"/>
    <w:rsid w:val="00640FB5"/>
    <w:rsid w:val="0064325F"/>
    <w:rsid w:val="006515D6"/>
    <w:rsid w:val="006536BE"/>
    <w:rsid w:val="006616C7"/>
    <w:rsid w:val="00661A4A"/>
    <w:rsid w:val="00662761"/>
    <w:rsid w:val="00662FF5"/>
    <w:rsid w:val="00671BCB"/>
    <w:rsid w:val="00695FF6"/>
    <w:rsid w:val="006A120C"/>
    <w:rsid w:val="006B301D"/>
    <w:rsid w:val="006C02AA"/>
    <w:rsid w:val="006C1155"/>
    <w:rsid w:val="006D3D6D"/>
    <w:rsid w:val="006E2D6A"/>
    <w:rsid w:val="006E4134"/>
    <w:rsid w:val="006E638D"/>
    <w:rsid w:val="00705A61"/>
    <w:rsid w:val="0071012A"/>
    <w:rsid w:val="00721612"/>
    <w:rsid w:val="00731778"/>
    <w:rsid w:val="00740DEE"/>
    <w:rsid w:val="00740F3A"/>
    <w:rsid w:val="007424AB"/>
    <w:rsid w:val="00757983"/>
    <w:rsid w:val="0076296F"/>
    <w:rsid w:val="00765B11"/>
    <w:rsid w:val="00782A19"/>
    <w:rsid w:val="00790133"/>
    <w:rsid w:val="007A33D8"/>
    <w:rsid w:val="007A5915"/>
    <w:rsid w:val="007A5A13"/>
    <w:rsid w:val="007A6DD0"/>
    <w:rsid w:val="007C0029"/>
    <w:rsid w:val="007C27DE"/>
    <w:rsid w:val="007C64DA"/>
    <w:rsid w:val="007D018E"/>
    <w:rsid w:val="007E0399"/>
    <w:rsid w:val="007E62B8"/>
    <w:rsid w:val="007F4D28"/>
    <w:rsid w:val="00824581"/>
    <w:rsid w:val="008271A0"/>
    <w:rsid w:val="00827D14"/>
    <w:rsid w:val="00833991"/>
    <w:rsid w:val="00836EA5"/>
    <w:rsid w:val="00852B0A"/>
    <w:rsid w:val="00853FBA"/>
    <w:rsid w:val="00863DE6"/>
    <w:rsid w:val="008665EE"/>
    <w:rsid w:val="008737A1"/>
    <w:rsid w:val="008C3DA4"/>
    <w:rsid w:val="008C4557"/>
    <w:rsid w:val="008C6E7B"/>
    <w:rsid w:val="008D4F54"/>
    <w:rsid w:val="008E585E"/>
    <w:rsid w:val="008F33C7"/>
    <w:rsid w:val="00900993"/>
    <w:rsid w:val="00935BE0"/>
    <w:rsid w:val="00935EEC"/>
    <w:rsid w:val="0093777B"/>
    <w:rsid w:val="0094135F"/>
    <w:rsid w:val="00952B64"/>
    <w:rsid w:val="00962FDE"/>
    <w:rsid w:val="00963860"/>
    <w:rsid w:val="009727BB"/>
    <w:rsid w:val="00981A05"/>
    <w:rsid w:val="00983A89"/>
    <w:rsid w:val="0098612B"/>
    <w:rsid w:val="00986631"/>
    <w:rsid w:val="00995A00"/>
    <w:rsid w:val="009A0FC1"/>
    <w:rsid w:val="009A40AF"/>
    <w:rsid w:val="009B6353"/>
    <w:rsid w:val="009B6E8E"/>
    <w:rsid w:val="009C3A20"/>
    <w:rsid w:val="009D065D"/>
    <w:rsid w:val="009D0C35"/>
    <w:rsid w:val="009D16BC"/>
    <w:rsid w:val="009E18D8"/>
    <w:rsid w:val="009E261C"/>
    <w:rsid w:val="009E32DD"/>
    <w:rsid w:val="009E7D6E"/>
    <w:rsid w:val="009F0EED"/>
    <w:rsid w:val="009F1A7D"/>
    <w:rsid w:val="009F7BAD"/>
    <w:rsid w:val="00A00CF7"/>
    <w:rsid w:val="00A118EB"/>
    <w:rsid w:val="00A2151F"/>
    <w:rsid w:val="00A21A21"/>
    <w:rsid w:val="00A37081"/>
    <w:rsid w:val="00A406B7"/>
    <w:rsid w:val="00A43A5B"/>
    <w:rsid w:val="00A458EE"/>
    <w:rsid w:val="00A47E42"/>
    <w:rsid w:val="00A609B6"/>
    <w:rsid w:val="00A65C9F"/>
    <w:rsid w:val="00A65E38"/>
    <w:rsid w:val="00A84396"/>
    <w:rsid w:val="00A912E9"/>
    <w:rsid w:val="00A95D42"/>
    <w:rsid w:val="00AA3041"/>
    <w:rsid w:val="00AB03D7"/>
    <w:rsid w:val="00AB0A88"/>
    <w:rsid w:val="00AB36F1"/>
    <w:rsid w:val="00AC10FA"/>
    <w:rsid w:val="00AC17D7"/>
    <w:rsid w:val="00AC184E"/>
    <w:rsid w:val="00AD2516"/>
    <w:rsid w:val="00AD2E81"/>
    <w:rsid w:val="00AD429A"/>
    <w:rsid w:val="00AE01BD"/>
    <w:rsid w:val="00AE2FF7"/>
    <w:rsid w:val="00AE69BF"/>
    <w:rsid w:val="00AE7811"/>
    <w:rsid w:val="00AF2D32"/>
    <w:rsid w:val="00AF678E"/>
    <w:rsid w:val="00AF7A47"/>
    <w:rsid w:val="00AF7EBC"/>
    <w:rsid w:val="00B0276A"/>
    <w:rsid w:val="00B030D3"/>
    <w:rsid w:val="00B069D1"/>
    <w:rsid w:val="00B12F6B"/>
    <w:rsid w:val="00B16B1D"/>
    <w:rsid w:val="00B23EBE"/>
    <w:rsid w:val="00B33A60"/>
    <w:rsid w:val="00B3415C"/>
    <w:rsid w:val="00B342D9"/>
    <w:rsid w:val="00B45F05"/>
    <w:rsid w:val="00B46316"/>
    <w:rsid w:val="00B47DC4"/>
    <w:rsid w:val="00B50CF5"/>
    <w:rsid w:val="00B50DD7"/>
    <w:rsid w:val="00B54CC0"/>
    <w:rsid w:val="00B62027"/>
    <w:rsid w:val="00B624CC"/>
    <w:rsid w:val="00B642D1"/>
    <w:rsid w:val="00B719C9"/>
    <w:rsid w:val="00B841DE"/>
    <w:rsid w:val="00B84439"/>
    <w:rsid w:val="00B867F5"/>
    <w:rsid w:val="00B9487F"/>
    <w:rsid w:val="00BA4784"/>
    <w:rsid w:val="00BC4B24"/>
    <w:rsid w:val="00BD0CEC"/>
    <w:rsid w:val="00BE6C29"/>
    <w:rsid w:val="00C02714"/>
    <w:rsid w:val="00C169F2"/>
    <w:rsid w:val="00C1706A"/>
    <w:rsid w:val="00C306A5"/>
    <w:rsid w:val="00C44DBB"/>
    <w:rsid w:val="00C51395"/>
    <w:rsid w:val="00C52A71"/>
    <w:rsid w:val="00C53964"/>
    <w:rsid w:val="00C56F41"/>
    <w:rsid w:val="00C6086E"/>
    <w:rsid w:val="00C62834"/>
    <w:rsid w:val="00C7636D"/>
    <w:rsid w:val="00C86D64"/>
    <w:rsid w:val="00C91A5B"/>
    <w:rsid w:val="00C97A26"/>
    <w:rsid w:val="00CB0C23"/>
    <w:rsid w:val="00CB2018"/>
    <w:rsid w:val="00CB24FF"/>
    <w:rsid w:val="00CB2E09"/>
    <w:rsid w:val="00CC1C03"/>
    <w:rsid w:val="00CC7357"/>
    <w:rsid w:val="00CE7056"/>
    <w:rsid w:val="00CE7E11"/>
    <w:rsid w:val="00CF3BD6"/>
    <w:rsid w:val="00CF4B45"/>
    <w:rsid w:val="00D02D54"/>
    <w:rsid w:val="00D15FE2"/>
    <w:rsid w:val="00D16A16"/>
    <w:rsid w:val="00D205B4"/>
    <w:rsid w:val="00D215CD"/>
    <w:rsid w:val="00D25B9A"/>
    <w:rsid w:val="00D306B4"/>
    <w:rsid w:val="00D60F7E"/>
    <w:rsid w:val="00D610C3"/>
    <w:rsid w:val="00D90ABA"/>
    <w:rsid w:val="00D975D4"/>
    <w:rsid w:val="00DA62DD"/>
    <w:rsid w:val="00DA6ACF"/>
    <w:rsid w:val="00DB24CB"/>
    <w:rsid w:val="00DB50F2"/>
    <w:rsid w:val="00DB607D"/>
    <w:rsid w:val="00DC2256"/>
    <w:rsid w:val="00DC45CF"/>
    <w:rsid w:val="00DE4B0E"/>
    <w:rsid w:val="00DE6CD7"/>
    <w:rsid w:val="00DE6F1B"/>
    <w:rsid w:val="00DF0888"/>
    <w:rsid w:val="00DF08F4"/>
    <w:rsid w:val="00DF21FD"/>
    <w:rsid w:val="00DF6653"/>
    <w:rsid w:val="00DF6A7F"/>
    <w:rsid w:val="00E00F30"/>
    <w:rsid w:val="00E06C77"/>
    <w:rsid w:val="00E14727"/>
    <w:rsid w:val="00E24E75"/>
    <w:rsid w:val="00E27A50"/>
    <w:rsid w:val="00E3295A"/>
    <w:rsid w:val="00E35DED"/>
    <w:rsid w:val="00E432DD"/>
    <w:rsid w:val="00E43772"/>
    <w:rsid w:val="00E4525E"/>
    <w:rsid w:val="00E47AD3"/>
    <w:rsid w:val="00E51C39"/>
    <w:rsid w:val="00E53FE6"/>
    <w:rsid w:val="00E55354"/>
    <w:rsid w:val="00E57C5A"/>
    <w:rsid w:val="00E620AB"/>
    <w:rsid w:val="00E62FAB"/>
    <w:rsid w:val="00E64B18"/>
    <w:rsid w:val="00E653C3"/>
    <w:rsid w:val="00E666D3"/>
    <w:rsid w:val="00E71BB4"/>
    <w:rsid w:val="00E90393"/>
    <w:rsid w:val="00EB20DE"/>
    <w:rsid w:val="00EB5865"/>
    <w:rsid w:val="00EC119D"/>
    <w:rsid w:val="00EC460E"/>
    <w:rsid w:val="00ED370E"/>
    <w:rsid w:val="00ED790F"/>
    <w:rsid w:val="00EE6AE1"/>
    <w:rsid w:val="00EF4D59"/>
    <w:rsid w:val="00F002D7"/>
    <w:rsid w:val="00F12631"/>
    <w:rsid w:val="00F12746"/>
    <w:rsid w:val="00F279B1"/>
    <w:rsid w:val="00F32310"/>
    <w:rsid w:val="00F3524C"/>
    <w:rsid w:val="00F5210E"/>
    <w:rsid w:val="00F855C0"/>
    <w:rsid w:val="00F90985"/>
    <w:rsid w:val="00F95253"/>
    <w:rsid w:val="00F96082"/>
    <w:rsid w:val="00FA5053"/>
    <w:rsid w:val="00FB02DC"/>
    <w:rsid w:val="00FB1016"/>
    <w:rsid w:val="00FD05A2"/>
    <w:rsid w:val="00FD17B2"/>
    <w:rsid w:val="00FD4997"/>
    <w:rsid w:val="00FD5067"/>
    <w:rsid w:val="00FE16AD"/>
    <w:rsid w:val="00FE4523"/>
    <w:rsid w:val="00FE6BD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5CE5"/>
  <w15:chartTrackingRefBased/>
  <w15:docId w15:val="{4CAE1FA8-8D07-477D-BA66-DE891678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3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4B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1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C1155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0B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538D-2821-4478-A234-E130E304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Ar. Gör. Furkan ÖZDEMİR</dc:creator>
  <cp:keywords/>
  <cp:lastModifiedBy>İremnur Akçakoca</cp:lastModifiedBy>
  <cp:revision>44</cp:revision>
  <cp:lastPrinted>2020-08-21T10:44:00Z</cp:lastPrinted>
  <dcterms:created xsi:type="dcterms:W3CDTF">2024-02-06T05:08:00Z</dcterms:created>
  <dcterms:modified xsi:type="dcterms:W3CDTF">2025-01-22T13:11:00Z</dcterms:modified>
</cp:coreProperties>
</file>