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0C57C0" w14:paraId="11037259" w14:textId="77777777" w:rsidTr="0095231C">
        <w:trPr>
          <w:trHeight w:val="830"/>
        </w:trPr>
        <w:tc>
          <w:tcPr>
            <w:tcW w:w="10499" w:type="dxa"/>
            <w:gridSpan w:val="6"/>
            <w:vAlign w:val="center"/>
          </w:tcPr>
          <w:p w14:paraId="608E7C78" w14:textId="003F45F4" w:rsidR="00630C60" w:rsidRPr="000C57C0" w:rsidRDefault="00871F5E" w:rsidP="00736CCA">
            <w:pPr>
              <w:pStyle w:val="TableParagraph"/>
              <w:spacing w:before="198"/>
              <w:ind w:left="18"/>
              <w:jc w:val="center"/>
              <w:rPr>
                <w:rFonts w:ascii="Times New Roman" w:hAnsi="Times New Roman" w:cs="Times New Roman"/>
                <w:b/>
                <w:sz w:val="20"/>
                <w:szCs w:val="20"/>
              </w:rPr>
            </w:pPr>
            <w:r w:rsidRPr="000C57C0">
              <w:rPr>
                <w:rFonts w:ascii="Times New Roman" w:hAnsi="Times New Roman" w:cs="Times New Roman"/>
                <w:b/>
                <w:sz w:val="20"/>
                <w:szCs w:val="20"/>
              </w:rPr>
              <w:t>ANKARA YILDIRIM BEYAZIT</w:t>
            </w:r>
            <w:r w:rsidRPr="000C57C0">
              <w:rPr>
                <w:rFonts w:ascii="Times New Roman" w:hAnsi="Times New Roman" w:cs="Times New Roman"/>
                <w:b/>
                <w:spacing w:val="-7"/>
                <w:sz w:val="20"/>
                <w:szCs w:val="20"/>
              </w:rPr>
              <w:t xml:space="preserve"> </w:t>
            </w:r>
            <w:r w:rsidRPr="000C57C0">
              <w:rPr>
                <w:rFonts w:ascii="Times New Roman" w:hAnsi="Times New Roman" w:cs="Times New Roman"/>
                <w:b/>
                <w:sz w:val="20"/>
                <w:szCs w:val="20"/>
              </w:rPr>
              <w:t>ÜNİVERSİTESİ</w:t>
            </w:r>
            <w:r w:rsidRPr="000C57C0">
              <w:rPr>
                <w:rFonts w:ascii="Times New Roman" w:hAnsi="Times New Roman" w:cs="Times New Roman"/>
                <w:b/>
                <w:spacing w:val="-7"/>
                <w:sz w:val="20"/>
                <w:szCs w:val="20"/>
              </w:rPr>
              <w:t xml:space="preserve"> </w:t>
            </w:r>
            <w:r w:rsidRPr="000C57C0">
              <w:rPr>
                <w:rFonts w:ascii="Times New Roman" w:hAnsi="Times New Roman" w:cs="Times New Roman"/>
                <w:b/>
                <w:sz w:val="20"/>
                <w:szCs w:val="20"/>
              </w:rPr>
              <w:t>–</w:t>
            </w:r>
            <w:r w:rsidRPr="000C57C0">
              <w:rPr>
                <w:rFonts w:ascii="Times New Roman" w:hAnsi="Times New Roman" w:cs="Times New Roman"/>
                <w:b/>
                <w:spacing w:val="-7"/>
                <w:sz w:val="20"/>
                <w:szCs w:val="20"/>
              </w:rPr>
              <w:t xml:space="preserve"> </w:t>
            </w:r>
            <w:r w:rsidR="00EF3FC1" w:rsidRPr="000C57C0">
              <w:rPr>
                <w:rFonts w:ascii="Times New Roman" w:hAnsi="Times New Roman" w:cs="Times New Roman"/>
                <w:b/>
                <w:sz w:val="20"/>
                <w:szCs w:val="20"/>
                <w:lang w:val="en-US"/>
              </w:rPr>
              <w:t xml:space="preserve">GIDA </w:t>
            </w:r>
            <w:r w:rsidR="005051A1" w:rsidRPr="000C57C0">
              <w:rPr>
                <w:rFonts w:ascii="Times New Roman" w:hAnsi="Times New Roman" w:cs="Times New Roman"/>
                <w:b/>
                <w:sz w:val="20"/>
                <w:szCs w:val="20"/>
                <w:lang w:val="en-US"/>
              </w:rPr>
              <w:t>İŞLEME BÖLÜMÜ</w:t>
            </w:r>
          </w:p>
          <w:p w14:paraId="5549F331" w14:textId="77777777" w:rsidR="00630C60" w:rsidRPr="000C57C0" w:rsidRDefault="00EA0355" w:rsidP="00736CCA">
            <w:pPr>
              <w:pStyle w:val="TableParagraph"/>
              <w:spacing w:before="1"/>
              <w:ind w:left="18" w:right="1"/>
              <w:jc w:val="center"/>
              <w:rPr>
                <w:rFonts w:ascii="Times New Roman" w:hAnsi="Times New Roman" w:cs="Times New Roman"/>
                <w:b/>
                <w:sz w:val="20"/>
                <w:szCs w:val="20"/>
              </w:rPr>
            </w:pPr>
            <w:r w:rsidRPr="000C57C0">
              <w:rPr>
                <w:rFonts w:ascii="Times New Roman" w:hAnsi="Times New Roman" w:cs="Times New Roman"/>
                <w:b/>
                <w:sz w:val="20"/>
                <w:szCs w:val="20"/>
              </w:rPr>
              <w:t>DERS</w:t>
            </w:r>
            <w:r w:rsidRPr="000C57C0">
              <w:rPr>
                <w:rFonts w:ascii="Times New Roman" w:hAnsi="Times New Roman" w:cs="Times New Roman"/>
                <w:b/>
                <w:spacing w:val="-4"/>
                <w:sz w:val="20"/>
                <w:szCs w:val="20"/>
              </w:rPr>
              <w:t xml:space="preserve"> </w:t>
            </w:r>
            <w:r w:rsidRPr="000C57C0">
              <w:rPr>
                <w:rFonts w:ascii="Times New Roman" w:hAnsi="Times New Roman" w:cs="Times New Roman"/>
                <w:b/>
                <w:spacing w:val="-2"/>
                <w:sz w:val="20"/>
                <w:szCs w:val="20"/>
              </w:rPr>
              <w:t>İZLENCESİ</w:t>
            </w:r>
          </w:p>
        </w:tc>
      </w:tr>
      <w:tr w:rsidR="00867237" w:rsidRPr="000C57C0" w14:paraId="728F7F3E" w14:textId="77777777" w:rsidTr="0095231C">
        <w:trPr>
          <w:trHeight w:val="830"/>
        </w:trPr>
        <w:tc>
          <w:tcPr>
            <w:tcW w:w="1418" w:type="dxa"/>
            <w:vAlign w:val="center"/>
          </w:tcPr>
          <w:p w14:paraId="48E09AD3" w14:textId="77777777" w:rsidR="00867237" w:rsidRPr="000C57C0" w:rsidRDefault="00867237" w:rsidP="00416BD3">
            <w:pPr>
              <w:pStyle w:val="TableParagraph"/>
              <w:ind w:right="48"/>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7"/>
                <w:sz w:val="20"/>
                <w:szCs w:val="20"/>
              </w:rPr>
              <w:t xml:space="preserve"> </w:t>
            </w:r>
            <w:r w:rsidRPr="000C57C0">
              <w:rPr>
                <w:rFonts w:ascii="Times New Roman" w:hAnsi="Times New Roman" w:cs="Times New Roman"/>
                <w:b/>
                <w:spacing w:val="-4"/>
                <w:sz w:val="20"/>
                <w:szCs w:val="20"/>
              </w:rPr>
              <w:t>Kodu</w:t>
            </w:r>
          </w:p>
        </w:tc>
        <w:tc>
          <w:tcPr>
            <w:tcW w:w="2977" w:type="dxa"/>
            <w:vAlign w:val="center"/>
          </w:tcPr>
          <w:p w14:paraId="036D1D99" w14:textId="77777777" w:rsidR="00867237" w:rsidRPr="000C57C0" w:rsidRDefault="00867237" w:rsidP="00416BD3">
            <w:pPr>
              <w:pStyle w:val="TableParagraph"/>
              <w:ind w:right="2"/>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7"/>
                <w:sz w:val="20"/>
                <w:szCs w:val="20"/>
              </w:rPr>
              <w:t xml:space="preserve"> </w:t>
            </w:r>
            <w:r w:rsidRPr="000C57C0">
              <w:rPr>
                <w:rFonts w:ascii="Times New Roman" w:hAnsi="Times New Roman" w:cs="Times New Roman"/>
                <w:b/>
                <w:spacing w:val="-5"/>
                <w:sz w:val="20"/>
                <w:szCs w:val="20"/>
              </w:rPr>
              <w:t>Adı</w:t>
            </w:r>
          </w:p>
        </w:tc>
        <w:tc>
          <w:tcPr>
            <w:tcW w:w="1276" w:type="dxa"/>
            <w:vAlign w:val="center"/>
          </w:tcPr>
          <w:p w14:paraId="2196E329" w14:textId="77777777" w:rsidR="00867237" w:rsidRPr="000C57C0" w:rsidRDefault="00867237" w:rsidP="00416BD3">
            <w:pPr>
              <w:pStyle w:val="TableParagraph"/>
              <w:ind w:right="1"/>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7"/>
                <w:sz w:val="20"/>
                <w:szCs w:val="20"/>
              </w:rPr>
              <w:t xml:space="preserve"> </w:t>
            </w:r>
            <w:r w:rsidRPr="000C57C0">
              <w:rPr>
                <w:rFonts w:ascii="Times New Roman" w:hAnsi="Times New Roman" w:cs="Times New Roman"/>
                <w:b/>
                <w:spacing w:val="-4"/>
                <w:sz w:val="20"/>
                <w:szCs w:val="20"/>
              </w:rPr>
              <w:t>Türü</w:t>
            </w:r>
          </w:p>
        </w:tc>
        <w:tc>
          <w:tcPr>
            <w:tcW w:w="992" w:type="dxa"/>
            <w:vAlign w:val="center"/>
          </w:tcPr>
          <w:p w14:paraId="60D8ECC0" w14:textId="195A5F10" w:rsidR="00867237" w:rsidRPr="000C57C0" w:rsidRDefault="00867237" w:rsidP="00416BD3">
            <w:pPr>
              <w:pStyle w:val="TableParagraph"/>
              <w:spacing w:before="174"/>
              <w:jc w:val="center"/>
              <w:rPr>
                <w:rFonts w:ascii="Times New Roman" w:hAnsi="Times New Roman" w:cs="Times New Roman"/>
                <w:b/>
                <w:sz w:val="20"/>
                <w:szCs w:val="20"/>
              </w:rPr>
            </w:pPr>
            <w:r w:rsidRPr="000C57C0">
              <w:rPr>
                <w:rFonts w:ascii="Times New Roman" w:hAnsi="Times New Roman" w:cs="Times New Roman"/>
                <w:b/>
                <w:spacing w:val="-4"/>
                <w:sz w:val="20"/>
                <w:szCs w:val="20"/>
              </w:rPr>
              <w:t>AKTS</w:t>
            </w:r>
            <w:r w:rsidRPr="000C57C0">
              <w:rPr>
                <w:rFonts w:ascii="Times New Roman" w:hAnsi="Times New Roman" w:cs="Times New Roman"/>
                <w:b/>
                <w:sz w:val="20"/>
                <w:szCs w:val="20"/>
              </w:rPr>
              <w:br/>
            </w:r>
            <w:r w:rsidRPr="000C57C0">
              <w:rPr>
                <w:rFonts w:ascii="Times New Roman" w:hAnsi="Times New Roman" w:cs="Times New Roman"/>
                <w:b/>
                <w:spacing w:val="-2"/>
                <w:sz w:val="20"/>
                <w:szCs w:val="20"/>
              </w:rPr>
              <w:t>Kredisi</w:t>
            </w:r>
          </w:p>
        </w:tc>
        <w:tc>
          <w:tcPr>
            <w:tcW w:w="2126" w:type="dxa"/>
            <w:vAlign w:val="center"/>
          </w:tcPr>
          <w:p w14:paraId="7CFF5C2F" w14:textId="3CE7E36D" w:rsidR="00867237" w:rsidRPr="000C57C0" w:rsidRDefault="00867237" w:rsidP="00867237">
            <w:pPr>
              <w:pStyle w:val="TableParagraph"/>
              <w:spacing w:before="174"/>
              <w:ind w:left="168" w:right="146" w:firstLine="165"/>
              <w:jc w:val="center"/>
              <w:rPr>
                <w:rFonts w:ascii="Times New Roman" w:hAnsi="Times New Roman" w:cs="Times New Roman"/>
                <w:b/>
                <w:sz w:val="20"/>
                <w:szCs w:val="20"/>
              </w:rPr>
            </w:pPr>
            <w:r w:rsidRPr="000C57C0">
              <w:rPr>
                <w:rFonts w:ascii="Times New Roman" w:hAnsi="Times New Roman" w:cs="Times New Roman"/>
                <w:b/>
                <w:sz w:val="20"/>
                <w:szCs w:val="20"/>
              </w:rPr>
              <w:t>Dersin Önkoşul Bilgisi</w:t>
            </w:r>
          </w:p>
        </w:tc>
        <w:tc>
          <w:tcPr>
            <w:tcW w:w="1710" w:type="dxa"/>
            <w:vAlign w:val="center"/>
          </w:tcPr>
          <w:p w14:paraId="3BCE408F" w14:textId="5150EE10" w:rsidR="00867237" w:rsidRPr="000C57C0" w:rsidRDefault="00867237" w:rsidP="008B015F">
            <w:pPr>
              <w:pStyle w:val="TableParagraph"/>
              <w:spacing w:before="49"/>
              <w:ind w:right="271"/>
              <w:jc w:val="center"/>
              <w:rPr>
                <w:rFonts w:ascii="Times New Roman" w:hAnsi="Times New Roman" w:cs="Times New Roman"/>
                <w:b/>
                <w:sz w:val="20"/>
                <w:szCs w:val="20"/>
              </w:rPr>
            </w:pPr>
            <w:r w:rsidRPr="000C57C0">
              <w:rPr>
                <w:rFonts w:ascii="Times New Roman" w:hAnsi="Times New Roman" w:cs="Times New Roman"/>
                <w:b/>
                <w:spacing w:val="-2"/>
                <w:sz w:val="20"/>
                <w:szCs w:val="20"/>
              </w:rPr>
              <w:t>İzlencenin Hazırlanma Tarihi</w:t>
            </w:r>
          </w:p>
        </w:tc>
      </w:tr>
      <w:tr w:rsidR="00EF3FC1" w:rsidRPr="000C57C0" w14:paraId="6D0BBC39" w14:textId="77777777" w:rsidTr="00B417CD">
        <w:trPr>
          <w:trHeight w:val="734"/>
        </w:trPr>
        <w:tc>
          <w:tcPr>
            <w:tcW w:w="1418" w:type="dxa"/>
            <w:vAlign w:val="center"/>
          </w:tcPr>
          <w:p w14:paraId="662124F0" w14:textId="699D4B80" w:rsidR="00EF3FC1" w:rsidRPr="000C57C0" w:rsidRDefault="00EF3FC1" w:rsidP="00A4621E">
            <w:pPr>
              <w:pStyle w:val="TableParagraph"/>
              <w:spacing w:before="16"/>
              <w:jc w:val="center"/>
              <w:rPr>
                <w:rFonts w:ascii="Times New Roman" w:hAnsi="Times New Roman" w:cs="Times New Roman"/>
                <w:sz w:val="20"/>
                <w:szCs w:val="20"/>
              </w:rPr>
            </w:pPr>
            <w:r w:rsidRPr="000C57C0">
              <w:rPr>
                <w:rFonts w:ascii="Times New Roman" w:hAnsi="Times New Roman" w:cs="Times New Roman"/>
                <w:sz w:val="20"/>
                <w:szCs w:val="20"/>
              </w:rPr>
              <w:t>GTE</w:t>
            </w:r>
            <w:r w:rsidR="009F6B3A" w:rsidRPr="000C57C0">
              <w:rPr>
                <w:rFonts w:ascii="Times New Roman" w:hAnsi="Times New Roman" w:cs="Times New Roman"/>
                <w:sz w:val="20"/>
                <w:szCs w:val="20"/>
              </w:rPr>
              <w:t>115</w:t>
            </w:r>
          </w:p>
        </w:tc>
        <w:tc>
          <w:tcPr>
            <w:tcW w:w="2977" w:type="dxa"/>
          </w:tcPr>
          <w:p w14:paraId="2092FB6F" w14:textId="77777777" w:rsidR="00EF3FC1" w:rsidRPr="000C57C0" w:rsidRDefault="00EF3FC1" w:rsidP="00EF3FC1">
            <w:pPr>
              <w:pStyle w:val="TableParagraph"/>
              <w:spacing w:before="16"/>
              <w:jc w:val="center"/>
              <w:rPr>
                <w:rFonts w:ascii="Times New Roman" w:hAnsi="Times New Roman" w:cs="Times New Roman"/>
                <w:sz w:val="20"/>
                <w:szCs w:val="20"/>
              </w:rPr>
            </w:pPr>
          </w:p>
          <w:p w14:paraId="41C4888C" w14:textId="2F54F12B" w:rsidR="00EF3FC1" w:rsidRPr="000C57C0" w:rsidRDefault="009F6B3A" w:rsidP="00EF3FC1">
            <w:pPr>
              <w:pStyle w:val="TableParagraph"/>
              <w:spacing w:before="16"/>
              <w:jc w:val="center"/>
              <w:rPr>
                <w:rFonts w:ascii="Times New Roman" w:hAnsi="Times New Roman" w:cs="Times New Roman"/>
                <w:sz w:val="20"/>
                <w:szCs w:val="20"/>
              </w:rPr>
            </w:pPr>
            <w:r w:rsidRPr="000C57C0">
              <w:rPr>
                <w:rFonts w:ascii="Times New Roman" w:hAnsi="Times New Roman" w:cs="Times New Roman"/>
                <w:sz w:val="20"/>
                <w:szCs w:val="20"/>
              </w:rPr>
              <w:t>Laboratuvar Teknikleri</w:t>
            </w:r>
          </w:p>
        </w:tc>
        <w:tc>
          <w:tcPr>
            <w:tcW w:w="1276" w:type="dxa"/>
            <w:vAlign w:val="center"/>
          </w:tcPr>
          <w:p w14:paraId="2EDFD95E" w14:textId="50F3AF98" w:rsidR="00EF3FC1" w:rsidRPr="000C57C0" w:rsidRDefault="008C57F8" w:rsidP="00EF3FC1">
            <w:pPr>
              <w:pStyle w:val="TableParagraph"/>
              <w:spacing w:before="16"/>
              <w:jc w:val="center"/>
              <w:rPr>
                <w:rFonts w:ascii="Times New Roman" w:hAnsi="Times New Roman" w:cs="Times New Roman"/>
                <w:sz w:val="20"/>
                <w:szCs w:val="20"/>
              </w:rPr>
            </w:pPr>
            <w:r w:rsidRPr="000C57C0">
              <w:rPr>
                <w:rFonts w:ascii="Times New Roman" w:hAnsi="Times New Roman" w:cs="Times New Roman"/>
                <w:sz w:val="20"/>
                <w:szCs w:val="20"/>
              </w:rPr>
              <w:t>Zorunlu</w:t>
            </w:r>
          </w:p>
        </w:tc>
        <w:tc>
          <w:tcPr>
            <w:tcW w:w="992" w:type="dxa"/>
          </w:tcPr>
          <w:p w14:paraId="5CA2A5BE" w14:textId="77777777" w:rsidR="00EF3FC1" w:rsidRPr="000C57C0" w:rsidRDefault="00EF3FC1" w:rsidP="00EF3FC1">
            <w:pPr>
              <w:pStyle w:val="TableParagraph"/>
              <w:spacing w:before="16"/>
              <w:jc w:val="center"/>
              <w:rPr>
                <w:rFonts w:ascii="Times New Roman" w:hAnsi="Times New Roman" w:cs="Times New Roman"/>
                <w:sz w:val="20"/>
                <w:szCs w:val="20"/>
              </w:rPr>
            </w:pPr>
          </w:p>
          <w:p w14:paraId="66BD4582" w14:textId="461E401D" w:rsidR="00EF3FC1" w:rsidRPr="000C57C0" w:rsidRDefault="009F6B3A" w:rsidP="00EF3FC1">
            <w:pPr>
              <w:pStyle w:val="TableParagraph"/>
              <w:spacing w:before="16"/>
              <w:jc w:val="center"/>
              <w:rPr>
                <w:rFonts w:ascii="Times New Roman" w:hAnsi="Times New Roman" w:cs="Times New Roman"/>
                <w:sz w:val="20"/>
                <w:szCs w:val="20"/>
              </w:rPr>
            </w:pPr>
            <w:r w:rsidRPr="000C57C0">
              <w:rPr>
                <w:rFonts w:ascii="Times New Roman" w:hAnsi="Times New Roman" w:cs="Times New Roman"/>
                <w:sz w:val="20"/>
                <w:szCs w:val="20"/>
              </w:rPr>
              <w:t>4</w:t>
            </w:r>
          </w:p>
        </w:tc>
        <w:tc>
          <w:tcPr>
            <w:tcW w:w="2126" w:type="dxa"/>
          </w:tcPr>
          <w:p w14:paraId="0620841E" w14:textId="77777777" w:rsidR="00EF3FC1" w:rsidRPr="000C57C0" w:rsidRDefault="00EF3FC1" w:rsidP="00EF3FC1">
            <w:pPr>
              <w:pStyle w:val="TableParagraph"/>
              <w:spacing w:before="16"/>
              <w:jc w:val="center"/>
              <w:rPr>
                <w:rFonts w:ascii="Times New Roman" w:hAnsi="Times New Roman" w:cs="Times New Roman"/>
                <w:sz w:val="20"/>
                <w:szCs w:val="20"/>
              </w:rPr>
            </w:pPr>
          </w:p>
          <w:p w14:paraId="287917FD" w14:textId="60FFF0AC" w:rsidR="00EF3FC1" w:rsidRPr="000C57C0" w:rsidRDefault="00EF3FC1" w:rsidP="00EF3FC1">
            <w:pPr>
              <w:pStyle w:val="TableParagraph"/>
              <w:spacing w:before="16"/>
              <w:jc w:val="center"/>
              <w:rPr>
                <w:rFonts w:ascii="Times New Roman" w:hAnsi="Times New Roman" w:cs="Times New Roman"/>
                <w:sz w:val="20"/>
                <w:szCs w:val="20"/>
              </w:rPr>
            </w:pPr>
            <w:r w:rsidRPr="000C57C0">
              <w:rPr>
                <w:rFonts w:ascii="Times New Roman" w:hAnsi="Times New Roman" w:cs="Times New Roman"/>
                <w:sz w:val="20"/>
                <w:szCs w:val="20"/>
              </w:rPr>
              <w:t>-</w:t>
            </w:r>
          </w:p>
        </w:tc>
        <w:tc>
          <w:tcPr>
            <w:tcW w:w="1710" w:type="dxa"/>
            <w:vAlign w:val="center"/>
          </w:tcPr>
          <w:p w14:paraId="6E69D48B" w14:textId="5428029F" w:rsidR="00EF3FC1" w:rsidRPr="000C57C0" w:rsidRDefault="00DC3A88" w:rsidP="00DC3A88">
            <w:pPr>
              <w:pStyle w:val="TableParagraph"/>
              <w:spacing w:before="16"/>
              <w:rPr>
                <w:rFonts w:ascii="Times New Roman" w:hAnsi="Times New Roman" w:cs="Times New Roman"/>
                <w:sz w:val="20"/>
                <w:szCs w:val="20"/>
              </w:rPr>
            </w:pPr>
            <w:r w:rsidRPr="000C57C0">
              <w:rPr>
                <w:rFonts w:ascii="Times New Roman" w:hAnsi="Times New Roman" w:cs="Times New Roman"/>
                <w:sz w:val="20"/>
                <w:szCs w:val="20"/>
              </w:rPr>
              <w:t>15</w:t>
            </w:r>
            <w:r w:rsidR="00EF3FC1" w:rsidRPr="000C57C0">
              <w:rPr>
                <w:rFonts w:ascii="Times New Roman" w:hAnsi="Times New Roman" w:cs="Times New Roman"/>
                <w:sz w:val="20"/>
                <w:szCs w:val="20"/>
              </w:rPr>
              <w:t>.09.2025</w:t>
            </w:r>
          </w:p>
        </w:tc>
      </w:tr>
      <w:tr w:rsidR="00EF3FC1" w:rsidRPr="000C57C0" w14:paraId="54DA54A5" w14:textId="77777777" w:rsidTr="0095231C">
        <w:trPr>
          <w:trHeight w:val="734"/>
        </w:trPr>
        <w:tc>
          <w:tcPr>
            <w:tcW w:w="1418" w:type="dxa"/>
            <w:vAlign w:val="center"/>
          </w:tcPr>
          <w:p w14:paraId="60643D40" w14:textId="2A242067" w:rsidR="00EF3FC1" w:rsidRPr="000C57C0" w:rsidRDefault="00EF3FC1" w:rsidP="00EF3FC1">
            <w:pPr>
              <w:pStyle w:val="TableParagraph"/>
              <w:spacing w:before="16"/>
              <w:jc w:val="center"/>
              <w:rPr>
                <w:rFonts w:ascii="Times New Roman" w:hAnsi="Times New Roman" w:cs="Times New Roman"/>
                <w:sz w:val="20"/>
                <w:szCs w:val="20"/>
              </w:rPr>
            </w:pPr>
            <w:r w:rsidRPr="000C57C0">
              <w:rPr>
                <w:rFonts w:ascii="Times New Roman" w:hAnsi="Times New Roman" w:cs="Times New Roman"/>
                <w:b/>
                <w:sz w:val="20"/>
                <w:szCs w:val="20"/>
              </w:rPr>
              <w:t>Dersi Veren Öğretim Üyesi &amp; E-Posta Adresi</w:t>
            </w:r>
          </w:p>
        </w:tc>
        <w:tc>
          <w:tcPr>
            <w:tcW w:w="9081" w:type="dxa"/>
            <w:gridSpan w:val="5"/>
            <w:vAlign w:val="center"/>
          </w:tcPr>
          <w:p w14:paraId="1ABCB78D" w14:textId="0EA60B13" w:rsidR="00EF3FC1" w:rsidRPr="000C57C0" w:rsidRDefault="008C57F8" w:rsidP="00EF3FC1">
            <w:pPr>
              <w:pStyle w:val="TableParagraph"/>
              <w:jc w:val="both"/>
              <w:rPr>
                <w:rFonts w:ascii="Times New Roman" w:hAnsi="Times New Roman" w:cs="Times New Roman"/>
                <w:sz w:val="20"/>
                <w:szCs w:val="20"/>
              </w:rPr>
            </w:pPr>
            <w:r w:rsidRPr="000C57C0">
              <w:rPr>
                <w:rFonts w:ascii="Times New Roman" w:hAnsi="Times New Roman" w:cs="Times New Roman"/>
                <w:sz w:val="20"/>
                <w:szCs w:val="20"/>
              </w:rPr>
              <w:t xml:space="preserve"> Dr. </w:t>
            </w:r>
            <w:proofErr w:type="spellStart"/>
            <w:r w:rsidRPr="000C57C0">
              <w:rPr>
                <w:rFonts w:ascii="Times New Roman" w:hAnsi="Times New Roman" w:cs="Times New Roman"/>
                <w:sz w:val="20"/>
                <w:szCs w:val="20"/>
              </w:rPr>
              <w:t>Öğr</w:t>
            </w:r>
            <w:proofErr w:type="spellEnd"/>
            <w:r w:rsidRPr="000C57C0">
              <w:rPr>
                <w:rFonts w:ascii="Times New Roman" w:hAnsi="Times New Roman" w:cs="Times New Roman"/>
                <w:sz w:val="20"/>
                <w:szCs w:val="20"/>
              </w:rPr>
              <w:t>. Üyesi Gülay ÇOKSARI</w:t>
            </w:r>
            <w:r w:rsidR="00EF3FC1" w:rsidRPr="000C57C0">
              <w:rPr>
                <w:rFonts w:ascii="Times New Roman" w:hAnsi="Times New Roman" w:cs="Times New Roman"/>
                <w:sz w:val="20"/>
                <w:szCs w:val="20"/>
              </w:rPr>
              <w:t xml:space="preserve"> </w:t>
            </w:r>
            <w:r w:rsidR="00DC3A88" w:rsidRPr="000C57C0">
              <w:rPr>
                <w:rFonts w:ascii="Times New Roman" w:hAnsi="Times New Roman" w:cs="Times New Roman"/>
                <w:sz w:val="20"/>
                <w:szCs w:val="20"/>
              </w:rPr>
              <w:t xml:space="preserve">&amp; </w:t>
            </w:r>
            <w:hyperlink r:id="rId4" w:history="1">
              <w:r w:rsidRPr="000C57C0">
                <w:rPr>
                  <w:rStyle w:val="Kpr"/>
                  <w:rFonts w:ascii="Times New Roman" w:hAnsi="Times New Roman" w:cs="Times New Roman"/>
                  <w:sz w:val="20"/>
                  <w:szCs w:val="20"/>
                </w:rPr>
                <w:t>gcoksari@aybu.com.tr</w:t>
              </w:r>
            </w:hyperlink>
            <w:r w:rsidR="00DC3A88" w:rsidRPr="000C57C0">
              <w:rPr>
                <w:rFonts w:ascii="Times New Roman" w:hAnsi="Times New Roman" w:cs="Times New Roman"/>
                <w:sz w:val="20"/>
                <w:szCs w:val="20"/>
              </w:rPr>
              <w:t xml:space="preserve"> </w:t>
            </w:r>
          </w:p>
        </w:tc>
      </w:tr>
      <w:tr w:rsidR="00EF3FC1" w:rsidRPr="000C57C0" w14:paraId="644DE186" w14:textId="77777777" w:rsidTr="0095231C">
        <w:trPr>
          <w:trHeight w:val="734"/>
        </w:trPr>
        <w:tc>
          <w:tcPr>
            <w:tcW w:w="1418" w:type="dxa"/>
            <w:vAlign w:val="center"/>
          </w:tcPr>
          <w:p w14:paraId="24CBC522" w14:textId="27CC6FD9" w:rsidR="00EF3FC1" w:rsidRPr="000C57C0" w:rsidRDefault="00EF3FC1" w:rsidP="00EF3FC1">
            <w:pPr>
              <w:pStyle w:val="TableParagraph"/>
              <w:spacing w:before="16"/>
              <w:jc w:val="center"/>
              <w:rPr>
                <w:rFonts w:ascii="Times New Roman" w:hAnsi="Times New Roman" w:cs="Times New Roman"/>
                <w:b/>
                <w:sz w:val="20"/>
                <w:szCs w:val="20"/>
              </w:rPr>
            </w:pPr>
            <w:r w:rsidRPr="000C57C0">
              <w:rPr>
                <w:rFonts w:ascii="Times New Roman" w:hAnsi="Times New Roman" w:cs="Times New Roman"/>
                <w:b/>
                <w:sz w:val="20"/>
                <w:szCs w:val="20"/>
              </w:rPr>
              <w:t>Öğrenci Görüşme Saatleri &amp; Yeri</w:t>
            </w:r>
          </w:p>
        </w:tc>
        <w:tc>
          <w:tcPr>
            <w:tcW w:w="9081" w:type="dxa"/>
            <w:gridSpan w:val="5"/>
            <w:vAlign w:val="center"/>
          </w:tcPr>
          <w:p w14:paraId="38565D81" w14:textId="69B3490F" w:rsidR="00EF3FC1" w:rsidRPr="000C57C0" w:rsidRDefault="00EF3FC1" w:rsidP="00DC3A88">
            <w:pPr>
              <w:pStyle w:val="TableParagraph"/>
              <w:jc w:val="both"/>
              <w:rPr>
                <w:rFonts w:ascii="Times New Roman" w:hAnsi="Times New Roman" w:cs="Times New Roman"/>
                <w:b/>
                <w:bCs/>
                <w:sz w:val="20"/>
                <w:szCs w:val="20"/>
              </w:rPr>
            </w:pPr>
            <w:r w:rsidRPr="000C57C0">
              <w:rPr>
                <w:rFonts w:ascii="Times New Roman" w:hAnsi="Times New Roman" w:cs="Times New Roman"/>
                <w:b/>
                <w:bCs/>
                <w:sz w:val="20"/>
                <w:szCs w:val="20"/>
              </w:rPr>
              <w:t xml:space="preserve">  </w:t>
            </w:r>
            <w:r w:rsidR="008C57F8" w:rsidRPr="000C57C0">
              <w:rPr>
                <w:rFonts w:ascii="Times New Roman" w:hAnsi="Times New Roman" w:cs="Times New Roman"/>
                <w:sz w:val="20"/>
                <w:szCs w:val="20"/>
              </w:rPr>
              <w:t>Pazartesi, 13</w:t>
            </w:r>
            <w:r w:rsidR="00DC3A88" w:rsidRPr="000C57C0">
              <w:rPr>
                <w:rFonts w:ascii="Times New Roman" w:hAnsi="Times New Roman" w:cs="Times New Roman"/>
                <w:sz w:val="20"/>
                <w:szCs w:val="20"/>
              </w:rPr>
              <w:t>.00-17.00 &amp; Ofis</w:t>
            </w:r>
          </w:p>
        </w:tc>
      </w:tr>
      <w:tr w:rsidR="00EF3FC1" w:rsidRPr="000C57C0" w14:paraId="3DE62795" w14:textId="77777777" w:rsidTr="0095231C">
        <w:trPr>
          <w:trHeight w:val="1079"/>
        </w:trPr>
        <w:tc>
          <w:tcPr>
            <w:tcW w:w="1418" w:type="dxa"/>
            <w:vAlign w:val="center"/>
          </w:tcPr>
          <w:p w14:paraId="2F2889E9" w14:textId="77777777" w:rsidR="00EF3FC1" w:rsidRPr="000C57C0" w:rsidRDefault="00EF3FC1" w:rsidP="00EF3FC1">
            <w:pPr>
              <w:pStyle w:val="TableParagraph"/>
              <w:spacing w:line="235" w:lineRule="auto"/>
              <w:ind w:right="138"/>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12"/>
                <w:sz w:val="20"/>
                <w:szCs w:val="20"/>
              </w:rPr>
              <w:t xml:space="preserve"> </w:t>
            </w:r>
            <w:r w:rsidRPr="000C57C0">
              <w:rPr>
                <w:rFonts w:ascii="Times New Roman" w:hAnsi="Times New Roman" w:cs="Times New Roman"/>
                <w:b/>
                <w:sz w:val="20"/>
                <w:szCs w:val="20"/>
              </w:rPr>
              <w:t>İçeriği ve</w:t>
            </w:r>
            <w:r w:rsidRPr="000C57C0">
              <w:rPr>
                <w:rFonts w:ascii="Times New Roman" w:hAnsi="Times New Roman" w:cs="Times New Roman"/>
                <w:b/>
                <w:spacing w:val="-2"/>
                <w:sz w:val="20"/>
                <w:szCs w:val="20"/>
              </w:rPr>
              <w:t xml:space="preserve"> Amaçları</w:t>
            </w:r>
          </w:p>
        </w:tc>
        <w:tc>
          <w:tcPr>
            <w:tcW w:w="9081" w:type="dxa"/>
            <w:gridSpan w:val="5"/>
            <w:vAlign w:val="center"/>
          </w:tcPr>
          <w:p w14:paraId="413F8BE2" w14:textId="3788DE82" w:rsidR="00EF3FC1" w:rsidRPr="000C57C0" w:rsidRDefault="00602CB6" w:rsidP="00A4621E">
            <w:pPr>
              <w:jc w:val="both"/>
              <w:rPr>
                <w:rFonts w:ascii="Times New Roman" w:hAnsi="Times New Roman" w:cs="Times New Roman"/>
                <w:sz w:val="20"/>
                <w:szCs w:val="20"/>
              </w:rPr>
            </w:pPr>
            <w:r>
              <w:rPr>
                <w:rFonts w:ascii="Times New Roman" w:eastAsia="Calibri" w:hAnsi="Times New Roman" w:cs="Times New Roman"/>
                <w:color w:val="000000" w:themeColor="text1"/>
                <w:sz w:val="20"/>
                <w:szCs w:val="20"/>
              </w:rPr>
              <w:t>Labo</w:t>
            </w:r>
            <w:r w:rsidR="0071248E" w:rsidRPr="000C57C0">
              <w:rPr>
                <w:rFonts w:ascii="Times New Roman" w:eastAsia="Calibri" w:hAnsi="Times New Roman" w:cs="Times New Roman"/>
                <w:color w:val="000000" w:themeColor="text1"/>
                <w:sz w:val="20"/>
                <w:szCs w:val="20"/>
              </w:rPr>
              <w:t>ratuvarda çalışma disiplini ve güvenliğini, laboratuvarda kullanılan temel araç-gereçler ve cihazların özellikleri</w:t>
            </w:r>
            <w:r>
              <w:rPr>
                <w:rFonts w:ascii="Times New Roman" w:eastAsia="Calibri" w:hAnsi="Times New Roman" w:cs="Times New Roman"/>
                <w:color w:val="000000" w:themeColor="text1"/>
                <w:sz w:val="20"/>
                <w:szCs w:val="20"/>
              </w:rPr>
              <w:t>ni</w:t>
            </w:r>
            <w:r w:rsidR="0071248E" w:rsidRPr="000C57C0">
              <w:rPr>
                <w:rFonts w:ascii="Times New Roman" w:eastAsia="Calibri" w:hAnsi="Times New Roman" w:cs="Times New Roman"/>
                <w:color w:val="000000" w:themeColor="text1"/>
                <w:sz w:val="20"/>
                <w:szCs w:val="20"/>
              </w:rPr>
              <w:t>, analizde kullanılacak çözeltileri hazırlama y</w:t>
            </w:r>
            <w:r w:rsidR="0071248E" w:rsidRPr="000C57C0">
              <w:rPr>
                <w:rFonts w:ascii="Times New Roman" w:eastAsia="Calibri" w:hAnsi="Times New Roman" w:cs="Times New Roman"/>
                <w:color w:val="000000" w:themeColor="text1"/>
                <w:sz w:val="20"/>
                <w:szCs w:val="20"/>
              </w:rPr>
              <w:t>öntemleri</w:t>
            </w:r>
            <w:r>
              <w:rPr>
                <w:rFonts w:ascii="Times New Roman" w:eastAsia="Calibri" w:hAnsi="Times New Roman" w:cs="Times New Roman"/>
                <w:color w:val="000000" w:themeColor="text1"/>
                <w:sz w:val="20"/>
                <w:szCs w:val="20"/>
              </w:rPr>
              <w:t>ni</w:t>
            </w:r>
            <w:r w:rsidR="0071248E" w:rsidRPr="000C57C0">
              <w:rPr>
                <w:rFonts w:ascii="Times New Roman" w:eastAsia="Calibri" w:hAnsi="Times New Roman" w:cs="Times New Roman"/>
                <w:color w:val="000000" w:themeColor="text1"/>
                <w:sz w:val="20"/>
                <w:szCs w:val="20"/>
              </w:rPr>
              <w:t xml:space="preserve">, fiziksel, kimyasal, </w:t>
            </w:r>
            <w:proofErr w:type="spellStart"/>
            <w:r w:rsidR="0071248E" w:rsidRPr="000C57C0">
              <w:rPr>
                <w:rFonts w:ascii="Times New Roman" w:eastAsia="Calibri" w:hAnsi="Times New Roman" w:cs="Times New Roman"/>
                <w:color w:val="000000" w:themeColor="text1"/>
                <w:sz w:val="20"/>
                <w:szCs w:val="20"/>
              </w:rPr>
              <w:t>e</w:t>
            </w:r>
            <w:r w:rsidR="005D1EA3">
              <w:rPr>
                <w:rFonts w:ascii="Times New Roman" w:eastAsia="Calibri" w:hAnsi="Times New Roman" w:cs="Times New Roman"/>
                <w:color w:val="000000" w:themeColor="text1"/>
                <w:sz w:val="20"/>
                <w:szCs w:val="20"/>
              </w:rPr>
              <w:t>nstrü</w:t>
            </w:r>
            <w:r w:rsidR="0071248E" w:rsidRPr="000C57C0">
              <w:rPr>
                <w:rFonts w:ascii="Times New Roman" w:eastAsia="Calibri" w:hAnsi="Times New Roman" w:cs="Times New Roman"/>
                <w:color w:val="000000" w:themeColor="text1"/>
                <w:sz w:val="20"/>
                <w:szCs w:val="20"/>
              </w:rPr>
              <w:t>mental</w:t>
            </w:r>
            <w:proofErr w:type="spellEnd"/>
            <w:r w:rsidR="0071248E" w:rsidRPr="000C57C0">
              <w:rPr>
                <w:rFonts w:ascii="Times New Roman" w:eastAsia="Calibri" w:hAnsi="Times New Roman" w:cs="Times New Roman"/>
                <w:color w:val="000000" w:themeColor="text1"/>
                <w:sz w:val="20"/>
                <w:szCs w:val="20"/>
              </w:rPr>
              <w:t xml:space="preserve"> analiz yöntemlerini, elde edilen verilerin değerlendirilmesi ve yorumlanmasını içerir</w:t>
            </w:r>
            <w:r w:rsidR="0071248E" w:rsidRPr="000C57C0">
              <w:rPr>
                <w:rFonts w:ascii="Times New Roman" w:eastAsia="Calibri" w:hAnsi="Times New Roman" w:cs="Times New Roman"/>
                <w:color w:val="000000" w:themeColor="text1"/>
                <w:sz w:val="20"/>
                <w:szCs w:val="20"/>
              </w:rPr>
              <w:t xml:space="preserve">. </w:t>
            </w:r>
            <w:r w:rsidR="0071248E" w:rsidRPr="000C57C0">
              <w:rPr>
                <w:rFonts w:ascii="Times New Roman" w:eastAsia="Calibri" w:hAnsi="Times New Roman" w:cs="Times New Roman"/>
                <w:color w:val="000000" w:themeColor="text1"/>
                <w:sz w:val="20"/>
                <w:szCs w:val="20"/>
              </w:rPr>
              <w:t>Gıda ürünlerinin kalite kontrolleri için ge</w:t>
            </w:r>
            <w:r w:rsidR="0071248E" w:rsidRPr="000C57C0">
              <w:rPr>
                <w:rFonts w:ascii="Times New Roman" w:eastAsia="Calibri" w:hAnsi="Times New Roman" w:cs="Times New Roman"/>
                <w:color w:val="000000" w:themeColor="text1"/>
                <w:sz w:val="20"/>
                <w:szCs w:val="20"/>
              </w:rPr>
              <w:t xml:space="preserve">rekli fiziksel, kimyasal, </w:t>
            </w:r>
            <w:proofErr w:type="gramStart"/>
            <w:r w:rsidR="0071248E" w:rsidRPr="000C57C0">
              <w:rPr>
                <w:rFonts w:ascii="Times New Roman" w:eastAsia="Calibri" w:hAnsi="Times New Roman" w:cs="Times New Roman"/>
                <w:color w:val="000000" w:themeColor="text1"/>
                <w:sz w:val="20"/>
                <w:szCs w:val="20"/>
              </w:rPr>
              <w:t>enstrü</w:t>
            </w:r>
            <w:r w:rsidR="0071248E" w:rsidRPr="000C57C0">
              <w:rPr>
                <w:rFonts w:ascii="Times New Roman" w:eastAsia="Calibri" w:hAnsi="Times New Roman" w:cs="Times New Roman"/>
                <w:color w:val="000000" w:themeColor="text1"/>
                <w:sz w:val="20"/>
                <w:szCs w:val="20"/>
              </w:rPr>
              <w:t>mantal</w:t>
            </w:r>
            <w:proofErr w:type="gramEnd"/>
            <w:r w:rsidR="0071248E" w:rsidRPr="000C57C0">
              <w:rPr>
                <w:rFonts w:ascii="Times New Roman" w:eastAsia="Calibri" w:hAnsi="Times New Roman" w:cs="Times New Roman"/>
                <w:color w:val="000000" w:themeColor="text1"/>
                <w:sz w:val="20"/>
                <w:szCs w:val="20"/>
              </w:rPr>
              <w:t xml:space="preserve"> ve mikrobiyolojik analizlerin yapılmasında temel laboratuvar teknikleri, laboratuvarda çalışma güvenliği ve laboratuvar alet ve ekipmanları hakkında bilgi ve donanıma sahip kişilerin yetiştirilmesi amaçlanmaktadır</w:t>
            </w:r>
          </w:p>
        </w:tc>
      </w:tr>
      <w:tr w:rsidR="00EF3FC1" w:rsidRPr="000C57C0" w14:paraId="1B3E82E5" w14:textId="77777777" w:rsidTr="0095231C">
        <w:trPr>
          <w:trHeight w:val="1156"/>
        </w:trPr>
        <w:tc>
          <w:tcPr>
            <w:tcW w:w="1418" w:type="dxa"/>
            <w:vAlign w:val="center"/>
          </w:tcPr>
          <w:p w14:paraId="6935A9CE" w14:textId="35A91A68" w:rsidR="00EF3FC1" w:rsidRPr="000C57C0" w:rsidRDefault="00EF3FC1" w:rsidP="00EF3FC1">
            <w:pPr>
              <w:pStyle w:val="TableParagraph"/>
              <w:ind w:right="46"/>
              <w:jc w:val="center"/>
              <w:rPr>
                <w:rFonts w:ascii="Times New Roman" w:hAnsi="Times New Roman" w:cs="Times New Roman"/>
                <w:b/>
                <w:sz w:val="20"/>
                <w:szCs w:val="20"/>
              </w:rPr>
            </w:pPr>
            <w:r w:rsidRPr="000C57C0">
              <w:rPr>
                <w:rFonts w:ascii="Times New Roman" w:hAnsi="Times New Roman" w:cs="Times New Roman"/>
                <w:b/>
                <w:sz w:val="20"/>
                <w:szCs w:val="20"/>
              </w:rPr>
              <w:t>Ders</w:t>
            </w:r>
            <w:r w:rsidRPr="000C57C0">
              <w:rPr>
                <w:rFonts w:ascii="Times New Roman" w:hAnsi="Times New Roman" w:cs="Times New Roman"/>
                <w:b/>
                <w:spacing w:val="-12"/>
                <w:sz w:val="20"/>
                <w:szCs w:val="20"/>
              </w:rPr>
              <w:t xml:space="preserve"> </w:t>
            </w:r>
            <w:r w:rsidRPr="000C57C0">
              <w:rPr>
                <w:rFonts w:ascii="Times New Roman" w:hAnsi="Times New Roman" w:cs="Times New Roman"/>
                <w:b/>
                <w:sz w:val="20"/>
                <w:szCs w:val="20"/>
              </w:rPr>
              <w:t>Kitabı</w:t>
            </w:r>
            <w:r w:rsidRPr="000C57C0">
              <w:rPr>
                <w:rFonts w:ascii="Times New Roman" w:hAnsi="Times New Roman" w:cs="Times New Roman"/>
                <w:b/>
                <w:spacing w:val="-11"/>
                <w:sz w:val="20"/>
                <w:szCs w:val="20"/>
              </w:rPr>
              <w:t xml:space="preserve"> </w:t>
            </w:r>
            <w:r w:rsidRPr="000C57C0">
              <w:rPr>
                <w:rFonts w:ascii="Times New Roman" w:hAnsi="Times New Roman" w:cs="Times New Roman"/>
                <w:b/>
                <w:sz w:val="20"/>
                <w:szCs w:val="20"/>
              </w:rPr>
              <w:t xml:space="preserve">/ </w:t>
            </w:r>
            <w:r w:rsidRPr="000C57C0">
              <w:rPr>
                <w:rFonts w:ascii="Times New Roman" w:hAnsi="Times New Roman" w:cs="Times New Roman"/>
                <w:b/>
                <w:spacing w:val="-2"/>
                <w:sz w:val="20"/>
                <w:szCs w:val="20"/>
              </w:rPr>
              <w:t>Kitapları</w:t>
            </w:r>
          </w:p>
          <w:p w14:paraId="4AC03A4C" w14:textId="702A55DD" w:rsidR="00EF3FC1" w:rsidRPr="000C57C0" w:rsidRDefault="00EF3FC1" w:rsidP="00EF3FC1">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0AFF4585" w14:textId="4EF62575" w:rsidR="0071248E" w:rsidRPr="000C57C0" w:rsidRDefault="0071248E" w:rsidP="0071248E">
            <w:pPr>
              <w:keepNext/>
              <w:keepLines/>
              <w:jc w:val="both"/>
              <w:outlineLvl w:val="3"/>
              <w:rPr>
                <w:rFonts w:ascii="Times New Roman" w:eastAsia="Times New Roman" w:hAnsi="Times New Roman" w:cs="Times New Roman"/>
                <w:bCs/>
                <w:iCs/>
                <w:color w:val="000000" w:themeColor="text1"/>
                <w:sz w:val="20"/>
                <w:szCs w:val="20"/>
                <w:lang w:eastAsia="tr-TR"/>
              </w:rPr>
            </w:pPr>
            <w:r w:rsidRPr="000C57C0">
              <w:rPr>
                <w:rFonts w:ascii="Times New Roman" w:eastAsia="Times New Roman" w:hAnsi="Times New Roman" w:cs="Times New Roman"/>
                <w:bCs/>
                <w:iCs/>
                <w:color w:val="000000" w:themeColor="text1"/>
                <w:sz w:val="20"/>
                <w:szCs w:val="20"/>
                <w:lang w:eastAsia="tr-TR"/>
              </w:rPr>
              <w:t>Adam, B. 2000. Laboratuvar Aletleri, Nobel Yayın Dağıtım, Ankara.</w:t>
            </w:r>
          </w:p>
          <w:p w14:paraId="7E1AB6FC" w14:textId="0ECC7A9B" w:rsidR="0071248E" w:rsidRPr="000C57C0" w:rsidRDefault="0071248E" w:rsidP="0071248E">
            <w:pPr>
              <w:keepNext/>
              <w:keepLines/>
              <w:jc w:val="both"/>
              <w:outlineLvl w:val="3"/>
              <w:rPr>
                <w:rFonts w:ascii="Times New Roman" w:eastAsia="Times New Roman" w:hAnsi="Times New Roman" w:cs="Times New Roman"/>
                <w:bCs/>
                <w:iCs/>
                <w:color w:val="000000" w:themeColor="text1"/>
                <w:sz w:val="20"/>
                <w:szCs w:val="20"/>
                <w:lang w:eastAsia="tr-TR"/>
              </w:rPr>
            </w:pPr>
            <w:r w:rsidRPr="000C57C0">
              <w:rPr>
                <w:rFonts w:ascii="Times New Roman" w:eastAsia="Times New Roman" w:hAnsi="Times New Roman" w:cs="Times New Roman"/>
                <w:bCs/>
                <w:iCs/>
                <w:color w:val="000000" w:themeColor="text1"/>
                <w:sz w:val="20"/>
                <w:szCs w:val="20"/>
                <w:lang w:eastAsia="tr-TR"/>
              </w:rPr>
              <w:t xml:space="preserve">Kıvanç, M. 2010. Gıda Laboratuvarı (Uygulama Kitabı). </w:t>
            </w:r>
            <w:proofErr w:type="spellStart"/>
            <w:r w:rsidRPr="000C57C0">
              <w:rPr>
                <w:rFonts w:ascii="Times New Roman" w:eastAsia="Times New Roman" w:hAnsi="Times New Roman" w:cs="Times New Roman"/>
                <w:bCs/>
                <w:iCs/>
                <w:color w:val="000000" w:themeColor="text1"/>
                <w:sz w:val="20"/>
                <w:szCs w:val="20"/>
                <w:lang w:eastAsia="tr-TR"/>
              </w:rPr>
              <w:t>Açıköğretim</w:t>
            </w:r>
            <w:proofErr w:type="spellEnd"/>
            <w:r w:rsidRPr="000C57C0">
              <w:rPr>
                <w:rFonts w:ascii="Times New Roman" w:eastAsia="Times New Roman" w:hAnsi="Times New Roman" w:cs="Times New Roman"/>
                <w:bCs/>
                <w:iCs/>
                <w:color w:val="000000" w:themeColor="text1"/>
                <w:sz w:val="20"/>
                <w:szCs w:val="20"/>
                <w:lang w:eastAsia="tr-TR"/>
              </w:rPr>
              <w:t xml:space="preserve"> Fakültesi Yayın No: 1097, Eskişehir.</w:t>
            </w:r>
          </w:p>
          <w:p w14:paraId="6093A56F" w14:textId="61EAE02D" w:rsidR="008C57F8" w:rsidRPr="000C57C0" w:rsidRDefault="0071248E" w:rsidP="0071248E">
            <w:pPr>
              <w:pStyle w:val="TableParagraph"/>
              <w:spacing w:before="140"/>
              <w:jc w:val="both"/>
              <w:rPr>
                <w:rFonts w:ascii="Times New Roman" w:eastAsia="Calibri" w:hAnsi="Times New Roman" w:cs="Times New Roman"/>
                <w:color w:val="000000" w:themeColor="text1"/>
                <w:sz w:val="20"/>
                <w:szCs w:val="20"/>
              </w:rPr>
            </w:pPr>
            <w:r w:rsidRPr="000C57C0">
              <w:rPr>
                <w:rFonts w:ascii="Times New Roman" w:eastAsia="Times New Roman" w:hAnsi="Times New Roman" w:cs="Times New Roman"/>
                <w:bCs/>
                <w:iCs/>
                <w:color w:val="000000" w:themeColor="text1"/>
                <w:sz w:val="20"/>
                <w:szCs w:val="20"/>
                <w:lang w:eastAsia="tr-TR"/>
              </w:rPr>
              <w:t>Evrensel, S.S</w:t>
            </w:r>
            <w:proofErr w:type="gramStart"/>
            <w:r w:rsidRPr="000C57C0">
              <w:rPr>
                <w:rFonts w:ascii="Times New Roman" w:eastAsia="Times New Roman" w:hAnsi="Times New Roman" w:cs="Times New Roman"/>
                <w:bCs/>
                <w:iCs/>
                <w:color w:val="000000" w:themeColor="text1"/>
                <w:sz w:val="20"/>
                <w:szCs w:val="20"/>
                <w:lang w:eastAsia="tr-TR"/>
              </w:rPr>
              <w:t>.,</w:t>
            </w:r>
            <w:proofErr w:type="gramEnd"/>
            <w:r w:rsidRPr="000C57C0">
              <w:rPr>
                <w:rFonts w:ascii="Times New Roman" w:eastAsia="Times New Roman" w:hAnsi="Times New Roman" w:cs="Times New Roman"/>
                <w:bCs/>
                <w:iCs/>
                <w:color w:val="000000" w:themeColor="text1"/>
                <w:sz w:val="20"/>
                <w:szCs w:val="20"/>
                <w:lang w:eastAsia="tr-TR"/>
              </w:rPr>
              <w:t xml:space="preserve"> </w:t>
            </w:r>
            <w:proofErr w:type="spellStart"/>
            <w:r w:rsidRPr="000C57C0">
              <w:rPr>
                <w:rFonts w:ascii="Times New Roman" w:eastAsia="Times New Roman" w:hAnsi="Times New Roman" w:cs="Times New Roman"/>
                <w:bCs/>
                <w:iCs/>
                <w:color w:val="000000" w:themeColor="text1"/>
                <w:sz w:val="20"/>
                <w:szCs w:val="20"/>
                <w:lang w:eastAsia="tr-TR"/>
              </w:rPr>
              <w:t>Dözen</w:t>
            </w:r>
            <w:proofErr w:type="spellEnd"/>
            <w:r w:rsidRPr="000C57C0">
              <w:rPr>
                <w:rFonts w:ascii="Times New Roman" w:eastAsia="Times New Roman" w:hAnsi="Times New Roman" w:cs="Times New Roman"/>
                <w:bCs/>
                <w:iCs/>
                <w:color w:val="000000" w:themeColor="text1"/>
                <w:sz w:val="20"/>
                <w:szCs w:val="20"/>
                <w:lang w:eastAsia="tr-TR"/>
              </w:rPr>
              <w:t>, C. 2006. Laboratuvar Teknikleri, Nobel Yayın Dağıtım, Ankara</w:t>
            </w:r>
          </w:p>
        </w:tc>
      </w:tr>
      <w:tr w:rsidR="00EF3FC1" w:rsidRPr="000C57C0" w14:paraId="51BF0839" w14:textId="77777777" w:rsidTr="0095231C">
        <w:trPr>
          <w:trHeight w:val="1050"/>
        </w:trPr>
        <w:tc>
          <w:tcPr>
            <w:tcW w:w="1418" w:type="dxa"/>
            <w:tcBorders>
              <w:top w:val="nil"/>
            </w:tcBorders>
            <w:vAlign w:val="center"/>
          </w:tcPr>
          <w:p w14:paraId="4830506D" w14:textId="232CE4E4" w:rsidR="00EF3FC1" w:rsidRPr="000C57C0" w:rsidRDefault="00EF3FC1" w:rsidP="00EF3FC1">
            <w:pPr>
              <w:jc w:val="center"/>
              <w:rPr>
                <w:rFonts w:ascii="Times New Roman" w:hAnsi="Times New Roman" w:cs="Times New Roman"/>
                <w:sz w:val="20"/>
                <w:szCs w:val="20"/>
              </w:rPr>
            </w:pPr>
            <w:r w:rsidRPr="000C57C0">
              <w:rPr>
                <w:rFonts w:ascii="Times New Roman" w:hAnsi="Times New Roman" w:cs="Times New Roman"/>
                <w:b/>
                <w:spacing w:val="-2"/>
                <w:sz w:val="20"/>
                <w:szCs w:val="20"/>
              </w:rPr>
              <w:t xml:space="preserve">Öğretim </w:t>
            </w:r>
            <w:r w:rsidRPr="000C57C0">
              <w:rPr>
                <w:rFonts w:ascii="Times New Roman" w:hAnsi="Times New Roman" w:cs="Times New Roman"/>
                <w:b/>
                <w:sz w:val="20"/>
                <w:szCs w:val="20"/>
              </w:rPr>
              <w:t>Yöntemi</w:t>
            </w:r>
            <w:r w:rsidRPr="000C57C0">
              <w:rPr>
                <w:rFonts w:ascii="Times New Roman" w:hAnsi="Times New Roman" w:cs="Times New Roman"/>
                <w:b/>
                <w:spacing w:val="-12"/>
                <w:sz w:val="20"/>
                <w:szCs w:val="20"/>
              </w:rPr>
              <w:t xml:space="preserve"> </w:t>
            </w:r>
            <w:r w:rsidRPr="000C57C0">
              <w:rPr>
                <w:rFonts w:ascii="Times New Roman" w:hAnsi="Times New Roman" w:cs="Times New Roman"/>
                <w:b/>
                <w:sz w:val="20"/>
                <w:szCs w:val="20"/>
              </w:rPr>
              <w:t xml:space="preserve">ve </w:t>
            </w:r>
            <w:r w:rsidRPr="000C57C0">
              <w:rPr>
                <w:rFonts w:ascii="Times New Roman" w:hAnsi="Times New Roman" w:cs="Times New Roman"/>
                <w:b/>
                <w:spacing w:val="-2"/>
                <w:sz w:val="20"/>
                <w:szCs w:val="20"/>
              </w:rPr>
              <w:t>Teknikleri</w:t>
            </w:r>
          </w:p>
        </w:tc>
        <w:tc>
          <w:tcPr>
            <w:tcW w:w="9081" w:type="dxa"/>
            <w:gridSpan w:val="5"/>
            <w:vAlign w:val="center"/>
          </w:tcPr>
          <w:p w14:paraId="008A3926" w14:textId="18CCFBD1" w:rsidR="00EF3FC1" w:rsidRPr="000C57C0" w:rsidRDefault="005051A1" w:rsidP="00556F82">
            <w:pPr>
              <w:pStyle w:val="TableParagraph"/>
              <w:spacing w:before="159"/>
              <w:ind w:left="110"/>
              <w:jc w:val="both"/>
              <w:rPr>
                <w:rFonts w:ascii="Times New Roman" w:hAnsi="Times New Roman" w:cs="Times New Roman"/>
                <w:sz w:val="20"/>
                <w:szCs w:val="20"/>
              </w:rPr>
            </w:pPr>
            <w:r w:rsidRPr="000C57C0">
              <w:rPr>
                <w:rFonts w:ascii="Times New Roman" w:hAnsi="Times New Roman" w:cs="Times New Roman"/>
                <w:sz w:val="20"/>
                <w:szCs w:val="20"/>
              </w:rPr>
              <w:t xml:space="preserve">Bu derste, </w:t>
            </w:r>
            <w:r w:rsidR="00B1608A" w:rsidRPr="000C57C0">
              <w:rPr>
                <w:rFonts w:ascii="Times New Roman" w:hAnsi="Times New Roman" w:cs="Times New Roman"/>
                <w:sz w:val="20"/>
                <w:szCs w:val="20"/>
              </w:rPr>
              <w:t xml:space="preserve"> 1 ara</w:t>
            </w:r>
            <w:r w:rsidRPr="000C57C0">
              <w:rPr>
                <w:rFonts w:ascii="Times New Roman" w:hAnsi="Times New Roman" w:cs="Times New Roman"/>
                <w:sz w:val="20"/>
                <w:szCs w:val="20"/>
              </w:rPr>
              <w:t xml:space="preserve"> ve 1 </w:t>
            </w:r>
            <w:proofErr w:type="gramStart"/>
            <w:r w:rsidRPr="000C57C0">
              <w:rPr>
                <w:rFonts w:ascii="Times New Roman" w:hAnsi="Times New Roman" w:cs="Times New Roman"/>
                <w:sz w:val="20"/>
                <w:szCs w:val="20"/>
              </w:rPr>
              <w:t>yıl</w:t>
            </w:r>
            <w:r w:rsidR="00602CB6">
              <w:rPr>
                <w:rFonts w:ascii="Times New Roman" w:hAnsi="Times New Roman" w:cs="Times New Roman"/>
                <w:sz w:val="20"/>
                <w:szCs w:val="20"/>
              </w:rPr>
              <w:t xml:space="preserve"> </w:t>
            </w:r>
            <w:r w:rsidR="008C57F8" w:rsidRPr="000C57C0">
              <w:rPr>
                <w:rFonts w:ascii="Times New Roman" w:hAnsi="Times New Roman" w:cs="Times New Roman"/>
                <w:sz w:val="20"/>
                <w:szCs w:val="20"/>
              </w:rPr>
              <w:t>sonu</w:t>
            </w:r>
            <w:proofErr w:type="gramEnd"/>
            <w:r w:rsidR="008C57F8" w:rsidRPr="000C57C0">
              <w:rPr>
                <w:rFonts w:ascii="Times New Roman" w:hAnsi="Times New Roman" w:cs="Times New Roman"/>
                <w:sz w:val="20"/>
                <w:szCs w:val="20"/>
              </w:rPr>
              <w:t xml:space="preserve"> sınavı uygulanacaktır.</w:t>
            </w:r>
          </w:p>
        </w:tc>
      </w:tr>
      <w:tr w:rsidR="00EF3FC1" w:rsidRPr="000C57C0" w14:paraId="4F15BF87" w14:textId="77777777" w:rsidTr="007C1881">
        <w:trPr>
          <w:trHeight w:val="1178"/>
        </w:trPr>
        <w:tc>
          <w:tcPr>
            <w:tcW w:w="1418" w:type="dxa"/>
            <w:vAlign w:val="center"/>
          </w:tcPr>
          <w:p w14:paraId="2BA94A5B" w14:textId="33A83DD8" w:rsidR="00EF3FC1" w:rsidRPr="000C57C0" w:rsidRDefault="00EF3FC1" w:rsidP="00EF3FC1">
            <w:pPr>
              <w:pStyle w:val="TableParagraph"/>
              <w:ind w:right="321"/>
              <w:jc w:val="center"/>
              <w:rPr>
                <w:rFonts w:ascii="Times New Roman" w:hAnsi="Times New Roman" w:cs="Times New Roman"/>
                <w:b/>
                <w:sz w:val="20"/>
                <w:szCs w:val="20"/>
              </w:rPr>
            </w:pPr>
            <w:r w:rsidRPr="000C57C0">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rsidRPr="000C57C0" w14:paraId="3E709471" w14:textId="77777777" w:rsidTr="00EC1DD9">
              <w:trPr>
                <w:trHeight w:val="279"/>
              </w:trPr>
              <w:tc>
                <w:tcPr>
                  <w:tcW w:w="1052" w:type="dxa"/>
                </w:tcPr>
                <w:p w14:paraId="4A01AC21" w14:textId="77777777" w:rsidR="00EF3FC1" w:rsidRPr="000C57C0" w:rsidRDefault="00EF3FC1" w:rsidP="00EF3FC1">
                  <w:pPr>
                    <w:jc w:val="both"/>
                    <w:rPr>
                      <w:rFonts w:ascii="Times New Roman" w:hAnsi="Times New Roman" w:cs="Times New Roman"/>
                      <w:sz w:val="20"/>
                      <w:szCs w:val="20"/>
                    </w:rPr>
                  </w:pPr>
                  <w:r w:rsidRPr="000C57C0">
                    <w:rPr>
                      <w:rFonts w:ascii="Times New Roman" w:hAnsi="Times New Roman" w:cs="Times New Roman"/>
                      <w:sz w:val="20"/>
                      <w:szCs w:val="20"/>
                    </w:rPr>
                    <w:t>1</w:t>
                  </w:r>
                </w:p>
              </w:tc>
              <w:tc>
                <w:tcPr>
                  <w:tcW w:w="8015" w:type="dxa"/>
                </w:tcPr>
                <w:p w14:paraId="3D353CF7" w14:textId="0AE54B8F" w:rsidR="00EF3FC1" w:rsidRPr="000C57C0" w:rsidRDefault="00131D61" w:rsidP="00DC1060">
                  <w:pPr>
                    <w:jc w:val="both"/>
                    <w:rPr>
                      <w:rFonts w:ascii="Times New Roman" w:eastAsia="Calibri" w:hAnsi="Times New Roman" w:cs="Times New Roman"/>
                      <w:sz w:val="20"/>
                      <w:szCs w:val="20"/>
                    </w:rPr>
                  </w:pPr>
                  <w:r w:rsidRPr="000C57C0">
                    <w:rPr>
                      <w:rFonts w:ascii="Times New Roman" w:eastAsia="Calibri" w:hAnsi="Times New Roman" w:cs="Times New Roman"/>
                      <w:color w:val="000000" w:themeColor="text1"/>
                      <w:sz w:val="20"/>
                      <w:szCs w:val="20"/>
                    </w:rPr>
                    <w:t xml:space="preserve">Laboratuvardaki alet ve </w:t>
                  </w:r>
                  <w:proofErr w:type="gramStart"/>
                  <w:r w:rsidRPr="000C57C0">
                    <w:rPr>
                      <w:rFonts w:ascii="Times New Roman" w:eastAsia="Calibri" w:hAnsi="Times New Roman" w:cs="Times New Roman"/>
                      <w:color w:val="000000" w:themeColor="text1"/>
                      <w:sz w:val="20"/>
                      <w:szCs w:val="20"/>
                    </w:rPr>
                    <w:t>ekipmanları</w:t>
                  </w:r>
                  <w:proofErr w:type="gramEnd"/>
                  <w:r w:rsidRPr="000C57C0">
                    <w:rPr>
                      <w:rFonts w:ascii="Times New Roman" w:eastAsia="Calibri" w:hAnsi="Times New Roman" w:cs="Times New Roman"/>
                      <w:color w:val="000000" w:themeColor="text1"/>
                      <w:sz w:val="20"/>
                      <w:szCs w:val="20"/>
                    </w:rPr>
                    <w:t xml:space="preserve"> tanır</w:t>
                  </w:r>
                  <w:r w:rsidR="00602CB6">
                    <w:rPr>
                      <w:rFonts w:ascii="Times New Roman" w:eastAsia="Calibri" w:hAnsi="Times New Roman" w:cs="Times New Roman"/>
                      <w:color w:val="000000" w:themeColor="text1"/>
                      <w:sz w:val="20"/>
                      <w:szCs w:val="20"/>
                    </w:rPr>
                    <w:t>.</w:t>
                  </w:r>
                </w:p>
              </w:tc>
            </w:tr>
            <w:tr w:rsidR="00EF3FC1" w:rsidRPr="000C57C0" w14:paraId="0C20425A" w14:textId="77777777" w:rsidTr="00EC1DD9">
              <w:trPr>
                <w:trHeight w:val="267"/>
              </w:trPr>
              <w:tc>
                <w:tcPr>
                  <w:tcW w:w="1052" w:type="dxa"/>
                </w:tcPr>
                <w:p w14:paraId="7FFB7C2D" w14:textId="77777777" w:rsidR="00EF3FC1" w:rsidRPr="000C57C0" w:rsidRDefault="00EF3FC1" w:rsidP="00EF3FC1">
                  <w:pPr>
                    <w:jc w:val="both"/>
                    <w:rPr>
                      <w:rFonts w:ascii="Times New Roman" w:hAnsi="Times New Roman" w:cs="Times New Roman"/>
                      <w:sz w:val="20"/>
                      <w:szCs w:val="20"/>
                    </w:rPr>
                  </w:pPr>
                  <w:r w:rsidRPr="000C57C0">
                    <w:rPr>
                      <w:rFonts w:ascii="Times New Roman" w:hAnsi="Times New Roman" w:cs="Times New Roman"/>
                      <w:sz w:val="20"/>
                      <w:szCs w:val="20"/>
                    </w:rPr>
                    <w:t>2</w:t>
                  </w:r>
                </w:p>
              </w:tc>
              <w:tc>
                <w:tcPr>
                  <w:tcW w:w="8015" w:type="dxa"/>
                </w:tcPr>
                <w:p w14:paraId="6DD7D556" w14:textId="19905D21" w:rsidR="00EF3FC1" w:rsidRPr="000C57C0" w:rsidRDefault="00131D61" w:rsidP="00816A7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Fiziksel ve kimyasal analiz yöntemlerini bilir</w:t>
                  </w:r>
                  <w:r w:rsidR="00602CB6">
                    <w:rPr>
                      <w:rFonts w:ascii="Times New Roman" w:eastAsia="Calibri" w:hAnsi="Times New Roman" w:cs="Times New Roman"/>
                      <w:color w:val="000000" w:themeColor="text1"/>
                      <w:sz w:val="20"/>
                      <w:szCs w:val="20"/>
                    </w:rPr>
                    <w:t>.</w:t>
                  </w:r>
                </w:p>
              </w:tc>
            </w:tr>
            <w:tr w:rsidR="00EF3FC1" w:rsidRPr="000C57C0" w14:paraId="1C2B460B" w14:textId="77777777" w:rsidTr="00EC1DD9">
              <w:trPr>
                <w:trHeight w:val="279"/>
              </w:trPr>
              <w:tc>
                <w:tcPr>
                  <w:tcW w:w="1052" w:type="dxa"/>
                </w:tcPr>
                <w:p w14:paraId="4C9E1EC8" w14:textId="7E5E886D" w:rsidR="00EF3FC1" w:rsidRPr="000C57C0" w:rsidRDefault="00EF3FC1" w:rsidP="00EF3FC1">
                  <w:pPr>
                    <w:jc w:val="both"/>
                    <w:rPr>
                      <w:rFonts w:ascii="Times New Roman" w:hAnsi="Times New Roman" w:cs="Times New Roman"/>
                      <w:sz w:val="20"/>
                      <w:szCs w:val="20"/>
                    </w:rPr>
                  </w:pPr>
                  <w:r w:rsidRPr="000C57C0">
                    <w:rPr>
                      <w:rFonts w:ascii="Times New Roman" w:hAnsi="Times New Roman" w:cs="Times New Roman"/>
                      <w:sz w:val="20"/>
                      <w:szCs w:val="20"/>
                    </w:rPr>
                    <w:t>3</w:t>
                  </w:r>
                </w:p>
              </w:tc>
              <w:tc>
                <w:tcPr>
                  <w:tcW w:w="8015" w:type="dxa"/>
                </w:tcPr>
                <w:p w14:paraId="690FBF50" w14:textId="6EBA5999" w:rsidR="00EF3FC1" w:rsidRPr="000C57C0" w:rsidRDefault="00131D61" w:rsidP="00816A7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Laboratuvardaki cihazları kullanır</w:t>
                  </w:r>
                  <w:r w:rsidRPr="000C57C0">
                    <w:rPr>
                      <w:rFonts w:ascii="Times New Roman" w:eastAsia="Calibri" w:hAnsi="Times New Roman" w:cs="Times New Roman"/>
                      <w:color w:val="000000" w:themeColor="text1"/>
                      <w:sz w:val="20"/>
                      <w:szCs w:val="20"/>
                    </w:rPr>
                    <w:t>.</w:t>
                  </w:r>
                </w:p>
              </w:tc>
            </w:tr>
            <w:tr w:rsidR="00EF3FC1" w:rsidRPr="000C57C0" w14:paraId="588139CF" w14:textId="77777777" w:rsidTr="00EC1DD9">
              <w:trPr>
                <w:trHeight w:val="279"/>
              </w:trPr>
              <w:tc>
                <w:tcPr>
                  <w:tcW w:w="1052" w:type="dxa"/>
                </w:tcPr>
                <w:p w14:paraId="187999F0" w14:textId="577A76B9" w:rsidR="00EF3FC1" w:rsidRPr="000C57C0" w:rsidRDefault="00EF3FC1" w:rsidP="00EF3FC1">
                  <w:pPr>
                    <w:jc w:val="both"/>
                    <w:rPr>
                      <w:rFonts w:ascii="Times New Roman" w:hAnsi="Times New Roman" w:cs="Times New Roman"/>
                      <w:sz w:val="20"/>
                      <w:szCs w:val="20"/>
                    </w:rPr>
                  </w:pPr>
                  <w:r w:rsidRPr="000C57C0">
                    <w:rPr>
                      <w:rFonts w:ascii="Times New Roman" w:hAnsi="Times New Roman" w:cs="Times New Roman"/>
                      <w:sz w:val="20"/>
                      <w:szCs w:val="20"/>
                    </w:rPr>
                    <w:t>4</w:t>
                  </w:r>
                </w:p>
              </w:tc>
              <w:tc>
                <w:tcPr>
                  <w:tcW w:w="8015" w:type="dxa"/>
                </w:tcPr>
                <w:p w14:paraId="0C133913" w14:textId="52518CF6" w:rsidR="00EF3FC1" w:rsidRPr="000C57C0" w:rsidRDefault="00131D61" w:rsidP="00816A7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Laboratuvar güvenliği hakkında bilgi sahibi olur</w:t>
                  </w:r>
                  <w:r w:rsidR="00602CB6">
                    <w:rPr>
                      <w:rFonts w:ascii="Times New Roman" w:eastAsia="Calibri" w:hAnsi="Times New Roman" w:cs="Times New Roman"/>
                      <w:color w:val="000000" w:themeColor="text1"/>
                      <w:sz w:val="20"/>
                      <w:szCs w:val="20"/>
                    </w:rPr>
                    <w:t>.</w:t>
                  </w:r>
                  <w:bookmarkStart w:id="0" w:name="_GoBack"/>
                  <w:bookmarkEnd w:id="0"/>
                </w:p>
              </w:tc>
            </w:tr>
          </w:tbl>
          <w:p w14:paraId="0BD6EB83" w14:textId="28FB4137" w:rsidR="00EF3FC1" w:rsidRPr="000C57C0" w:rsidRDefault="00EF3FC1" w:rsidP="00EF3FC1">
            <w:pPr>
              <w:pStyle w:val="TableParagraph"/>
              <w:spacing w:before="91" w:line="240" w:lineRule="atLeast"/>
              <w:ind w:right="176"/>
              <w:jc w:val="both"/>
              <w:rPr>
                <w:rFonts w:ascii="Times New Roman" w:hAnsi="Times New Roman" w:cs="Times New Roman"/>
                <w:sz w:val="20"/>
                <w:szCs w:val="20"/>
              </w:rPr>
            </w:pPr>
          </w:p>
        </w:tc>
      </w:tr>
      <w:tr w:rsidR="00EF3FC1" w:rsidRPr="000C57C0" w14:paraId="053FDF09" w14:textId="77777777" w:rsidTr="00EC1DD9">
        <w:trPr>
          <w:trHeight w:val="3050"/>
        </w:trPr>
        <w:tc>
          <w:tcPr>
            <w:tcW w:w="1418" w:type="dxa"/>
            <w:vAlign w:val="center"/>
          </w:tcPr>
          <w:p w14:paraId="10618E10" w14:textId="77777777" w:rsidR="00EF3FC1" w:rsidRPr="000C57C0" w:rsidRDefault="00EF3FC1" w:rsidP="00EF3FC1">
            <w:pPr>
              <w:pStyle w:val="TableParagraph"/>
              <w:spacing w:before="30"/>
              <w:ind w:right="46"/>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12"/>
                <w:sz w:val="20"/>
                <w:szCs w:val="20"/>
              </w:rPr>
              <w:t xml:space="preserve"> </w:t>
            </w:r>
            <w:r w:rsidRPr="000C57C0">
              <w:rPr>
                <w:rFonts w:ascii="Times New Roman" w:hAnsi="Times New Roman" w:cs="Times New Roman"/>
                <w:b/>
                <w:sz w:val="20"/>
                <w:szCs w:val="20"/>
              </w:rPr>
              <w:t xml:space="preserve">Katkı </w:t>
            </w:r>
            <w:r w:rsidRPr="000C57C0">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EF3FC1" w:rsidRPr="000C57C0" w:rsidRDefault="00EF3FC1" w:rsidP="00EF3FC1">
            <w:pPr>
              <w:pStyle w:val="TableParagraph"/>
              <w:jc w:val="both"/>
              <w:rPr>
                <w:rFonts w:ascii="Times New Roman" w:hAnsi="Times New Roman" w:cs="Times New Roman"/>
                <w:b/>
                <w:bCs/>
                <w:sz w:val="20"/>
                <w:szCs w:val="20"/>
              </w:rPr>
            </w:pPr>
            <w:r w:rsidRPr="000C57C0">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F7923" w:rsidRPr="000C57C0" w14:paraId="084F6DA6" w14:textId="77777777" w:rsidTr="00EC1DD9">
              <w:trPr>
                <w:trHeight w:val="276"/>
              </w:trPr>
              <w:tc>
                <w:tcPr>
                  <w:tcW w:w="1054" w:type="dxa"/>
                </w:tcPr>
                <w:p w14:paraId="424A90A3" w14:textId="4B7417A1" w:rsidR="007F7923" w:rsidRPr="000C57C0" w:rsidRDefault="007F7923" w:rsidP="007F7923">
                  <w:pPr>
                    <w:jc w:val="both"/>
                    <w:rPr>
                      <w:rFonts w:ascii="Times New Roman" w:hAnsi="Times New Roman" w:cs="Times New Roman"/>
                      <w:sz w:val="20"/>
                      <w:szCs w:val="20"/>
                    </w:rPr>
                  </w:pPr>
                  <w:r w:rsidRPr="000C57C0">
                    <w:rPr>
                      <w:rFonts w:ascii="Times New Roman" w:hAnsi="Times New Roman" w:cs="Times New Roman"/>
                      <w:sz w:val="20"/>
                      <w:szCs w:val="20"/>
                    </w:rPr>
                    <w:t>PÇ 2</w:t>
                  </w:r>
                </w:p>
              </w:tc>
              <w:tc>
                <w:tcPr>
                  <w:tcW w:w="8023" w:type="dxa"/>
                </w:tcPr>
                <w:p w14:paraId="419B927C" w14:textId="144DA840" w:rsidR="007F7923" w:rsidRPr="000C57C0" w:rsidRDefault="007F7923" w:rsidP="007F792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rsidRPr="000C57C0" w14:paraId="6E8DF19E" w14:textId="77777777" w:rsidTr="00EC1DD9">
              <w:trPr>
                <w:trHeight w:val="288"/>
              </w:trPr>
              <w:tc>
                <w:tcPr>
                  <w:tcW w:w="1054" w:type="dxa"/>
                </w:tcPr>
                <w:p w14:paraId="6A2E4189" w14:textId="7E74A43A" w:rsidR="007F7923" w:rsidRPr="000C57C0" w:rsidRDefault="005051A1" w:rsidP="007F7923">
                  <w:pPr>
                    <w:jc w:val="both"/>
                    <w:rPr>
                      <w:rFonts w:ascii="Times New Roman" w:hAnsi="Times New Roman" w:cs="Times New Roman"/>
                      <w:sz w:val="20"/>
                      <w:szCs w:val="20"/>
                    </w:rPr>
                  </w:pPr>
                  <w:r w:rsidRPr="000C57C0">
                    <w:rPr>
                      <w:rFonts w:ascii="Times New Roman" w:hAnsi="Times New Roman" w:cs="Times New Roman"/>
                      <w:sz w:val="20"/>
                      <w:szCs w:val="20"/>
                    </w:rPr>
                    <w:t>PÇ 3</w:t>
                  </w:r>
                </w:p>
              </w:tc>
              <w:tc>
                <w:tcPr>
                  <w:tcW w:w="8023" w:type="dxa"/>
                </w:tcPr>
                <w:p w14:paraId="0B950282" w14:textId="78E8F685" w:rsidR="007F7923" w:rsidRPr="000C57C0" w:rsidRDefault="005051A1" w:rsidP="007F792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Gıda üretim aşamalarını bilmek ve çıkabilecek sorunlarla baş edebilmek</w:t>
                  </w:r>
                </w:p>
              </w:tc>
            </w:tr>
            <w:tr w:rsidR="007F7923" w:rsidRPr="000C57C0" w14:paraId="21978F1E" w14:textId="77777777" w:rsidTr="00EC1DD9">
              <w:trPr>
                <w:trHeight w:val="276"/>
              </w:trPr>
              <w:tc>
                <w:tcPr>
                  <w:tcW w:w="1054" w:type="dxa"/>
                </w:tcPr>
                <w:p w14:paraId="567B23AC" w14:textId="5CDDD4E1" w:rsidR="007F7923" w:rsidRPr="000C57C0" w:rsidRDefault="005051A1" w:rsidP="007C1881">
                  <w:pPr>
                    <w:jc w:val="both"/>
                    <w:rPr>
                      <w:rFonts w:ascii="Times New Roman" w:hAnsi="Times New Roman" w:cs="Times New Roman"/>
                      <w:sz w:val="20"/>
                      <w:szCs w:val="20"/>
                    </w:rPr>
                  </w:pPr>
                  <w:r w:rsidRPr="000C57C0">
                    <w:rPr>
                      <w:rFonts w:ascii="Times New Roman" w:hAnsi="Times New Roman" w:cs="Times New Roman"/>
                      <w:sz w:val="20"/>
                      <w:szCs w:val="20"/>
                    </w:rPr>
                    <w:t xml:space="preserve">PÇ </w:t>
                  </w:r>
                  <w:r w:rsidR="00477C84" w:rsidRPr="000C57C0">
                    <w:rPr>
                      <w:rFonts w:ascii="Times New Roman" w:hAnsi="Times New Roman" w:cs="Times New Roman"/>
                      <w:sz w:val="20"/>
                      <w:szCs w:val="20"/>
                    </w:rPr>
                    <w:t>4</w:t>
                  </w:r>
                </w:p>
              </w:tc>
              <w:tc>
                <w:tcPr>
                  <w:tcW w:w="8023" w:type="dxa"/>
                </w:tcPr>
                <w:p w14:paraId="4D145F44" w14:textId="01893A0E" w:rsidR="007F7923" w:rsidRPr="000C57C0" w:rsidRDefault="00477C84" w:rsidP="007F792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sz w:val="20"/>
                      <w:szCs w:val="20"/>
                    </w:rPr>
                    <w:t>Laboratuvarda temel hazırlık işlemlerini, müfredat kapsamında gösterilen analizleri yapmak ve yorumlamak</w:t>
                  </w:r>
                </w:p>
              </w:tc>
            </w:tr>
            <w:tr w:rsidR="007F7923" w:rsidRPr="000C57C0" w14:paraId="1FC64131" w14:textId="77777777" w:rsidTr="00EC1DD9">
              <w:trPr>
                <w:trHeight w:val="288"/>
              </w:trPr>
              <w:tc>
                <w:tcPr>
                  <w:tcW w:w="1054" w:type="dxa"/>
                </w:tcPr>
                <w:p w14:paraId="0425991D" w14:textId="5B7203E0" w:rsidR="007F7923" w:rsidRPr="000C57C0" w:rsidRDefault="007F7923" w:rsidP="007F7923">
                  <w:pPr>
                    <w:jc w:val="both"/>
                    <w:rPr>
                      <w:rFonts w:ascii="Times New Roman" w:hAnsi="Times New Roman" w:cs="Times New Roman"/>
                      <w:sz w:val="20"/>
                      <w:szCs w:val="20"/>
                    </w:rPr>
                  </w:pPr>
                  <w:r w:rsidRPr="000C57C0">
                    <w:rPr>
                      <w:rFonts w:ascii="Times New Roman" w:hAnsi="Times New Roman" w:cs="Times New Roman"/>
                      <w:sz w:val="20"/>
                      <w:szCs w:val="20"/>
                    </w:rPr>
                    <w:t>PÇ 11</w:t>
                  </w:r>
                </w:p>
              </w:tc>
              <w:tc>
                <w:tcPr>
                  <w:tcW w:w="8023" w:type="dxa"/>
                </w:tcPr>
                <w:p w14:paraId="316F8ECE" w14:textId="61E836CF" w:rsidR="007F7923" w:rsidRPr="000C57C0" w:rsidRDefault="007F7923" w:rsidP="007F792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rsidRPr="000C57C0" w14:paraId="7348118E" w14:textId="77777777" w:rsidTr="00EC1DD9">
              <w:trPr>
                <w:trHeight w:val="288"/>
              </w:trPr>
              <w:tc>
                <w:tcPr>
                  <w:tcW w:w="1054" w:type="dxa"/>
                </w:tcPr>
                <w:p w14:paraId="67F7A39D" w14:textId="400B92C6" w:rsidR="007F7923" w:rsidRPr="000C57C0" w:rsidRDefault="007F7923" w:rsidP="007F7923">
                  <w:pPr>
                    <w:jc w:val="both"/>
                    <w:rPr>
                      <w:rFonts w:ascii="Times New Roman" w:hAnsi="Times New Roman" w:cs="Times New Roman"/>
                      <w:sz w:val="20"/>
                      <w:szCs w:val="20"/>
                    </w:rPr>
                  </w:pPr>
                  <w:r w:rsidRPr="000C57C0">
                    <w:rPr>
                      <w:rFonts w:ascii="Times New Roman" w:hAnsi="Times New Roman" w:cs="Times New Roman"/>
                      <w:sz w:val="20"/>
                      <w:szCs w:val="20"/>
                    </w:rPr>
                    <w:t>PÇ 12</w:t>
                  </w:r>
                </w:p>
              </w:tc>
              <w:tc>
                <w:tcPr>
                  <w:tcW w:w="8023" w:type="dxa"/>
                </w:tcPr>
                <w:p w14:paraId="224CB1A7" w14:textId="0CCDAF7F" w:rsidR="007F7923" w:rsidRPr="000C57C0" w:rsidRDefault="007F7923" w:rsidP="007F7923">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477C84" w:rsidRPr="000C57C0" w14:paraId="2EFA1353" w14:textId="77777777" w:rsidTr="00EC1DD9">
              <w:trPr>
                <w:trHeight w:val="288"/>
              </w:trPr>
              <w:tc>
                <w:tcPr>
                  <w:tcW w:w="1054" w:type="dxa"/>
                </w:tcPr>
                <w:p w14:paraId="59077654" w14:textId="00927B18" w:rsidR="00477C84" w:rsidRPr="000C57C0" w:rsidRDefault="00477C84" w:rsidP="007F7923">
                  <w:pPr>
                    <w:jc w:val="both"/>
                    <w:rPr>
                      <w:rFonts w:ascii="Times New Roman" w:hAnsi="Times New Roman" w:cs="Times New Roman"/>
                      <w:sz w:val="20"/>
                      <w:szCs w:val="20"/>
                    </w:rPr>
                  </w:pPr>
                  <w:r w:rsidRPr="000C57C0">
                    <w:rPr>
                      <w:rFonts w:ascii="Times New Roman" w:hAnsi="Times New Roman" w:cs="Times New Roman"/>
                      <w:sz w:val="20"/>
                      <w:szCs w:val="20"/>
                    </w:rPr>
                    <w:t>PÇ 14</w:t>
                  </w:r>
                </w:p>
              </w:tc>
              <w:tc>
                <w:tcPr>
                  <w:tcW w:w="8023" w:type="dxa"/>
                </w:tcPr>
                <w:p w14:paraId="0E535BEC" w14:textId="62E23CA9" w:rsidR="00477C84" w:rsidRPr="000C57C0" w:rsidRDefault="00477C84" w:rsidP="007F7923">
                  <w:pPr>
                    <w:jc w:val="both"/>
                    <w:rPr>
                      <w:rFonts w:ascii="Times New Roman" w:eastAsia="Calibri" w:hAnsi="Times New Roman" w:cs="Times New Roman"/>
                      <w:sz w:val="20"/>
                      <w:szCs w:val="20"/>
                    </w:rPr>
                  </w:pPr>
                  <w:r w:rsidRPr="000C57C0">
                    <w:rPr>
                      <w:rFonts w:ascii="Times New Roman" w:eastAsia="Calibri" w:hAnsi="Times New Roman" w:cs="Times New Roman"/>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0C57C0" w:rsidRDefault="00EF3FC1" w:rsidP="00EF3FC1">
            <w:pPr>
              <w:pStyle w:val="TableParagraph"/>
              <w:jc w:val="both"/>
              <w:rPr>
                <w:rFonts w:ascii="Times New Roman" w:hAnsi="Times New Roman" w:cs="Times New Roman"/>
                <w:b/>
                <w:bCs/>
                <w:sz w:val="20"/>
                <w:szCs w:val="20"/>
              </w:rPr>
            </w:pPr>
          </w:p>
        </w:tc>
      </w:tr>
      <w:tr w:rsidR="00EF3FC1" w:rsidRPr="000C57C0" w14:paraId="330DB22F" w14:textId="77777777" w:rsidTr="0095231C">
        <w:trPr>
          <w:trHeight w:val="1190"/>
        </w:trPr>
        <w:tc>
          <w:tcPr>
            <w:tcW w:w="1418" w:type="dxa"/>
            <w:vAlign w:val="center"/>
          </w:tcPr>
          <w:p w14:paraId="7E5C216D" w14:textId="77777777" w:rsidR="00EF3FC1" w:rsidRPr="000C57C0" w:rsidRDefault="00EF3FC1" w:rsidP="00EF3FC1">
            <w:pPr>
              <w:pStyle w:val="TableParagraph"/>
              <w:spacing w:before="227"/>
              <w:ind w:right="46"/>
              <w:jc w:val="center"/>
              <w:rPr>
                <w:rFonts w:ascii="Times New Roman" w:hAnsi="Times New Roman" w:cs="Times New Roman"/>
                <w:b/>
                <w:sz w:val="20"/>
                <w:szCs w:val="20"/>
              </w:rPr>
            </w:pPr>
            <w:r w:rsidRPr="000C57C0">
              <w:rPr>
                <w:rFonts w:ascii="Times New Roman" w:hAnsi="Times New Roman" w:cs="Times New Roman"/>
                <w:b/>
                <w:sz w:val="20"/>
                <w:szCs w:val="20"/>
              </w:rPr>
              <w:t>Dersin</w:t>
            </w:r>
            <w:r w:rsidRPr="000C57C0">
              <w:rPr>
                <w:rFonts w:ascii="Times New Roman" w:hAnsi="Times New Roman" w:cs="Times New Roman"/>
                <w:b/>
                <w:spacing w:val="-12"/>
                <w:sz w:val="20"/>
                <w:szCs w:val="20"/>
              </w:rPr>
              <w:t xml:space="preserve"> </w:t>
            </w:r>
            <w:r w:rsidRPr="000C57C0">
              <w:rPr>
                <w:rFonts w:ascii="Times New Roman" w:hAnsi="Times New Roman" w:cs="Times New Roman"/>
                <w:b/>
                <w:sz w:val="20"/>
                <w:szCs w:val="20"/>
              </w:rPr>
              <w:t xml:space="preserve">Alan </w:t>
            </w:r>
            <w:r w:rsidRPr="000C57C0">
              <w:rPr>
                <w:rFonts w:ascii="Times New Roman" w:hAnsi="Times New Roman" w:cs="Times New Roman"/>
                <w:b/>
                <w:spacing w:val="-2"/>
                <w:sz w:val="20"/>
                <w:szCs w:val="20"/>
              </w:rPr>
              <w:t>Öğretimine Katkısı</w:t>
            </w:r>
          </w:p>
        </w:tc>
        <w:tc>
          <w:tcPr>
            <w:tcW w:w="9081" w:type="dxa"/>
            <w:gridSpan w:val="5"/>
            <w:vAlign w:val="center"/>
          </w:tcPr>
          <w:p w14:paraId="27278B09" w14:textId="31C8CF2F" w:rsidR="00EF3FC1" w:rsidRPr="000C57C0" w:rsidRDefault="00131D61" w:rsidP="00975EBB">
            <w:pPr>
              <w:pStyle w:val="TableParagraph"/>
              <w:jc w:val="both"/>
              <w:rPr>
                <w:rFonts w:ascii="Times New Roman" w:hAnsi="Times New Roman" w:cs="Times New Roman"/>
                <w:sz w:val="20"/>
                <w:szCs w:val="20"/>
              </w:rPr>
            </w:pPr>
            <w:r w:rsidRPr="000C57C0">
              <w:rPr>
                <w:rFonts w:ascii="Times New Roman" w:eastAsia="Calibri" w:hAnsi="Times New Roman" w:cs="Times New Roman"/>
                <w:sz w:val="20"/>
                <w:szCs w:val="20"/>
              </w:rPr>
              <w:t xml:space="preserve"> Laboratuvar alet ve </w:t>
            </w:r>
            <w:proofErr w:type="gramStart"/>
            <w:r w:rsidRPr="000C57C0">
              <w:rPr>
                <w:rFonts w:ascii="Times New Roman" w:eastAsia="Calibri" w:hAnsi="Times New Roman" w:cs="Times New Roman"/>
                <w:sz w:val="20"/>
                <w:szCs w:val="20"/>
              </w:rPr>
              <w:t>ekipmanlarını</w:t>
            </w:r>
            <w:proofErr w:type="gramEnd"/>
            <w:r w:rsidRPr="000C57C0">
              <w:rPr>
                <w:rFonts w:ascii="Times New Roman" w:eastAsia="Calibri" w:hAnsi="Times New Roman" w:cs="Times New Roman"/>
                <w:sz w:val="20"/>
                <w:szCs w:val="20"/>
              </w:rPr>
              <w:t xml:space="preserve"> tanımak, fiziksel ve kimyasal analizler</w:t>
            </w:r>
            <w:r w:rsidR="00975EBB" w:rsidRPr="000C57C0">
              <w:rPr>
                <w:rFonts w:ascii="Times New Roman" w:eastAsia="Calibri" w:hAnsi="Times New Roman" w:cs="Times New Roman"/>
                <w:sz w:val="20"/>
                <w:szCs w:val="20"/>
              </w:rPr>
              <w:t xml:space="preserve"> </w:t>
            </w:r>
            <w:r w:rsidR="007C1881" w:rsidRPr="000C57C0">
              <w:rPr>
                <w:rFonts w:ascii="Times New Roman" w:eastAsia="Calibri" w:hAnsi="Times New Roman" w:cs="Times New Roman"/>
                <w:color w:val="000000" w:themeColor="text1"/>
                <w:sz w:val="20"/>
                <w:szCs w:val="20"/>
              </w:rPr>
              <w:t>hakkında bilgi sahibi olmak.</w:t>
            </w:r>
          </w:p>
        </w:tc>
      </w:tr>
      <w:tr w:rsidR="00EF3FC1" w:rsidRPr="000C57C0" w14:paraId="599EB8D2" w14:textId="77777777" w:rsidTr="0095231C">
        <w:trPr>
          <w:trHeight w:val="2567"/>
        </w:trPr>
        <w:tc>
          <w:tcPr>
            <w:tcW w:w="1418" w:type="dxa"/>
            <w:vAlign w:val="center"/>
          </w:tcPr>
          <w:p w14:paraId="494CD2ED" w14:textId="77777777" w:rsidR="00EF3FC1" w:rsidRPr="000C57C0" w:rsidRDefault="00EF3FC1" w:rsidP="00EF3FC1">
            <w:pPr>
              <w:pStyle w:val="TableParagraph"/>
              <w:ind w:right="359"/>
              <w:jc w:val="center"/>
              <w:rPr>
                <w:rFonts w:ascii="Times New Roman" w:hAnsi="Times New Roman" w:cs="Times New Roman"/>
                <w:b/>
                <w:sz w:val="20"/>
                <w:szCs w:val="20"/>
              </w:rPr>
            </w:pPr>
            <w:r w:rsidRPr="000C57C0">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B4416" w:rsidRPr="000C57C0" w14:paraId="5531A340" w14:textId="77777777" w:rsidTr="0043309A">
              <w:trPr>
                <w:trHeight w:val="280"/>
              </w:trPr>
              <w:tc>
                <w:tcPr>
                  <w:tcW w:w="1054" w:type="dxa"/>
                </w:tcPr>
                <w:p w14:paraId="2A178DC2" w14:textId="04BE70F1"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 Hafta</w:t>
                  </w:r>
                </w:p>
              </w:tc>
              <w:tc>
                <w:tcPr>
                  <w:tcW w:w="8015" w:type="dxa"/>
                </w:tcPr>
                <w:p w14:paraId="64A626F6" w14:textId="72A41897"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Laboratuvar çalışmalarında dikkat edilecek hususlar ve laboratuvar güvenliği</w:t>
                  </w:r>
                </w:p>
              </w:tc>
            </w:tr>
            <w:tr w:rsidR="007B4416" w:rsidRPr="000C57C0" w14:paraId="216EDEF2" w14:textId="77777777" w:rsidTr="0043309A">
              <w:trPr>
                <w:trHeight w:val="269"/>
              </w:trPr>
              <w:tc>
                <w:tcPr>
                  <w:tcW w:w="1054" w:type="dxa"/>
                </w:tcPr>
                <w:p w14:paraId="6C50C010" w14:textId="131245C5"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2. Hafta</w:t>
                  </w:r>
                </w:p>
              </w:tc>
              <w:tc>
                <w:tcPr>
                  <w:tcW w:w="8015" w:type="dxa"/>
                </w:tcPr>
                <w:p w14:paraId="70E522A4" w14:textId="4FF71778" w:rsidR="007B4416" w:rsidRPr="000C57C0" w:rsidRDefault="007B4416" w:rsidP="007B4416">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Genel bilgiler ve laboratuvar malzemeleri ve cihazları</w:t>
                  </w:r>
                </w:p>
              </w:tc>
            </w:tr>
            <w:tr w:rsidR="007B4416" w:rsidRPr="000C57C0" w14:paraId="6434823F" w14:textId="77777777" w:rsidTr="0043309A">
              <w:trPr>
                <w:trHeight w:val="280"/>
              </w:trPr>
              <w:tc>
                <w:tcPr>
                  <w:tcW w:w="1054" w:type="dxa"/>
                </w:tcPr>
                <w:p w14:paraId="356BBD03" w14:textId="3F0B447F"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3. Hafta</w:t>
                  </w:r>
                </w:p>
              </w:tc>
              <w:tc>
                <w:tcPr>
                  <w:tcW w:w="8015" w:type="dxa"/>
                </w:tcPr>
                <w:p w14:paraId="013EE06E" w14:textId="382AC946"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 xml:space="preserve">Örnek alma işlemi ve </w:t>
                  </w:r>
                  <w:proofErr w:type="gramStart"/>
                  <w:r w:rsidRPr="000C57C0">
                    <w:rPr>
                      <w:rFonts w:ascii="Times New Roman" w:eastAsia="Calibri" w:hAnsi="Times New Roman" w:cs="Times New Roman"/>
                      <w:color w:val="000000" w:themeColor="text1"/>
                      <w:sz w:val="20"/>
                      <w:szCs w:val="20"/>
                    </w:rPr>
                    <w:t>ekipmanları</w:t>
                  </w:r>
                  <w:proofErr w:type="gramEnd"/>
                </w:p>
              </w:tc>
            </w:tr>
            <w:tr w:rsidR="007B4416" w:rsidRPr="000C57C0" w14:paraId="11D43151" w14:textId="77777777" w:rsidTr="0043309A">
              <w:trPr>
                <w:trHeight w:val="269"/>
              </w:trPr>
              <w:tc>
                <w:tcPr>
                  <w:tcW w:w="1054" w:type="dxa"/>
                </w:tcPr>
                <w:p w14:paraId="4D75A41F" w14:textId="2E4FA33D"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4. Hafta</w:t>
                  </w:r>
                </w:p>
              </w:tc>
              <w:tc>
                <w:tcPr>
                  <w:tcW w:w="8015" w:type="dxa"/>
                </w:tcPr>
                <w:p w14:paraId="35261A85" w14:textId="5D87C62C"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 xml:space="preserve">Çözeltiler ve çözeltilerde </w:t>
                  </w:r>
                  <w:proofErr w:type="gramStart"/>
                  <w:r w:rsidRPr="000C57C0">
                    <w:rPr>
                      <w:rFonts w:ascii="Times New Roman" w:eastAsia="Calibri" w:hAnsi="Times New Roman" w:cs="Times New Roman"/>
                      <w:color w:val="000000" w:themeColor="text1"/>
                      <w:sz w:val="20"/>
                      <w:szCs w:val="20"/>
                    </w:rPr>
                    <w:t>konsantrasyon</w:t>
                  </w:r>
                  <w:proofErr w:type="gramEnd"/>
                </w:p>
              </w:tc>
            </w:tr>
            <w:tr w:rsidR="007B4416" w:rsidRPr="000C57C0" w14:paraId="468CA674" w14:textId="77777777" w:rsidTr="0043309A">
              <w:trPr>
                <w:trHeight w:val="280"/>
              </w:trPr>
              <w:tc>
                <w:tcPr>
                  <w:tcW w:w="1054" w:type="dxa"/>
                </w:tcPr>
                <w:p w14:paraId="1474B177" w14:textId="4036329A"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5. Hafta</w:t>
                  </w:r>
                </w:p>
              </w:tc>
              <w:tc>
                <w:tcPr>
                  <w:tcW w:w="8015" w:type="dxa"/>
                </w:tcPr>
                <w:p w14:paraId="5BC8EF2E" w14:textId="1B772EA2"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Çözelti tipleri ve çözelti hazırlamada kullanılan hesaplamalar</w:t>
                  </w:r>
                </w:p>
              </w:tc>
            </w:tr>
            <w:tr w:rsidR="007B4416" w:rsidRPr="000C57C0" w14:paraId="3404A3ED" w14:textId="77777777" w:rsidTr="0043309A">
              <w:trPr>
                <w:trHeight w:val="280"/>
              </w:trPr>
              <w:tc>
                <w:tcPr>
                  <w:tcW w:w="1054" w:type="dxa"/>
                </w:tcPr>
                <w:p w14:paraId="1CDA9BD1" w14:textId="7A4016CF"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6. Hafta</w:t>
                  </w:r>
                </w:p>
              </w:tc>
              <w:tc>
                <w:tcPr>
                  <w:tcW w:w="8015" w:type="dxa"/>
                </w:tcPr>
                <w:p w14:paraId="09985514" w14:textId="579A10BE"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Fiziksel analiz yöntemleri</w:t>
                  </w:r>
                </w:p>
              </w:tc>
            </w:tr>
            <w:tr w:rsidR="007B4416" w:rsidRPr="000C57C0" w14:paraId="63AE3A1B" w14:textId="77777777" w:rsidTr="0043309A">
              <w:trPr>
                <w:trHeight w:val="269"/>
              </w:trPr>
              <w:tc>
                <w:tcPr>
                  <w:tcW w:w="1054" w:type="dxa"/>
                </w:tcPr>
                <w:p w14:paraId="311195C3" w14:textId="07B7ED60"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7. Hafta</w:t>
                  </w:r>
                </w:p>
              </w:tc>
              <w:tc>
                <w:tcPr>
                  <w:tcW w:w="8015" w:type="dxa"/>
                </w:tcPr>
                <w:p w14:paraId="0AAB2B71" w14:textId="543C6429" w:rsidR="007B4416" w:rsidRPr="000C57C0" w:rsidRDefault="007B4416" w:rsidP="007B4416">
                  <w:pPr>
                    <w:jc w:val="both"/>
                    <w:rPr>
                      <w:rFonts w:ascii="Times New Roman" w:hAnsi="Times New Roman" w:cs="Times New Roman"/>
                      <w:sz w:val="20"/>
                      <w:szCs w:val="20"/>
                    </w:rPr>
                  </w:pPr>
                  <w:r w:rsidRPr="000C57C0">
                    <w:rPr>
                      <w:rFonts w:ascii="Times New Roman" w:eastAsia="Calibri" w:hAnsi="Times New Roman" w:cs="Times New Roman"/>
                      <w:color w:val="000000" w:themeColor="text1"/>
                      <w:sz w:val="20"/>
                      <w:szCs w:val="20"/>
                    </w:rPr>
                    <w:t>Kimyasal analiz yöntemleri</w:t>
                  </w:r>
                </w:p>
              </w:tc>
            </w:tr>
            <w:tr w:rsidR="007B4416" w:rsidRPr="000C57C0" w14:paraId="7B87F729" w14:textId="77777777" w:rsidTr="0043309A">
              <w:trPr>
                <w:trHeight w:val="256"/>
              </w:trPr>
              <w:tc>
                <w:tcPr>
                  <w:tcW w:w="1054" w:type="dxa"/>
                </w:tcPr>
                <w:p w14:paraId="2DF81685" w14:textId="75C3293E"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8. Hafta</w:t>
                  </w:r>
                </w:p>
              </w:tc>
              <w:tc>
                <w:tcPr>
                  <w:tcW w:w="8015" w:type="dxa"/>
                </w:tcPr>
                <w:p w14:paraId="2184B7B2" w14:textId="012A078E"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Ara Sınav Haftası</w:t>
                  </w:r>
                </w:p>
              </w:tc>
            </w:tr>
            <w:tr w:rsidR="007B4416" w:rsidRPr="000C57C0" w14:paraId="0331CF24" w14:textId="77777777" w:rsidTr="0043309A">
              <w:trPr>
                <w:trHeight w:val="269"/>
              </w:trPr>
              <w:tc>
                <w:tcPr>
                  <w:tcW w:w="1054" w:type="dxa"/>
                </w:tcPr>
                <w:p w14:paraId="2A21D562" w14:textId="5B1233C5"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9. Hafta</w:t>
                  </w:r>
                </w:p>
              </w:tc>
              <w:tc>
                <w:tcPr>
                  <w:tcW w:w="8015" w:type="dxa"/>
                </w:tcPr>
                <w:p w14:paraId="6F03E33F" w14:textId="679C9B53" w:rsidR="007B4416" w:rsidRPr="000C57C0" w:rsidRDefault="007B4416" w:rsidP="007B4416">
                  <w:pPr>
                    <w:jc w:val="both"/>
                    <w:rPr>
                      <w:rFonts w:ascii="Times New Roman" w:hAnsi="Times New Roman" w:cs="Times New Roman"/>
                      <w:sz w:val="20"/>
                      <w:szCs w:val="20"/>
                    </w:rPr>
                  </w:pPr>
                  <w:proofErr w:type="spellStart"/>
                  <w:r w:rsidRPr="000C57C0">
                    <w:rPr>
                      <w:rFonts w:ascii="Times New Roman" w:eastAsia="Calibri" w:hAnsi="Times New Roman" w:cs="Times New Roman"/>
                      <w:color w:val="000000" w:themeColor="text1"/>
                      <w:sz w:val="20"/>
                      <w:szCs w:val="20"/>
                    </w:rPr>
                    <w:t>Enstrümenta</w:t>
                  </w:r>
                  <w:r w:rsidRPr="000C57C0">
                    <w:rPr>
                      <w:rFonts w:ascii="Times New Roman" w:eastAsia="Calibri" w:hAnsi="Times New Roman" w:cs="Times New Roman"/>
                      <w:color w:val="000000" w:themeColor="text1"/>
                      <w:sz w:val="20"/>
                      <w:szCs w:val="20"/>
                    </w:rPr>
                    <w:t>l</w:t>
                  </w:r>
                  <w:proofErr w:type="spellEnd"/>
                  <w:r w:rsidRPr="000C57C0">
                    <w:rPr>
                      <w:rFonts w:ascii="Times New Roman" w:eastAsia="Calibri" w:hAnsi="Times New Roman" w:cs="Times New Roman"/>
                      <w:color w:val="000000" w:themeColor="text1"/>
                      <w:sz w:val="20"/>
                      <w:szCs w:val="20"/>
                    </w:rPr>
                    <w:t xml:space="preserve"> analiz yöntemleri-</w:t>
                  </w:r>
                  <w:proofErr w:type="spellStart"/>
                  <w:r w:rsidRPr="000C57C0">
                    <w:rPr>
                      <w:rFonts w:ascii="Times New Roman" w:eastAsia="Calibri" w:hAnsi="Times New Roman" w:cs="Times New Roman"/>
                      <w:color w:val="000000" w:themeColor="text1"/>
                      <w:sz w:val="20"/>
                      <w:szCs w:val="20"/>
                    </w:rPr>
                    <w:t>Refraktometri</w:t>
                  </w:r>
                  <w:proofErr w:type="spellEnd"/>
                </w:p>
              </w:tc>
            </w:tr>
            <w:tr w:rsidR="007B4416" w:rsidRPr="000C57C0" w14:paraId="78297F87" w14:textId="77777777" w:rsidTr="0043309A">
              <w:trPr>
                <w:trHeight w:val="280"/>
              </w:trPr>
              <w:tc>
                <w:tcPr>
                  <w:tcW w:w="1054" w:type="dxa"/>
                </w:tcPr>
                <w:p w14:paraId="28E45718" w14:textId="6458FD55"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10. Hafta</w:t>
                  </w:r>
                </w:p>
              </w:tc>
              <w:tc>
                <w:tcPr>
                  <w:tcW w:w="8015" w:type="dxa"/>
                </w:tcPr>
                <w:p w14:paraId="5AEE0458" w14:textId="7DFFA115" w:rsidR="007B4416" w:rsidRPr="000C57C0" w:rsidRDefault="007B4416" w:rsidP="007B4416">
                  <w:pPr>
                    <w:jc w:val="both"/>
                    <w:rPr>
                      <w:rFonts w:ascii="Times New Roman" w:hAnsi="Times New Roman" w:cs="Times New Roman"/>
                      <w:sz w:val="20"/>
                      <w:szCs w:val="20"/>
                    </w:rPr>
                  </w:pPr>
                  <w:proofErr w:type="spellStart"/>
                  <w:r w:rsidRPr="000C57C0">
                    <w:rPr>
                      <w:rFonts w:ascii="Times New Roman" w:eastAsia="Calibri" w:hAnsi="Times New Roman" w:cs="Times New Roman"/>
                      <w:color w:val="000000" w:themeColor="text1"/>
                      <w:sz w:val="20"/>
                      <w:szCs w:val="20"/>
                    </w:rPr>
                    <w:t>Enstrümental</w:t>
                  </w:r>
                  <w:proofErr w:type="spellEnd"/>
                  <w:r w:rsidRPr="000C57C0">
                    <w:rPr>
                      <w:rFonts w:ascii="Times New Roman" w:eastAsia="Calibri" w:hAnsi="Times New Roman" w:cs="Times New Roman"/>
                      <w:color w:val="000000" w:themeColor="text1"/>
                      <w:sz w:val="20"/>
                      <w:szCs w:val="20"/>
                    </w:rPr>
                    <w:t xml:space="preserve"> analiz yöntemleri-Spektroskopi</w:t>
                  </w:r>
                </w:p>
              </w:tc>
            </w:tr>
            <w:tr w:rsidR="007B4416" w:rsidRPr="000C57C0" w14:paraId="4AC17D41" w14:textId="77777777" w:rsidTr="0043309A">
              <w:trPr>
                <w:trHeight w:val="280"/>
              </w:trPr>
              <w:tc>
                <w:tcPr>
                  <w:tcW w:w="1054" w:type="dxa"/>
                </w:tcPr>
                <w:p w14:paraId="6B0E5CE5" w14:textId="44FB8DE1"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11. Hafta</w:t>
                  </w:r>
                </w:p>
              </w:tc>
              <w:tc>
                <w:tcPr>
                  <w:tcW w:w="8015" w:type="dxa"/>
                </w:tcPr>
                <w:p w14:paraId="210EAAF7" w14:textId="2C970FAE" w:rsidR="007B4416" w:rsidRPr="000C57C0" w:rsidRDefault="007B4416" w:rsidP="007B4416">
                  <w:pPr>
                    <w:jc w:val="both"/>
                    <w:rPr>
                      <w:rFonts w:ascii="Times New Roman" w:hAnsi="Times New Roman" w:cs="Times New Roman"/>
                      <w:sz w:val="20"/>
                      <w:szCs w:val="20"/>
                    </w:rPr>
                  </w:pPr>
                  <w:proofErr w:type="spellStart"/>
                  <w:r w:rsidRPr="000C57C0">
                    <w:rPr>
                      <w:rFonts w:ascii="Times New Roman" w:hAnsi="Times New Roman" w:cs="Times New Roman"/>
                      <w:color w:val="000000" w:themeColor="text1"/>
                      <w:sz w:val="20"/>
                      <w:szCs w:val="20"/>
                    </w:rPr>
                    <w:t>Enstrümental</w:t>
                  </w:r>
                  <w:proofErr w:type="spellEnd"/>
                  <w:r w:rsidRPr="000C57C0">
                    <w:rPr>
                      <w:rFonts w:ascii="Times New Roman" w:hAnsi="Times New Roman" w:cs="Times New Roman"/>
                      <w:color w:val="000000" w:themeColor="text1"/>
                      <w:sz w:val="20"/>
                      <w:szCs w:val="20"/>
                    </w:rPr>
                    <w:t xml:space="preserve"> analiz yöntemleri-</w:t>
                  </w:r>
                  <w:proofErr w:type="spellStart"/>
                  <w:r w:rsidRPr="000C57C0">
                    <w:rPr>
                      <w:rFonts w:ascii="Times New Roman" w:hAnsi="Times New Roman" w:cs="Times New Roman"/>
                      <w:color w:val="000000" w:themeColor="text1"/>
                      <w:sz w:val="20"/>
                      <w:szCs w:val="20"/>
                    </w:rPr>
                    <w:t>Kromatografi</w:t>
                  </w:r>
                  <w:proofErr w:type="spellEnd"/>
                  <w:r w:rsidRPr="000C57C0">
                    <w:rPr>
                      <w:rFonts w:ascii="Times New Roman" w:hAnsi="Times New Roman" w:cs="Times New Roman"/>
                      <w:color w:val="000000" w:themeColor="text1"/>
                      <w:sz w:val="20"/>
                      <w:szCs w:val="20"/>
                    </w:rPr>
                    <w:t xml:space="preserve"> </w:t>
                  </w:r>
                  <w:r w:rsidRPr="000C57C0">
                    <w:rPr>
                      <w:rFonts w:ascii="Times New Roman" w:hAnsi="Times New Roman" w:cs="Times New Roman"/>
                      <w:color w:val="000000" w:themeColor="text1"/>
                      <w:sz w:val="20"/>
                      <w:szCs w:val="20"/>
                    </w:rPr>
                    <w:t>(HPLC-GCMS)</w:t>
                  </w:r>
                </w:p>
              </w:tc>
            </w:tr>
            <w:tr w:rsidR="007B4416" w:rsidRPr="000C57C0" w14:paraId="076DECAA" w14:textId="77777777" w:rsidTr="0043309A">
              <w:trPr>
                <w:trHeight w:val="269"/>
              </w:trPr>
              <w:tc>
                <w:tcPr>
                  <w:tcW w:w="1054" w:type="dxa"/>
                </w:tcPr>
                <w:p w14:paraId="7BEEF0F0" w14:textId="017ECF14"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12. Hafta</w:t>
                  </w:r>
                </w:p>
              </w:tc>
              <w:tc>
                <w:tcPr>
                  <w:tcW w:w="8015" w:type="dxa"/>
                </w:tcPr>
                <w:p w14:paraId="189E2E96" w14:textId="4F2BC147" w:rsidR="007B4416" w:rsidRPr="000C57C0" w:rsidRDefault="007B4416" w:rsidP="007B4416">
                  <w:pPr>
                    <w:jc w:val="both"/>
                    <w:rPr>
                      <w:rFonts w:ascii="Times New Roman" w:eastAsia="Calibri" w:hAnsi="Times New Roman" w:cs="Times New Roman"/>
                      <w:color w:val="000000" w:themeColor="text1"/>
                      <w:sz w:val="20"/>
                      <w:szCs w:val="20"/>
                    </w:rPr>
                  </w:pPr>
                  <w:proofErr w:type="spellStart"/>
                  <w:r w:rsidRPr="000C57C0">
                    <w:rPr>
                      <w:rFonts w:ascii="Times New Roman" w:hAnsi="Times New Roman" w:cs="Times New Roman"/>
                      <w:color w:val="000000" w:themeColor="text1"/>
                      <w:sz w:val="20"/>
                      <w:szCs w:val="20"/>
                    </w:rPr>
                    <w:t>Enstrümental</w:t>
                  </w:r>
                  <w:proofErr w:type="spellEnd"/>
                  <w:r w:rsidRPr="000C57C0">
                    <w:rPr>
                      <w:rFonts w:ascii="Times New Roman" w:hAnsi="Times New Roman" w:cs="Times New Roman"/>
                      <w:color w:val="000000" w:themeColor="text1"/>
                      <w:sz w:val="20"/>
                      <w:szCs w:val="20"/>
                    </w:rPr>
                    <w:t xml:space="preserve"> analiz yöntemleri</w:t>
                  </w:r>
                  <w:r w:rsidRPr="000C57C0">
                    <w:rPr>
                      <w:rFonts w:ascii="Times New Roman" w:hAnsi="Times New Roman" w:cs="Times New Roman"/>
                      <w:color w:val="000000" w:themeColor="text1"/>
                      <w:sz w:val="20"/>
                      <w:szCs w:val="20"/>
                    </w:rPr>
                    <w:t>- Taramalı Elektron Mikroskobu (SEM)</w:t>
                  </w:r>
                </w:p>
              </w:tc>
            </w:tr>
            <w:tr w:rsidR="007B4416" w:rsidRPr="000C57C0" w14:paraId="5968C6F7" w14:textId="77777777" w:rsidTr="0043309A">
              <w:trPr>
                <w:trHeight w:val="280"/>
              </w:trPr>
              <w:tc>
                <w:tcPr>
                  <w:tcW w:w="1054" w:type="dxa"/>
                </w:tcPr>
                <w:p w14:paraId="1F1CE3C4" w14:textId="78DAD9AD"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13. Hafta</w:t>
                  </w:r>
                </w:p>
              </w:tc>
              <w:tc>
                <w:tcPr>
                  <w:tcW w:w="8015" w:type="dxa"/>
                </w:tcPr>
                <w:p w14:paraId="325A9DE9" w14:textId="7A38FBFB" w:rsidR="007B4416" w:rsidRPr="000C57C0" w:rsidRDefault="009D38F9" w:rsidP="007B4416">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Verilerin değerlendirilmesi</w:t>
                  </w:r>
                </w:p>
              </w:tc>
            </w:tr>
            <w:tr w:rsidR="007B4416" w:rsidRPr="000C57C0" w14:paraId="0406DD63" w14:textId="77777777" w:rsidTr="0043309A">
              <w:trPr>
                <w:trHeight w:val="269"/>
              </w:trPr>
              <w:tc>
                <w:tcPr>
                  <w:tcW w:w="1054" w:type="dxa"/>
                </w:tcPr>
                <w:p w14:paraId="23A5CAF9" w14:textId="7EDDB084"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14. Hafta</w:t>
                  </w:r>
                </w:p>
              </w:tc>
              <w:tc>
                <w:tcPr>
                  <w:tcW w:w="8015" w:type="dxa"/>
                </w:tcPr>
                <w:p w14:paraId="2A6872BF" w14:textId="24EA4FB3" w:rsidR="007B4416" w:rsidRPr="000C57C0" w:rsidRDefault="009D38F9" w:rsidP="007B4416">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 xml:space="preserve">Laboratuvarda uluslararası analiz </w:t>
                  </w:r>
                  <w:proofErr w:type="spellStart"/>
                  <w:r w:rsidRPr="000C57C0">
                    <w:rPr>
                      <w:rFonts w:ascii="Times New Roman" w:eastAsia="Calibri" w:hAnsi="Times New Roman" w:cs="Times New Roman"/>
                      <w:color w:val="000000" w:themeColor="text1"/>
                      <w:sz w:val="20"/>
                      <w:szCs w:val="20"/>
                    </w:rPr>
                    <w:t>standardları</w:t>
                  </w:r>
                  <w:proofErr w:type="spellEnd"/>
                  <w:r w:rsidRPr="000C57C0">
                    <w:rPr>
                      <w:rFonts w:ascii="Times New Roman" w:eastAsia="Calibri" w:hAnsi="Times New Roman" w:cs="Times New Roman"/>
                      <w:color w:val="000000" w:themeColor="text1"/>
                      <w:sz w:val="20"/>
                      <w:szCs w:val="20"/>
                    </w:rPr>
                    <w:t xml:space="preserve">, akreditasyon ve </w:t>
                  </w:r>
                  <w:proofErr w:type="spellStart"/>
                  <w:r w:rsidRPr="000C57C0">
                    <w:rPr>
                      <w:rFonts w:ascii="Times New Roman" w:eastAsia="Calibri" w:hAnsi="Times New Roman" w:cs="Times New Roman"/>
                      <w:color w:val="000000" w:themeColor="text1"/>
                      <w:sz w:val="20"/>
                      <w:szCs w:val="20"/>
                    </w:rPr>
                    <w:t>validasyon</w:t>
                  </w:r>
                  <w:proofErr w:type="spellEnd"/>
                </w:p>
              </w:tc>
            </w:tr>
            <w:tr w:rsidR="007B4416" w:rsidRPr="000C57C0" w14:paraId="4B628BEB" w14:textId="77777777" w:rsidTr="0043309A">
              <w:trPr>
                <w:trHeight w:val="280"/>
              </w:trPr>
              <w:tc>
                <w:tcPr>
                  <w:tcW w:w="1054" w:type="dxa"/>
                </w:tcPr>
                <w:p w14:paraId="1667C3D5" w14:textId="19C9A820" w:rsidR="007B4416" w:rsidRPr="000C57C0" w:rsidRDefault="007B4416" w:rsidP="007B4416">
                  <w:pPr>
                    <w:jc w:val="both"/>
                    <w:rPr>
                      <w:rFonts w:ascii="Times New Roman" w:hAnsi="Times New Roman" w:cs="Times New Roman"/>
                      <w:sz w:val="20"/>
                      <w:szCs w:val="20"/>
                    </w:rPr>
                  </w:pPr>
                  <w:r w:rsidRPr="000C57C0">
                    <w:rPr>
                      <w:rFonts w:ascii="Times New Roman" w:hAnsi="Times New Roman" w:cs="Times New Roman"/>
                      <w:sz w:val="20"/>
                      <w:szCs w:val="20"/>
                    </w:rPr>
                    <w:t>15. Hafta</w:t>
                  </w:r>
                </w:p>
              </w:tc>
              <w:tc>
                <w:tcPr>
                  <w:tcW w:w="8015" w:type="dxa"/>
                </w:tcPr>
                <w:p w14:paraId="25D083F1" w14:textId="2907D8DB" w:rsidR="007B4416" w:rsidRPr="000C57C0" w:rsidRDefault="007B4416" w:rsidP="007B4416">
                  <w:pPr>
                    <w:jc w:val="both"/>
                    <w:rPr>
                      <w:rFonts w:ascii="Times New Roman" w:eastAsia="Calibri" w:hAnsi="Times New Roman" w:cs="Times New Roman"/>
                      <w:color w:val="000000" w:themeColor="text1"/>
                      <w:sz w:val="20"/>
                      <w:szCs w:val="20"/>
                    </w:rPr>
                  </w:pPr>
                  <w:r w:rsidRPr="000C57C0">
                    <w:rPr>
                      <w:rFonts w:ascii="Times New Roman" w:eastAsia="Calibri" w:hAnsi="Times New Roman" w:cs="Times New Roman"/>
                      <w:color w:val="000000" w:themeColor="text1"/>
                      <w:sz w:val="20"/>
                      <w:szCs w:val="20"/>
                    </w:rPr>
                    <w:t>Yıl Sonu Sınavı</w:t>
                  </w:r>
                </w:p>
              </w:tc>
            </w:tr>
          </w:tbl>
          <w:p w14:paraId="00084DD6" w14:textId="1E67CA0A" w:rsidR="00EF3FC1" w:rsidRPr="000C57C0" w:rsidRDefault="00EF3FC1" w:rsidP="00EF3FC1">
            <w:pPr>
              <w:jc w:val="both"/>
              <w:rPr>
                <w:rFonts w:ascii="Times New Roman" w:hAnsi="Times New Roman" w:cs="Times New Roman"/>
                <w:sz w:val="20"/>
                <w:szCs w:val="20"/>
              </w:rPr>
            </w:pPr>
          </w:p>
        </w:tc>
      </w:tr>
      <w:tr w:rsidR="00EF3FC1" w:rsidRPr="000C57C0" w14:paraId="5782DE1D" w14:textId="77777777" w:rsidTr="007F634E">
        <w:trPr>
          <w:trHeight w:val="2567"/>
        </w:trPr>
        <w:tc>
          <w:tcPr>
            <w:tcW w:w="1418" w:type="dxa"/>
            <w:vAlign w:val="center"/>
          </w:tcPr>
          <w:p w14:paraId="266B45BA" w14:textId="44E50DE2" w:rsidR="00EF3FC1" w:rsidRPr="000C57C0" w:rsidRDefault="00EF3FC1" w:rsidP="00EF3FC1">
            <w:pPr>
              <w:pStyle w:val="TableParagraph"/>
              <w:ind w:right="359"/>
              <w:jc w:val="center"/>
              <w:rPr>
                <w:rFonts w:ascii="Times New Roman" w:hAnsi="Times New Roman" w:cs="Times New Roman"/>
                <w:b/>
                <w:spacing w:val="-2"/>
                <w:sz w:val="20"/>
                <w:szCs w:val="20"/>
              </w:rPr>
            </w:pPr>
            <w:r w:rsidRPr="000C57C0">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0C57C0" w14:paraId="2988DEF9" w14:textId="77777777" w:rsidTr="007F634E">
              <w:trPr>
                <w:trHeight w:val="404"/>
              </w:trPr>
              <w:tc>
                <w:tcPr>
                  <w:tcW w:w="3019" w:type="dxa"/>
                </w:tcPr>
                <w:p w14:paraId="5E340541" w14:textId="77777777" w:rsidR="00EF3FC1" w:rsidRPr="000C57C0" w:rsidRDefault="00EF3FC1" w:rsidP="00EF3FC1">
                  <w:pPr>
                    <w:rPr>
                      <w:rFonts w:ascii="Times New Roman" w:hAnsi="Times New Roman" w:cs="Times New Roman"/>
                      <w:b/>
                      <w:bCs/>
                      <w:sz w:val="20"/>
                      <w:szCs w:val="20"/>
                    </w:rPr>
                  </w:pPr>
                  <w:r w:rsidRPr="000C57C0">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EF3FC1" w:rsidRPr="000C57C0" w:rsidRDefault="00EF3FC1" w:rsidP="00EF3FC1">
                  <w:pPr>
                    <w:rPr>
                      <w:rFonts w:ascii="Times New Roman" w:hAnsi="Times New Roman" w:cs="Times New Roman"/>
                      <w:b/>
                      <w:bCs/>
                      <w:sz w:val="20"/>
                      <w:szCs w:val="20"/>
                    </w:rPr>
                  </w:pPr>
                  <w:r w:rsidRPr="000C57C0">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EF3FC1" w:rsidRPr="000C57C0" w:rsidRDefault="00EF3FC1" w:rsidP="00EF3FC1">
                  <w:pPr>
                    <w:rPr>
                      <w:rFonts w:ascii="Times New Roman" w:hAnsi="Times New Roman" w:cs="Times New Roman"/>
                      <w:b/>
                      <w:bCs/>
                      <w:sz w:val="20"/>
                      <w:szCs w:val="20"/>
                    </w:rPr>
                  </w:pPr>
                  <w:r w:rsidRPr="000C57C0">
                    <w:rPr>
                      <w:rFonts w:ascii="Times New Roman" w:eastAsia="Times New Roman" w:hAnsi="Times New Roman" w:cs="Times New Roman"/>
                      <w:b/>
                      <w:bCs/>
                      <w:color w:val="3B3A36"/>
                      <w:sz w:val="20"/>
                      <w:szCs w:val="20"/>
                      <w:lang w:eastAsia="tr-TR"/>
                    </w:rPr>
                    <w:t>Katkı %</w:t>
                  </w:r>
                </w:p>
              </w:tc>
            </w:tr>
            <w:tr w:rsidR="00EF3FC1" w:rsidRPr="000C57C0" w14:paraId="714467BC" w14:textId="77777777" w:rsidTr="007F634E">
              <w:trPr>
                <w:trHeight w:val="384"/>
              </w:trPr>
              <w:tc>
                <w:tcPr>
                  <w:tcW w:w="3019" w:type="dxa"/>
                </w:tcPr>
                <w:p w14:paraId="02DED1A6"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Ara Sınav</w:t>
                  </w:r>
                </w:p>
              </w:tc>
              <w:tc>
                <w:tcPr>
                  <w:tcW w:w="3019" w:type="dxa"/>
                </w:tcPr>
                <w:p w14:paraId="391D82F4" w14:textId="226E0F1A" w:rsidR="00EF3FC1" w:rsidRPr="000C57C0" w:rsidRDefault="006D3556" w:rsidP="00EF3FC1">
                  <w:pPr>
                    <w:rPr>
                      <w:rFonts w:ascii="Times New Roman" w:hAnsi="Times New Roman" w:cs="Times New Roman"/>
                      <w:sz w:val="20"/>
                      <w:szCs w:val="20"/>
                    </w:rPr>
                  </w:pPr>
                  <w:r w:rsidRPr="000C57C0">
                    <w:rPr>
                      <w:rFonts w:ascii="Times New Roman" w:hAnsi="Times New Roman" w:cs="Times New Roman"/>
                      <w:sz w:val="20"/>
                      <w:szCs w:val="20"/>
                    </w:rPr>
                    <w:t>1</w:t>
                  </w:r>
                </w:p>
              </w:tc>
              <w:tc>
                <w:tcPr>
                  <w:tcW w:w="3020" w:type="dxa"/>
                </w:tcPr>
                <w:p w14:paraId="3C35A695" w14:textId="31942173"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r w:rsidR="006D3556" w:rsidRPr="000C57C0">
                    <w:rPr>
                      <w:rFonts w:ascii="Times New Roman" w:eastAsia="Times New Roman" w:hAnsi="Times New Roman" w:cs="Times New Roman"/>
                      <w:color w:val="3B3A36"/>
                      <w:sz w:val="20"/>
                      <w:szCs w:val="20"/>
                      <w:lang w:eastAsia="tr-TR"/>
                    </w:rPr>
                    <w:t xml:space="preserve"> 40</w:t>
                  </w:r>
                </w:p>
              </w:tc>
            </w:tr>
            <w:tr w:rsidR="00EF3FC1" w:rsidRPr="000C57C0" w14:paraId="647B2689" w14:textId="77777777" w:rsidTr="007F634E">
              <w:trPr>
                <w:trHeight w:val="404"/>
              </w:trPr>
              <w:tc>
                <w:tcPr>
                  <w:tcW w:w="3019" w:type="dxa"/>
                </w:tcPr>
                <w:p w14:paraId="684C8DAE"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EF3FC1" w:rsidRPr="000C57C0" w:rsidRDefault="00EF3FC1" w:rsidP="00EF3FC1">
                  <w:pPr>
                    <w:rPr>
                      <w:rFonts w:ascii="Times New Roman" w:hAnsi="Times New Roman" w:cs="Times New Roman"/>
                      <w:sz w:val="20"/>
                      <w:szCs w:val="20"/>
                    </w:rPr>
                  </w:pPr>
                </w:p>
              </w:tc>
              <w:tc>
                <w:tcPr>
                  <w:tcW w:w="3020" w:type="dxa"/>
                </w:tcPr>
                <w:p w14:paraId="6048D0B2" w14:textId="4949355C"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p>
              </w:tc>
            </w:tr>
            <w:tr w:rsidR="00EF3FC1" w:rsidRPr="000C57C0" w14:paraId="61F39DFA" w14:textId="77777777" w:rsidTr="007F634E">
              <w:trPr>
                <w:trHeight w:val="384"/>
              </w:trPr>
              <w:tc>
                <w:tcPr>
                  <w:tcW w:w="3019" w:type="dxa"/>
                </w:tcPr>
                <w:p w14:paraId="638248DC"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Ödev</w:t>
                  </w:r>
                </w:p>
              </w:tc>
              <w:tc>
                <w:tcPr>
                  <w:tcW w:w="3019" w:type="dxa"/>
                </w:tcPr>
                <w:p w14:paraId="1831F9C3" w14:textId="204412BD" w:rsidR="00EF3FC1" w:rsidRPr="000C57C0" w:rsidRDefault="00EF3FC1" w:rsidP="00EF3FC1">
                  <w:pPr>
                    <w:rPr>
                      <w:rFonts w:ascii="Times New Roman" w:hAnsi="Times New Roman" w:cs="Times New Roman"/>
                      <w:sz w:val="20"/>
                      <w:szCs w:val="20"/>
                    </w:rPr>
                  </w:pPr>
                </w:p>
              </w:tc>
              <w:tc>
                <w:tcPr>
                  <w:tcW w:w="3020" w:type="dxa"/>
                </w:tcPr>
                <w:p w14:paraId="50477F83" w14:textId="1890F7F9"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p>
              </w:tc>
            </w:tr>
            <w:tr w:rsidR="00EF3FC1" w:rsidRPr="000C57C0" w14:paraId="49F1DC4A" w14:textId="77777777" w:rsidTr="007F634E">
              <w:trPr>
                <w:trHeight w:val="404"/>
              </w:trPr>
              <w:tc>
                <w:tcPr>
                  <w:tcW w:w="3019" w:type="dxa"/>
                </w:tcPr>
                <w:p w14:paraId="5A007468"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Devam</w:t>
                  </w:r>
                </w:p>
              </w:tc>
              <w:tc>
                <w:tcPr>
                  <w:tcW w:w="3019" w:type="dxa"/>
                </w:tcPr>
                <w:p w14:paraId="5E7EABE5" w14:textId="6E8F9574" w:rsidR="00EF3FC1" w:rsidRPr="000C57C0" w:rsidRDefault="00EF3FC1" w:rsidP="00EF3FC1">
                  <w:pPr>
                    <w:rPr>
                      <w:rFonts w:ascii="Times New Roman" w:hAnsi="Times New Roman" w:cs="Times New Roman"/>
                      <w:sz w:val="20"/>
                      <w:szCs w:val="20"/>
                    </w:rPr>
                  </w:pPr>
                </w:p>
              </w:tc>
              <w:tc>
                <w:tcPr>
                  <w:tcW w:w="3020" w:type="dxa"/>
                </w:tcPr>
                <w:p w14:paraId="3C956288" w14:textId="0C85C501"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p>
              </w:tc>
            </w:tr>
            <w:tr w:rsidR="00EF3FC1" w:rsidRPr="000C57C0" w14:paraId="69FED4D1" w14:textId="77777777" w:rsidTr="007F634E">
              <w:trPr>
                <w:trHeight w:val="384"/>
              </w:trPr>
              <w:tc>
                <w:tcPr>
                  <w:tcW w:w="3019" w:type="dxa"/>
                </w:tcPr>
                <w:p w14:paraId="5E9CD766"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Uygulama</w:t>
                  </w:r>
                </w:p>
              </w:tc>
              <w:tc>
                <w:tcPr>
                  <w:tcW w:w="3019" w:type="dxa"/>
                </w:tcPr>
                <w:p w14:paraId="42006010" w14:textId="15657735" w:rsidR="00EF3FC1" w:rsidRPr="000C57C0" w:rsidRDefault="00EF3FC1" w:rsidP="00EF3FC1">
                  <w:pPr>
                    <w:rPr>
                      <w:rFonts w:ascii="Times New Roman" w:hAnsi="Times New Roman" w:cs="Times New Roman"/>
                      <w:sz w:val="20"/>
                      <w:szCs w:val="20"/>
                    </w:rPr>
                  </w:pPr>
                </w:p>
              </w:tc>
              <w:tc>
                <w:tcPr>
                  <w:tcW w:w="3020" w:type="dxa"/>
                </w:tcPr>
                <w:p w14:paraId="237210E5" w14:textId="02E37E06"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p>
              </w:tc>
            </w:tr>
            <w:tr w:rsidR="00EF3FC1" w:rsidRPr="000C57C0" w14:paraId="311549EA" w14:textId="77777777" w:rsidTr="007F634E">
              <w:trPr>
                <w:trHeight w:val="404"/>
              </w:trPr>
              <w:tc>
                <w:tcPr>
                  <w:tcW w:w="3019" w:type="dxa"/>
                </w:tcPr>
                <w:p w14:paraId="70373588"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Proje</w:t>
                  </w:r>
                </w:p>
              </w:tc>
              <w:tc>
                <w:tcPr>
                  <w:tcW w:w="3019" w:type="dxa"/>
                </w:tcPr>
                <w:p w14:paraId="110D99EC" w14:textId="709AEDAA" w:rsidR="00EF3FC1" w:rsidRPr="000C57C0" w:rsidRDefault="00EF3FC1" w:rsidP="00EF3FC1">
                  <w:pPr>
                    <w:rPr>
                      <w:rFonts w:ascii="Times New Roman" w:hAnsi="Times New Roman" w:cs="Times New Roman"/>
                      <w:sz w:val="20"/>
                      <w:szCs w:val="20"/>
                    </w:rPr>
                  </w:pPr>
                </w:p>
              </w:tc>
              <w:tc>
                <w:tcPr>
                  <w:tcW w:w="3020" w:type="dxa"/>
                </w:tcPr>
                <w:p w14:paraId="51D69B6B" w14:textId="6C666AAB"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B3A36"/>
                      <w:sz w:val="20"/>
                      <w:szCs w:val="20"/>
                      <w:lang w:eastAsia="tr-TR"/>
                    </w:rPr>
                    <w:t>%</w:t>
                  </w:r>
                </w:p>
              </w:tc>
            </w:tr>
            <w:tr w:rsidR="00EF3FC1" w:rsidRPr="000C57C0" w14:paraId="3851DA78" w14:textId="77777777" w:rsidTr="007F634E">
              <w:trPr>
                <w:trHeight w:val="384"/>
              </w:trPr>
              <w:tc>
                <w:tcPr>
                  <w:tcW w:w="3019" w:type="dxa"/>
                </w:tcPr>
                <w:p w14:paraId="18C15B05" w14:textId="77777777" w:rsidR="00EF3FC1" w:rsidRPr="000C57C0" w:rsidRDefault="00EF3FC1" w:rsidP="00EF3FC1">
                  <w:pPr>
                    <w:rPr>
                      <w:rFonts w:ascii="Times New Roman" w:hAnsi="Times New Roman" w:cs="Times New Roman"/>
                      <w:sz w:val="20"/>
                      <w:szCs w:val="20"/>
                    </w:rPr>
                  </w:pPr>
                  <w:r w:rsidRPr="000C57C0">
                    <w:rPr>
                      <w:rFonts w:ascii="Times New Roman" w:eastAsia="Times New Roman" w:hAnsi="Times New Roman" w:cs="Times New Roman"/>
                      <w:color w:val="3A3A3A"/>
                      <w:sz w:val="20"/>
                      <w:szCs w:val="20"/>
                      <w:lang w:eastAsia="tr-TR"/>
                    </w:rPr>
                    <w:t>Yarıyıl Sonu Sınavı</w:t>
                  </w:r>
                </w:p>
              </w:tc>
              <w:tc>
                <w:tcPr>
                  <w:tcW w:w="3019" w:type="dxa"/>
                </w:tcPr>
                <w:p w14:paraId="4CCD8D75" w14:textId="734626E4" w:rsidR="00EF3FC1" w:rsidRPr="000C57C0" w:rsidRDefault="006D3556" w:rsidP="00EF3FC1">
                  <w:pPr>
                    <w:rPr>
                      <w:rFonts w:ascii="Times New Roman" w:hAnsi="Times New Roman" w:cs="Times New Roman"/>
                      <w:sz w:val="20"/>
                      <w:szCs w:val="20"/>
                    </w:rPr>
                  </w:pPr>
                  <w:r w:rsidRPr="000C57C0">
                    <w:rPr>
                      <w:rFonts w:ascii="Times New Roman" w:hAnsi="Times New Roman" w:cs="Times New Roman"/>
                      <w:sz w:val="20"/>
                      <w:szCs w:val="20"/>
                    </w:rPr>
                    <w:t>1</w:t>
                  </w:r>
                </w:p>
              </w:tc>
              <w:tc>
                <w:tcPr>
                  <w:tcW w:w="3020" w:type="dxa"/>
                </w:tcPr>
                <w:p w14:paraId="04B895A7" w14:textId="1BDA57FC" w:rsidR="00EF3FC1" w:rsidRPr="000C57C0" w:rsidRDefault="00EF3FC1" w:rsidP="00EF3FC1">
                  <w:pPr>
                    <w:rPr>
                      <w:rFonts w:ascii="Times New Roman" w:hAnsi="Times New Roman" w:cs="Times New Roman"/>
                      <w:sz w:val="20"/>
                      <w:szCs w:val="20"/>
                    </w:rPr>
                  </w:pPr>
                  <w:r w:rsidRPr="000C57C0">
                    <w:rPr>
                      <w:rFonts w:ascii="Times New Roman" w:hAnsi="Times New Roman" w:cs="Times New Roman"/>
                      <w:sz w:val="20"/>
                      <w:szCs w:val="20"/>
                    </w:rPr>
                    <w:t>%</w:t>
                  </w:r>
                  <w:r w:rsidR="006D3556" w:rsidRPr="000C57C0">
                    <w:rPr>
                      <w:rFonts w:ascii="Times New Roman" w:hAnsi="Times New Roman" w:cs="Times New Roman"/>
                      <w:sz w:val="20"/>
                      <w:szCs w:val="20"/>
                    </w:rPr>
                    <w:t xml:space="preserve"> 60</w:t>
                  </w:r>
                </w:p>
              </w:tc>
            </w:tr>
            <w:tr w:rsidR="00EF3FC1" w:rsidRPr="000C57C0" w14:paraId="3DCC8896" w14:textId="77777777" w:rsidTr="007F634E">
              <w:trPr>
                <w:trHeight w:val="404"/>
              </w:trPr>
              <w:tc>
                <w:tcPr>
                  <w:tcW w:w="3019" w:type="dxa"/>
                </w:tcPr>
                <w:p w14:paraId="37370D47" w14:textId="77777777" w:rsidR="00EF3FC1" w:rsidRPr="000C57C0" w:rsidRDefault="00EF3FC1" w:rsidP="00EF3FC1">
                  <w:pPr>
                    <w:rPr>
                      <w:rFonts w:ascii="Times New Roman" w:hAnsi="Times New Roman" w:cs="Times New Roman"/>
                      <w:b/>
                      <w:bCs/>
                      <w:sz w:val="20"/>
                      <w:szCs w:val="20"/>
                    </w:rPr>
                  </w:pPr>
                  <w:r w:rsidRPr="000C57C0">
                    <w:rPr>
                      <w:rFonts w:ascii="Times New Roman" w:hAnsi="Times New Roman" w:cs="Times New Roman"/>
                      <w:b/>
                      <w:bCs/>
                      <w:sz w:val="20"/>
                      <w:szCs w:val="20"/>
                    </w:rPr>
                    <w:t>Toplam</w:t>
                  </w:r>
                </w:p>
              </w:tc>
              <w:tc>
                <w:tcPr>
                  <w:tcW w:w="3019" w:type="dxa"/>
                </w:tcPr>
                <w:p w14:paraId="560534E8" w14:textId="654EFFD9" w:rsidR="00EF3FC1" w:rsidRPr="000C57C0" w:rsidRDefault="006D3556" w:rsidP="00EF3FC1">
                  <w:pPr>
                    <w:rPr>
                      <w:rFonts w:ascii="Times New Roman" w:hAnsi="Times New Roman" w:cs="Times New Roman"/>
                      <w:b/>
                      <w:bCs/>
                      <w:sz w:val="20"/>
                      <w:szCs w:val="20"/>
                    </w:rPr>
                  </w:pPr>
                  <w:r w:rsidRPr="000C57C0">
                    <w:rPr>
                      <w:rFonts w:ascii="Times New Roman" w:hAnsi="Times New Roman" w:cs="Times New Roman"/>
                      <w:b/>
                      <w:bCs/>
                      <w:sz w:val="20"/>
                      <w:szCs w:val="20"/>
                    </w:rPr>
                    <w:t>2</w:t>
                  </w:r>
                </w:p>
              </w:tc>
              <w:tc>
                <w:tcPr>
                  <w:tcW w:w="3020" w:type="dxa"/>
                </w:tcPr>
                <w:p w14:paraId="20CB9980" w14:textId="77777777" w:rsidR="00EF3FC1" w:rsidRPr="000C57C0" w:rsidRDefault="00EF3FC1" w:rsidP="00EF3FC1">
                  <w:pPr>
                    <w:rPr>
                      <w:rFonts w:ascii="Times New Roman" w:hAnsi="Times New Roman" w:cs="Times New Roman"/>
                      <w:b/>
                      <w:bCs/>
                      <w:sz w:val="20"/>
                      <w:szCs w:val="20"/>
                    </w:rPr>
                  </w:pPr>
                  <w:r w:rsidRPr="000C57C0">
                    <w:rPr>
                      <w:rFonts w:ascii="Times New Roman" w:hAnsi="Times New Roman" w:cs="Times New Roman"/>
                      <w:b/>
                      <w:bCs/>
                      <w:sz w:val="20"/>
                      <w:szCs w:val="20"/>
                    </w:rPr>
                    <w:t>%100</w:t>
                  </w:r>
                </w:p>
              </w:tc>
            </w:tr>
          </w:tbl>
          <w:p w14:paraId="7C5EAF95" w14:textId="77777777" w:rsidR="00EF3FC1" w:rsidRPr="000C57C0" w:rsidRDefault="00EF3FC1" w:rsidP="00EF3FC1">
            <w:pPr>
              <w:jc w:val="both"/>
              <w:rPr>
                <w:rFonts w:ascii="Times New Roman" w:hAnsi="Times New Roman" w:cs="Times New Roman"/>
                <w:sz w:val="20"/>
                <w:szCs w:val="20"/>
              </w:rPr>
            </w:pPr>
          </w:p>
        </w:tc>
      </w:tr>
      <w:tr w:rsidR="00EF3FC1" w:rsidRPr="000C57C0" w14:paraId="48BF9CD2" w14:textId="77777777" w:rsidTr="0095231C">
        <w:trPr>
          <w:trHeight w:val="2567"/>
        </w:trPr>
        <w:tc>
          <w:tcPr>
            <w:tcW w:w="1418" w:type="dxa"/>
            <w:vAlign w:val="center"/>
          </w:tcPr>
          <w:p w14:paraId="1CE13ABC" w14:textId="6F1DCA03" w:rsidR="00EF3FC1" w:rsidRPr="000C57C0" w:rsidRDefault="00EF3FC1" w:rsidP="00EF3FC1">
            <w:pPr>
              <w:pStyle w:val="TableParagraph"/>
              <w:ind w:right="359"/>
              <w:jc w:val="center"/>
              <w:rPr>
                <w:rFonts w:ascii="Times New Roman" w:hAnsi="Times New Roman" w:cs="Times New Roman"/>
                <w:b/>
                <w:spacing w:val="-2"/>
                <w:sz w:val="20"/>
                <w:szCs w:val="20"/>
              </w:rPr>
            </w:pPr>
            <w:r w:rsidRPr="000C57C0">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EF3FC1" w:rsidRPr="000C57C0" w:rsidRDefault="00EF3FC1" w:rsidP="00EF3FC1">
            <w:pPr>
              <w:spacing w:line="360" w:lineRule="auto"/>
              <w:jc w:val="both"/>
              <w:rPr>
                <w:rFonts w:ascii="Times New Roman" w:hAnsi="Times New Roman" w:cs="Times New Roman"/>
                <w:sz w:val="20"/>
                <w:szCs w:val="20"/>
              </w:rPr>
            </w:pPr>
            <w:r w:rsidRPr="000C57C0">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0C57C0">
                <w:rPr>
                  <w:rStyle w:val="Kpr"/>
                  <w:rFonts w:ascii="Times New Roman" w:hAnsi="Times New Roman" w:cs="Times New Roman"/>
                  <w:sz w:val="20"/>
                  <w:szCs w:val="20"/>
                </w:rPr>
                <w:t>https://aybu.edu.tr/engelsiz/içerik_listesi-327-yildirim-beyazit-universitesi-engelsiz-universite-birimi-yonergesi.html</w:t>
              </w:r>
            </w:hyperlink>
            <w:r w:rsidRPr="000C57C0">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0C57C0" w:rsidRDefault="0048206C">
      <w:pPr>
        <w:rPr>
          <w:rFonts w:ascii="Times New Roman" w:hAnsi="Times New Roman" w:cs="Times New Roman"/>
          <w:sz w:val="20"/>
          <w:szCs w:val="20"/>
        </w:rPr>
      </w:pPr>
    </w:p>
    <w:sectPr w:rsidR="0048206C" w:rsidRPr="000C57C0"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643"/>
    <w:rsid w:val="0003589E"/>
    <w:rsid w:val="000441DB"/>
    <w:rsid w:val="00046A88"/>
    <w:rsid w:val="00054823"/>
    <w:rsid w:val="00093162"/>
    <w:rsid w:val="000C57C0"/>
    <w:rsid w:val="00131D61"/>
    <w:rsid w:val="001767E1"/>
    <w:rsid w:val="001B4555"/>
    <w:rsid w:val="00206D7B"/>
    <w:rsid w:val="00284643"/>
    <w:rsid w:val="00296B46"/>
    <w:rsid w:val="002C43F4"/>
    <w:rsid w:val="00307168"/>
    <w:rsid w:val="003404B8"/>
    <w:rsid w:val="00357055"/>
    <w:rsid w:val="003642A1"/>
    <w:rsid w:val="003B618C"/>
    <w:rsid w:val="003D5B92"/>
    <w:rsid w:val="00416BD3"/>
    <w:rsid w:val="00423F35"/>
    <w:rsid w:val="0043309A"/>
    <w:rsid w:val="00440654"/>
    <w:rsid w:val="00477C84"/>
    <w:rsid w:val="0048206C"/>
    <w:rsid w:val="004C48BD"/>
    <w:rsid w:val="005051A1"/>
    <w:rsid w:val="005060AA"/>
    <w:rsid w:val="00556F82"/>
    <w:rsid w:val="00574951"/>
    <w:rsid w:val="005833E5"/>
    <w:rsid w:val="00597347"/>
    <w:rsid w:val="005D1EA3"/>
    <w:rsid w:val="00602CB6"/>
    <w:rsid w:val="00630C60"/>
    <w:rsid w:val="006339D8"/>
    <w:rsid w:val="00661E39"/>
    <w:rsid w:val="00677D29"/>
    <w:rsid w:val="006D3556"/>
    <w:rsid w:val="006F7080"/>
    <w:rsid w:val="0071248E"/>
    <w:rsid w:val="00732FAF"/>
    <w:rsid w:val="00736CCA"/>
    <w:rsid w:val="007515D5"/>
    <w:rsid w:val="007769CC"/>
    <w:rsid w:val="00782941"/>
    <w:rsid w:val="00793015"/>
    <w:rsid w:val="007B4416"/>
    <w:rsid w:val="007C1881"/>
    <w:rsid w:val="007C3723"/>
    <w:rsid w:val="007F5803"/>
    <w:rsid w:val="007F634E"/>
    <w:rsid w:val="007F7923"/>
    <w:rsid w:val="00812CCA"/>
    <w:rsid w:val="00816A73"/>
    <w:rsid w:val="008572D7"/>
    <w:rsid w:val="00867237"/>
    <w:rsid w:val="00871F5E"/>
    <w:rsid w:val="00897EAC"/>
    <w:rsid w:val="008B015F"/>
    <w:rsid w:val="008B7E4A"/>
    <w:rsid w:val="008C2FEF"/>
    <w:rsid w:val="008C57F8"/>
    <w:rsid w:val="008F5B0A"/>
    <w:rsid w:val="00930D25"/>
    <w:rsid w:val="009341D6"/>
    <w:rsid w:val="0095231C"/>
    <w:rsid w:val="00974855"/>
    <w:rsid w:val="00975EBB"/>
    <w:rsid w:val="009B50FD"/>
    <w:rsid w:val="009C5CED"/>
    <w:rsid w:val="009D38F9"/>
    <w:rsid w:val="009F6B3A"/>
    <w:rsid w:val="00A03F36"/>
    <w:rsid w:val="00A07762"/>
    <w:rsid w:val="00A27A75"/>
    <w:rsid w:val="00A4621E"/>
    <w:rsid w:val="00A87DDC"/>
    <w:rsid w:val="00AE2FFC"/>
    <w:rsid w:val="00AF5B8B"/>
    <w:rsid w:val="00B1608A"/>
    <w:rsid w:val="00B52922"/>
    <w:rsid w:val="00B75D3B"/>
    <w:rsid w:val="00B96D26"/>
    <w:rsid w:val="00BA0934"/>
    <w:rsid w:val="00BC180B"/>
    <w:rsid w:val="00C13427"/>
    <w:rsid w:val="00C16772"/>
    <w:rsid w:val="00C20012"/>
    <w:rsid w:val="00C57A35"/>
    <w:rsid w:val="00C63DB9"/>
    <w:rsid w:val="00CC3B7A"/>
    <w:rsid w:val="00CC7DF4"/>
    <w:rsid w:val="00D26E72"/>
    <w:rsid w:val="00D32D8D"/>
    <w:rsid w:val="00DB0918"/>
    <w:rsid w:val="00DC1060"/>
    <w:rsid w:val="00DC3A88"/>
    <w:rsid w:val="00DD6DCD"/>
    <w:rsid w:val="00DF0DA0"/>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gcoksar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656</Words>
  <Characters>3744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ronaldinho424</cp:lastModifiedBy>
  <cp:revision>10</cp:revision>
  <dcterms:created xsi:type="dcterms:W3CDTF">2025-10-27T11:24:00Z</dcterms:created>
  <dcterms:modified xsi:type="dcterms:W3CDTF">2025-10-27T11:36:00Z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