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A07762" w14:paraId="11037259" w14:textId="77777777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14:paraId="608E7C78" w14:textId="61BFC6FF" w:rsidR="00630C60" w:rsidRPr="00A07762" w:rsidRDefault="00871F5E" w:rsidP="00736CCA">
            <w:pPr>
              <w:pStyle w:val="TableParagraph"/>
              <w:spacing w:before="198"/>
              <w:ind w:left="18"/>
              <w:jc w:val="center"/>
              <w:rPr>
                <w:b/>
                <w:sz w:val="20"/>
                <w:szCs w:val="20"/>
              </w:rPr>
            </w:pPr>
            <w:r w:rsidRPr="00A07762">
              <w:rPr>
                <w:b/>
                <w:sz w:val="20"/>
                <w:szCs w:val="20"/>
              </w:rPr>
              <w:t>ANKARA YILDIRIM BEYAZIT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ÜNİVERSİTESİ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–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="00807E90">
              <w:rPr>
                <w:b/>
                <w:sz w:val="20"/>
                <w:szCs w:val="20"/>
                <w:lang w:val="en-US"/>
              </w:rPr>
              <w:t xml:space="preserve">VETERİNERLİK </w:t>
            </w:r>
            <w:r w:rsidRPr="00A07762">
              <w:rPr>
                <w:b/>
                <w:spacing w:val="-2"/>
                <w:sz w:val="20"/>
                <w:szCs w:val="20"/>
              </w:rPr>
              <w:t>BÖLÜMÜ</w:t>
            </w:r>
          </w:p>
          <w:p w14:paraId="5549F331" w14:textId="77777777" w:rsidR="00630C60" w:rsidRPr="00A07762" w:rsidRDefault="00EA0355" w:rsidP="00736CCA">
            <w:pPr>
              <w:pStyle w:val="TableParagraph"/>
              <w:spacing w:before="1"/>
              <w:ind w:left="18" w:right="1"/>
              <w:jc w:val="center"/>
              <w:rPr>
                <w:b/>
              </w:rPr>
            </w:pPr>
            <w:r w:rsidRPr="00A07762">
              <w:rPr>
                <w:b/>
                <w:sz w:val="20"/>
                <w:szCs w:val="20"/>
              </w:rPr>
              <w:t>DERS</w:t>
            </w:r>
            <w:r w:rsidRPr="00A0776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A07762" w14:paraId="728F7F3E" w14:textId="77777777" w:rsidTr="0095231C">
        <w:trPr>
          <w:trHeight w:val="830"/>
        </w:trPr>
        <w:tc>
          <w:tcPr>
            <w:tcW w:w="1418" w:type="dxa"/>
            <w:vAlign w:val="center"/>
          </w:tcPr>
          <w:p w14:paraId="48E09AD3" w14:textId="77777777" w:rsidR="00867237" w:rsidRPr="00A07762" w:rsidRDefault="00867237" w:rsidP="00416BD3">
            <w:pPr>
              <w:pStyle w:val="TableParagraph"/>
              <w:ind w:right="4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A07762" w:rsidRDefault="00867237" w:rsidP="00416BD3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A07762" w:rsidRDefault="00867237" w:rsidP="00416BD3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A07762" w:rsidRDefault="00867237" w:rsidP="00416BD3">
            <w:pPr>
              <w:pStyle w:val="TableParagraph"/>
              <w:spacing w:before="174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4"/>
                <w:sz w:val="20"/>
              </w:rPr>
              <w:t>AKTS</w:t>
            </w:r>
            <w:r w:rsidRPr="00A07762">
              <w:rPr>
                <w:b/>
                <w:sz w:val="20"/>
              </w:rPr>
              <w:br/>
            </w:r>
            <w:r w:rsidRPr="00A07762"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A07762" w:rsidRDefault="00867237" w:rsidP="00867237">
            <w:pPr>
              <w:pStyle w:val="TableParagraph"/>
              <w:spacing w:before="174"/>
              <w:ind w:left="168" w:right="146" w:firstLine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 w:rsidRPr="00A07762">
              <w:rPr>
                <w:b/>
                <w:sz w:val="20"/>
              </w:rPr>
              <w:t>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A07762" w:rsidRDefault="00867237" w:rsidP="008B015F">
            <w:pPr>
              <w:pStyle w:val="TableParagraph"/>
              <w:spacing w:before="49"/>
              <w:ind w:right="27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İzlencenin Hazırlanma Tarihi</w:t>
            </w:r>
          </w:p>
        </w:tc>
      </w:tr>
      <w:tr w:rsidR="00867237" w:rsidRPr="00A07762" w14:paraId="6D0BBC39" w14:textId="77777777" w:rsidTr="0095231C">
        <w:trPr>
          <w:trHeight w:val="734"/>
        </w:trPr>
        <w:tc>
          <w:tcPr>
            <w:tcW w:w="1418" w:type="dxa"/>
          </w:tcPr>
          <w:p w14:paraId="061170CD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2124F0" w14:textId="266A4B39" w:rsidR="00867237" w:rsidRPr="00A07762" w:rsidRDefault="00807E90" w:rsidP="00423F35">
            <w:pPr>
              <w:pStyle w:val="TableParagraph"/>
              <w:ind w:left="62" w:right="47"/>
              <w:jc w:val="center"/>
              <w:rPr>
                <w:sz w:val="20"/>
              </w:rPr>
            </w:pPr>
            <w:r>
              <w:rPr>
                <w:sz w:val="20"/>
              </w:rPr>
              <w:t>LVS</w:t>
            </w:r>
            <w:r w:rsidR="009D329D">
              <w:rPr>
                <w:sz w:val="20"/>
              </w:rPr>
              <w:t xml:space="preserve"> </w:t>
            </w:r>
            <w:r w:rsidR="00CA6C66">
              <w:rPr>
                <w:sz w:val="20"/>
              </w:rPr>
              <w:t>103</w:t>
            </w:r>
          </w:p>
        </w:tc>
        <w:tc>
          <w:tcPr>
            <w:tcW w:w="2977" w:type="dxa"/>
          </w:tcPr>
          <w:p w14:paraId="2092FB6F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41C4888C" w14:textId="2B5F6A79" w:rsidR="00867237" w:rsidRPr="00A07762" w:rsidRDefault="00CA6C66" w:rsidP="00423F35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Temel Fiz</w:t>
            </w:r>
            <w:r w:rsidR="00807E90">
              <w:rPr>
                <w:sz w:val="20"/>
              </w:rPr>
              <w:t>yoloji</w:t>
            </w:r>
          </w:p>
        </w:tc>
        <w:tc>
          <w:tcPr>
            <w:tcW w:w="1276" w:type="dxa"/>
            <w:vAlign w:val="center"/>
          </w:tcPr>
          <w:p w14:paraId="2EDFD95E" w14:textId="47448502" w:rsidR="00867237" w:rsidRPr="00A07762" w:rsidRDefault="00807E90" w:rsidP="00807E9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Zorunlu</w:t>
            </w:r>
          </w:p>
        </w:tc>
        <w:tc>
          <w:tcPr>
            <w:tcW w:w="992" w:type="dxa"/>
          </w:tcPr>
          <w:p w14:paraId="5CA2A5B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BD4582" w14:textId="3EFA7934" w:rsidR="00867237" w:rsidRPr="00A07762" w:rsidRDefault="00CA6C66" w:rsidP="00423F3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</w:tcPr>
          <w:p w14:paraId="0620841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287917FD" w14:textId="5EC208D2" w:rsidR="00867237" w:rsidRPr="00A07762" w:rsidRDefault="00867237" w:rsidP="00423F35">
            <w:pPr>
              <w:pStyle w:val="TableParagraph"/>
              <w:ind w:left="14"/>
              <w:jc w:val="center"/>
              <w:rPr>
                <w:sz w:val="20"/>
              </w:rPr>
            </w:pPr>
          </w:p>
        </w:tc>
        <w:tc>
          <w:tcPr>
            <w:tcW w:w="1710" w:type="dxa"/>
            <w:vAlign w:val="center"/>
          </w:tcPr>
          <w:p w14:paraId="6E69D48B" w14:textId="6325A926" w:rsidR="00867237" w:rsidRPr="00A07762" w:rsidRDefault="009D329D" w:rsidP="00423F3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21.09.2025</w:t>
            </w:r>
          </w:p>
        </w:tc>
      </w:tr>
      <w:tr w:rsidR="000441DB" w:rsidRPr="00A07762" w14:paraId="54DA54A5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0441DB" w:rsidRPr="00A07762" w:rsidRDefault="00867237" w:rsidP="00867237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Dersi Veren Öğretim Üyesi &amp;</w:t>
            </w:r>
            <w:r w:rsidR="002C43F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E-Posta Adresi</w:t>
            </w:r>
          </w:p>
        </w:tc>
        <w:tc>
          <w:tcPr>
            <w:tcW w:w="9081" w:type="dxa"/>
            <w:gridSpan w:val="5"/>
            <w:vAlign w:val="center"/>
          </w:tcPr>
          <w:p w14:paraId="1ABCB78D" w14:textId="418D5308" w:rsidR="000441DB" w:rsidRPr="00DE2045" w:rsidRDefault="00807E90" w:rsidP="009B50FD">
            <w:pPr>
              <w:pStyle w:val="TableParagraph"/>
              <w:jc w:val="both"/>
              <w:rPr>
                <w:sz w:val="20"/>
                <w:szCs w:val="20"/>
              </w:rPr>
            </w:pPr>
            <w:r w:rsidRPr="00DE2045">
              <w:rPr>
                <w:sz w:val="20"/>
                <w:szCs w:val="20"/>
              </w:rPr>
              <w:t xml:space="preserve">Dr. </w:t>
            </w:r>
            <w:proofErr w:type="spellStart"/>
            <w:r w:rsidRPr="00DE2045">
              <w:rPr>
                <w:sz w:val="20"/>
                <w:szCs w:val="20"/>
              </w:rPr>
              <w:t>Öğr</w:t>
            </w:r>
            <w:proofErr w:type="spellEnd"/>
            <w:r w:rsidRPr="00DE2045">
              <w:rPr>
                <w:sz w:val="20"/>
                <w:szCs w:val="20"/>
              </w:rPr>
              <w:t>. Üyesi İ</w:t>
            </w:r>
            <w:r w:rsidR="009F4D11" w:rsidRPr="00DE2045">
              <w:rPr>
                <w:sz w:val="20"/>
                <w:szCs w:val="20"/>
              </w:rPr>
              <w:t>lyas ALAK &amp;</w:t>
            </w:r>
            <w:r w:rsidRPr="00DE2045">
              <w:rPr>
                <w:sz w:val="20"/>
                <w:szCs w:val="20"/>
              </w:rPr>
              <w:t xml:space="preserve"> </w:t>
            </w:r>
            <w:r w:rsidRPr="00DE2045">
              <w:rPr>
                <w:sz w:val="20"/>
                <w:szCs w:val="20"/>
                <w:shd w:val="clear" w:color="auto" w:fill="FFFFFF"/>
              </w:rPr>
              <w:t>ialak@aybu.edu.tr</w:t>
            </w:r>
          </w:p>
        </w:tc>
      </w:tr>
      <w:tr w:rsidR="00867237" w:rsidRPr="00A07762" w14:paraId="644DE186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867237" w:rsidRDefault="00867237" w:rsidP="00867237">
            <w:pPr>
              <w:pStyle w:val="TableParagraph"/>
              <w:spacing w:before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Öğrenci </w:t>
            </w:r>
            <w:r w:rsidRPr="00A07762">
              <w:rPr>
                <w:b/>
                <w:sz w:val="20"/>
              </w:rPr>
              <w:t>Görüşme Saatleri</w:t>
            </w:r>
            <w:r>
              <w:rPr>
                <w:b/>
                <w:sz w:val="20"/>
              </w:rPr>
              <w:t xml:space="preserve"> &amp; Yeri</w:t>
            </w:r>
          </w:p>
        </w:tc>
        <w:tc>
          <w:tcPr>
            <w:tcW w:w="9081" w:type="dxa"/>
            <w:gridSpan w:val="5"/>
            <w:vAlign w:val="center"/>
          </w:tcPr>
          <w:p w14:paraId="38565D81" w14:textId="1C4C7696" w:rsidR="00867237" w:rsidRPr="00AB2D7B" w:rsidRDefault="009F4D11" w:rsidP="009F4D11">
            <w:pPr>
              <w:pStyle w:val="TableParagraph"/>
              <w:jc w:val="both"/>
              <w:rPr>
                <w:bCs/>
                <w:sz w:val="20"/>
              </w:rPr>
            </w:pPr>
            <w:r w:rsidRPr="00AB2D7B">
              <w:rPr>
                <w:bCs/>
                <w:sz w:val="20"/>
              </w:rPr>
              <w:t>Perşembe-15.00-17.00 &amp; Akademisyen Odası</w:t>
            </w:r>
          </w:p>
        </w:tc>
      </w:tr>
      <w:tr w:rsidR="00630C60" w:rsidRPr="00A07762" w14:paraId="3DE62795" w14:textId="77777777" w:rsidTr="0095231C">
        <w:trPr>
          <w:trHeight w:val="1079"/>
        </w:trPr>
        <w:tc>
          <w:tcPr>
            <w:tcW w:w="1418" w:type="dxa"/>
            <w:vAlign w:val="center"/>
          </w:tcPr>
          <w:p w14:paraId="2F2889E9" w14:textId="77777777" w:rsidR="00630C60" w:rsidRPr="00A07762" w:rsidRDefault="00EA0355" w:rsidP="00736CCA">
            <w:pPr>
              <w:pStyle w:val="TableParagraph"/>
              <w:spacing w:line="235" w:lineRule="auto"/>
              <w:ind w:right="13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İçeriği ve</w:t>
            </w:r>
            <w:r w:rsidRPr="00A07762">
              <w:rPr>
                <w:b/>
                <w:spacing w:val="-2"/>
                <w:sz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413F8BE2" w14:textId="6576892F" w:rsidR="00630C60" w:rsidRPr="00CA6C66" w:rsidRDefault="00CA6C66" w:rsidP="009B50FD">
            <w:pPr>
              <w:pStyle w:val="TableParagraph"/>
              <w:spacing w:before="54"/>
              <w:jc w:val="both"/>
              <w:rPr>
                <w:sz w:val="20"/>
              </w:rPr>
            </w:pPr>
            <w:r w:rsidRPr="00CA6C66">
              <w:rPr>
                <w:rFonts w:ascii="Calibri" w:hAnsi="Calibri" w:cs="Arial"/>
                <w:bCs/>
                <w:sz w:val="20"/>
                <w:szCs w:val="28"/>
              </w:rPr>
              <w:t>Hayvan vücudunu ve organizmayı oluşturan çeşitli hücre, doku ve organ sistemlerinin işleyişi</w:t>
            </w:r>
            <w:r w:rsidR="00D63182">
              <w:rPr>
                <w:rFonts w:ascii="Calibri" w:hAnsi="Calibri" w:cs="Arial"/>
                <w:bCs/>
                <w:sz w:val="20"/>
                <w:szCs w:val="28"/>
              </w:rPr>
              <w:t xml:space="preserve"> ve meydana gelen temel biyolojik olayları mekanizmalarıyla birlikte</w:t>
            </w:r>
            <w:r w:rsidRPr="00CA6C66">
              <w:rPr>
                <w:rFonts w:ascii="Calibri" w:hAnsi="Calibri" w:cs="Arial"/>
                <w:bCs/>
                <w:sz w:val="20"/>
                <w:szCs w:val="28"/>
              </w:rPr>
              <w:t xml:space="preserve"> öğren</w:t>
            </w:r>
            <w:r>
              <w:rPr>
                <w:rFonts w:ascii="Calibri" w:hAnsi="Calibri" w:cs="Arial"/>
                <w:bCs/>
                <w:sz w:val="20"/>
                <w:szCs w:val="28"/>
              </w:rPr>
              <w:t>meyi amaçlar.</w:t>
            </w:r>
          </w:p>
        </w:tc>
      </w:tr>
      <w:tr w:rsidR="00630C60" w:rsidRPr="00A07762" w14:paraId="1B3E82E5" w14:textId="77777777" w:rsidTr="0095231C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630C60" w:rsidRPr="00A07762" w:rsidRDefault="00EA0355" w:rsidP="00736CCA">
            <w:pPr>
              <w:pStyle w:val="TableParagraph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Kitabı</w:t>
            </w:r>
            <w:r w:rsidRPr="00A07762">
              <w:rPr>
                <w:b/>
                <w:spacing w:val="-11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/ </w:t>
            </w:r>
            <w:r w:rsidRPr="00A07762">
              <w:rPr>
                <w:b/>
                <w:spacing w:val="-2"/>
                <w:sz w:val="20"/>
              </w:rPr>
              <w:t>Kitapları</w:t>
            </w:r>
          </w:p>
          <w:p w14:paraId="4AC03A4C" w14:textId="702A55DD" w:rsidR="00630C60" w:rsidRPr="00A07762" w:rsidRDefault="00630C60" w:rsidP="00736CCA">
            <w:pPr>
              <w:pStyle w:val="TableParagraph"/>
              <w:spacing w:before="1"/>
              <w:ind w:left="63" w:right="46"/>
              <w:jc w:val="center"/>
              <w:rPr>
                <w:b/>
                <w:sz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17959B54" w14:textId="78ABB05A" w:rsidR="00CA6C66" w:rsidRDefault="00CA6C66" w:rsidP="00CA6C66">
            <w:pPr>
              <w:widowControl/>
              <w:autoSpaceDE/>
              <w:autoSpaceDN/>
              <w:contextualSpacing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-</w:t>
            </w:r>
            <w:r w:rsidRPr="00CA6C66">
              <w:rPr>
                <w:rFonts w:ascii="Calibri" w:hAnsi="Calibri" w:cs="Arial"/>
                <w:bCs/>
                <w:sz w:val="20"/>
                <w:szCs w:val="20"/>
              </w:rPr>
              <w:t>Yaşamda ve Hekimlikte Fi</w:t>
            </w:r>
            <w:r w:rsidR="000D45D3">
              <w:rPr>
                <w:rFonts w:ascii="Calibri" w:hAnsi="Calibri" w:cs="Arial"/>
                <w:bCs/>
                <w:sz w:val="20"/>
                <w:szCs w:val="20"/>
              </w:rPr>
              <w:t xml:space="preserve">zyoloji, Prof. Dr. Ahmet NOYAN, </w:t>
            </w:r>
            <w:proofErr w:type="spellStart"/>
            <w:r w:rsidR="000D45D3">
              <w:rPr>
                <w:rFonts w:ascii="Calibri" w:hAnsi="Calibri" w:cs="Arial"/>
                <w:bCs/>
                <w:sz w:val="20"/>
                <w:szCs w:val="20"/>
              </w:rPr>
              <w:t>Palme</w:t>
            </w:r>
            <w:proofErr w:type="spellEnd"/>
            <w:r w:rsidR="000D45D3">
              <w:rPr>
                <w:rFonts w:ascii="Calibri" w:hAnsi="Calibri" w:cs="Arial"/>
                <w:bCs/>
                <w:sz w:val="20"/>
                <w:szCs w:val="20"/>
              </w:rPr>
              <w:t xml:space="preserve"> Yayıncılık, 2007</w:t>
            </w:r>
          </w:p>
          <w:p w14:paraId="6093A56F" w14:textId="0C96B25B" w:rsidR="007F7043" w:rsidRPr="00AB2D7B" w:rsidRDefault="000D45D3" w:rsidP="003C25D1">
            <w:pPr>
              <w:widowControl/>
              <w:autoSpaceDE/>
              <w:autoSpaceDN/>
              <w:contextualSpacing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-</w:t>
            </w:r>
            <w:proofErr w:type="spellStart"/>
            <w:r>
              <w:rPr>
                <w:rFonts w:ascii="Calibri" w:hAnsi="Calibri" w:cs="Arial"/>
                <w:bCs/>
                <w:sz w:val="20"/>
                <w:szCs w:val="20"/>
              </w:rPr>
              <w:t>Dukes</w:t>
            </w:r>
            <w:proofErr w:type="spellEnd"/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Veteriner Fizyoloji, </w:t>
            </w:r>
            <w:proofErr w:type="spellStart"/>
            <w:r>
              <w:rPr>
                <w:rFonts w:ascii="Calibri" w:hAnsi="Calibri" w:cs="Arial"/>
                <w:bCs/>
                <w:sz w:val="20"/>
                <w:szCs w:val="20"/>
              </w:rPr>
              <w:t>Medipres</w:t>
            </w:r>
            <w:proofErr w:type="spellEnd"/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Yayıncılık, 2004</w:t>
            </w:r>
          </w:p>
        </w:tc>
      </w:tr>
      <w:tr w:rsidR="00630C60" w:rsidRPr="00A07762" w14:paraId="51BF0839" w14:textId="77777777" w:rsidTr="0095231C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630C60" w:rsidRPr="00A07762" w:rsidRDefault="00A27A75" w:rsidP="00736CCA">
            <w:pPr>
              <w:jc w:val="center"/>
              <w:rPr>
                <w:sz w:val="2"/>
                <w:szCs w:val="2"/>
              </w:rPr>
            </w:pPr>
            <w:r w:rsidRPr="00A07762">
              <w:rPr>
                <w:b/>
                <w:spacing w:val="-2"/>
                <w:sz w:val="20"/>
              </w:rPr>
              <w:t xml:space="preserve">Öğretim </w:t>
            </w:r>
            <w:r w:rsidRPr="00A07762">
              <w:rPr>
                <w:b/>
                <w:sz w:val="20"/>
              </w:rPr>
              <w:t>Yöntemi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ve </w:t>
            </w:r>
            <w:r w:rsidRPr="00A07762">
              <w:rPr>
                <w:b/>
                <w:spacing w:val="-2"/>
                <w:sz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008A3926" w14:textId="39D4D2F6" w:rsidR="00630C60" w:rsidRPr="00EA0355" w:rsidRDefault="00974BB6" w:rsidP="00DA7908">
            <w:pPr>
              <w:pStyle w:val="TableParagraph"/>
              <w:spacing w:before="159"/>
              <w:jc w:val="both"/>
              <w:rPr>
                <w:sz w:val="20"/>
              </w:rPr>
            </w:pPr>
            <w:r>
              <w:rPr>
                <w:sz w:val="20"/>
              </w:rPr>
              <w:t>Bu</w:t>
            </w:r>
            <w:r w:rsidR="00C63DB9" w:rsidRPr="00EA0355">
              <w:rPr>
                <w:sz w:val="20"/>
              </w:rPr>
              <w:t xml:space="preserve"> derste</w:t>
            </w:r>
            <w:r w:rsidR="00AB2D7B">
              <w:rPr>
                <w:sz w:val="20"/>
              </w:rPr>
              <w:t xml:space="preserve">; </w:t>
            </w:r>
            <w:r w:rsidR="00C63DB9" w:rsidRPr="00EA0355">
              <w:rPr>
                <w:sz w:val="20"/>
              </w:rPr>
              <w:t xml:space="preserve">ev ödevi, </w:t>
            </w:r>
            <w:r w:rsidR="00AB2D7B">
              <w:rPr>
                <w:sz w:val="20"/>
              </w:rPr>
              <w:t xml:space="preserve">anlatılan konu üzerine </w:t>
            </w:r>
            <w:r w:rsidR="00C63DB9" w:rsidRPr="00EA0355">
              <w:rPr>
                <w:sz w:val="20"/>
              </w:rPr>
              <w:t xml:space="preserve">sınıf tartışması, </w:t>
            </w:r>
            <w:r w:rsidR="00AB2D7B">
              <w:rPr>
                <w:sz w:val="20"/>
              </w:rPr>
              <w:t>bazı derslerde video</w:t>
            </w:r>
            <w:r w:rsidR="00C63DB9" w:rsidRPr="00EA0355">
              <w:rPr>
                <w:sz w:val="20"/>
              </w:rPr>
              <w:t xml:space="preserve"> materyali </w:t>
            </w:r>
            <w:r w:rsidR="00AB2D7B">
              <w:rPr>
                <w:sz w:val="20"/>
              </w:rPr>
              <w:t xml:space="preserve">ve sunu sonrası konu değerlendirmesi ile bazı </w:t>
            </w:r>
            <w:r w:rsidR="00D53B46">
              <w:rPr>
                <w:sz w:val="20"/>
              </w:rPr>
              <w:t>haftalarda konu üzerine bilginin ölçülmesi</w:t>
            </w:r>
            <w:r w:rsidR="00AB2D7B">
              <w:rPr>
                <w:sz w:val="20"/>
              </w:rPr>
              <w:t xml:space="preserve"> amacıyla </w:t>
            </w:r>
            <w:proofErr w:type="spellStart"/>
            <w:r w:rsidR="00AB2D7B">
              <w:rPr>
                <w:sz w:val="20"/>
              </w:rPr>
              <w:t>quiz</w:t>
            </w:r>
            <w:proofErr w:type="spellEnd"/>
            <w:r w:rsidR="00AB2D7B">
              <w:rPr>
                <w:sz w:val="20"/>
              </w:rPr>
              <w:t xml:space="preserve"> yapılacaktır.</w:t>
            </w:r>
          </w:p>
        </w:tc>
      </w:tr>
      <w:tr w:rsidR="00630C60" w:rsidRPr="00A07762" w14:paraId="4F15BF87" w14:textId="77777777" w:rsidTr="0095231C">
        <w:trPr>
          <w:trHeight w:val="1852"/>
        </w:trPr>
        <w:tc>
          <w:tcPr>
            <w:tcW w:w="1418" w:type="dxa"/>
            <w:vAlign w:val="center"/>
          </w:tcPr>
          <w:p w14:paraId="2BA94A5B" w14:textId="33A83DD8" w:rsidR="00630C60" w:rsidRPr="00A07762" w:rsidRDefault="0003589E" w:rsidP="00736CCA">
            <w:pPr>
              <w:pStyle w:val="TableParagraph"/>
              <w:ind w:right="32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</w:tblGrid>
            <w:tr w:rsidR="003D5B92" w14:paraId="3E709471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A01AC21" w14:textId="77777777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14:paraId="3D353CF7" w14:textId="09DFCBC1" w:rsidR="003D5B92" w:rsidRPr="00FC2CB1" w:rsidRDefault="00FC2CB1" w:rsidP="00346E5B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FC2CB1">
                    <w:rPr>
                      <w:rFonts w:ascii="Calibri" w:hAnsi="Calibri" w:cs="Arial"/>
                      <w:sz w:val="20"/>
                      <w:szCs w:val="28"/>
                    </w:rPr>
                    <w:t>Fizyolojideki temel kavramları, beden sıvılarını ve hücreyi tanımak.</w:t>
                  </w:r>
                </w:p>
              </w:tc>
            </w:tr>
            <w:tr w:rsidR="003D5B92" w14:paraId="0C20425A" w14:textId="77777777" w:rsidTr="00EC1DD9">
              <w:trPr>
                <w:trHeight w:val="267"/>
              </w:trPr>
              <w:tc>
                <w:tcPr>
                  <w:tcW w:w="1052" w:type="dxa"/>
                </w:tcPr>
                <w:p w14:paraId="7FFB7C2D" w14:textId="77777777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14:paraId="6DD7D556" w14:textId="115AE753" w:rsidR="003D5B92" w:rsidRPr="00FC2CB1" w:rsidRDefault="00D37601" w:rsidP="00346E5B">
                  <w:pPr>
                    <w:rPr>
                      <w:rFonts w:ascii="Calibri" w:hAnsi="Calibri" w:cs="Arial"/>
                      <w:sz w:val="20"/>
                      <w:szCs w:val="26"/>
                    </w:rPr>
                  </w:pPr>
                  <w:r>
                    <w:rPr>
                      <w:rFonts w:ascii="Calibri" w:hAnsi="Calibri" w:cs="Arial"/>
                      <w:sz w:val="20"/>
                      <w:szCs w:val="28"/>
                    </w:rPr>
                    <w:t>Kan f</w:t>
                  </w:r>
                  <w:r w:rsidR="00FC2CB1" w:rsidRPr="00FC2CB1">
                    <w:rPr>
                      <w:rFonts w:ascii="Calibri" w:hAnsi="Calibri" w:cs="Arial"/>
                      <w:sz w:val="20"/>
                      <w:szCs w:val="28"/>
                    </w:rPr>
                    <w:t>izyolojisini açıklayabilmek.</w:t>
                  </w:r>
                </w:p>
              </w:tc>
            </w:tr>
            <w:tr w:rsidR="003D5B92" w14:paraId="1C2B460B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C9E1EC8" w14:textId="7E5E886D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8015" w:type="dxa"/>
                </w:tcPr>
                <w:p w14:paraId="690FBF50" w14:textId="52B48D16" w:rsidR="003D5B92" w:rsidRPr="00FC2CB1" w:rsidRDefault="00D37601" w:rsidP="00FC2CB1">
                  <w:pPr>
                    <w:rPr>
                      <w:rFonts w:ascii="Calibri" w:hAnsi="Calibri" w:cs="Arial"/>
                      <w:sz w:val="20"/>
                      <w:szCs w:val="28"/>
                    </w:rPr>
                  </w:pPr>
                  <w:proofErr w:type="spellStart"/>
                  <w:r>
                    <w:rPr>
                      <w:rFonts w:ascii="Calibri" w:hAnsi="Calibri" w:cs="Arial"/>
                      <w:sz w:val="20"/>
                      <w:szCs w:val="28"/>
                    </w:rPr>
                    <w:t>Kardiyovasküler</w:t>
                  </w:r>
                  <w:proofErr w:type="spellEnd"/>
                  <w:r>
                    <w:rPr>
                      <w:rFonts w:ascii="Calibri" w:hAnsi="Calibri" w:cs="Arial"/>
                      <w:sz w:val="20"/>
                      <w:szCs w:val="28"/>
                    </w:rPr>
                    <w:t xml:space="preserve"> sistem f</w:t>
                  </w:r>
                  <w:r w:rsidR="00FC2CB1" w:rsidRPr="00FC2CB1">
                    <w:rPr>
                      <w:rFonts w:ascii="Calibri" w:hAnsi="Calibri" w:cs="Arial"/>
                      <w:sz w:val="20"/>
                      <w:szCs w:val="28"/>
                    </w:rPr>
                    <w:t>izyolojisini öğrenmek.</w:t>
                  </w:r>
                </w:p>
              </w:tc>
            </w:tr>
            <w:tr w:rsidR="00AE2FFC" w14:paraId="588139CF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187999F0" w14:textId="577A76B9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8015" w:type="dxa"/>
                </w:tcPr>
                <w:p w14:paraId="0C133913" w14:textId="3EEBA59A" w:rsidR="00AE2FFC" w:rsidRPr="00FC2CB1" w:rsidRDefault="00FC2CB1" w:rsidP="003D5B92">
                  <w:pPr>
                    <w:jc w:val="both"/>
                    <w:rPr>
                      <w:sz w:val="20"/>
                      <w:szCs w:val="20"/>
                    </w:rPr>
                  </w:pPr>
                  <w:r w:rsidRPr="00FC2CB1">
                    <w:rPr>
                      <w:rFonts w:ascii="Calibri" w:hAnsi="Calibri" w:cs="Arial"/>
                      <w:sz w:val="20"/>
                      <w:szCs w:val="28"/>
                    </w:rPr>
                    <w:t>Solunum ve boşaltım sistemlerini açıklayabilmek.</w:t>
                  </w:r>
                </w:p>
              </w:tc>
            </w:tr>
            <w:tr w:rsidR="00AE2FFC" w14:paraId="0720D129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0A31E838" w14:textId="47BF44D8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8015" w:type="dxa"/>
                </w:tcPr>
                <w:p w14:paraId="37A66FEE" w14:textId="10279D9E" w:rsidR="00AE2FFC" w:rsidRPr="00FC2CB1" w:rsidRDefault="00FC2CB1" w:rsidP="003D5B92">
                  <w:pPr>
                    <w:jc w:val="both"/>
                    <w:rPr>
                      <w:sz w:val="20"/>
                      <w:szCs w:val="20"/>
                    </w:rPr>
                  </w:pPr>
                  <w:r w:rsidRPr="00FC2CB1">
                    <w:rPr>
                      <w:rFonts w:ascii="Calibri" w:hAnsi="Calibri" w:cs="Arial"/>
                      <w:sz w:val="20"/>
                      <w:szCs w:val="28"/>
                    </w:rPr>
                    <w:t>Sinir sistemi ve duyu organlarını tanıyabilmek.</w:t>
                  </w:r>
                </w:p>
              </w:tc>
            </w:tr>
            <w:tr w:rsidR="00AE2FFC" w14:paraId="477464F6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40AE77B" w14:textId="0FC0E4E5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8015" w:type="dxa"/>
                </w:tcPr>
                <w:p w14:paraId="515F134D" w14:textId="4B2E4253" w:rsidR="00AE2FFC" w:rsidRPr="00FC2CB1" w:rsidRDefault="00FC2CB1" w:rsidP="003D5B92">
                  <w:pPr>
                    <w:jc w:val="both"/>
                    <w:rPr>
                      <w:sz w:val="20"/>
                      <w:szCs w:val="20"/>
                    </w:rPr>
                  </w:pPr>
                  <w:r w:rsidRPr="00FC2CB1">
                    <w:rPr>
                      <w:rFonts w:ascii="Calibri" w:hAnsi="Calibri" w:cs="Arial"/>
                      <w:sz w:val="20"/>
                      <w:szCs w:val="28"/>
                    </w:rPr>
                    <w:t>Hormonları ve üreme fizyolojisini tanıyabilmek.</w:t>
                  </w:r>
                </w:p>
              </w:tc>
            </w:tr>
            <w:tr w:rsidR="00AE2FFC" w14:paraId="39A13220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D9EA604" w14:textId="7619D12C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8015" w:type="dxa"/>
                </w:tcPr>
                <w:p w14:paraId="3A53BDB2" w14:textId="6CB915EF" w:rsidR="00AE2FFC" w:rsidRPr="00FC2CB1" w:rsidRDefault="00FC2CB1" w:rsidP="00346E5B">
                  <w:pPr>
                    <w:rPr>
                      <w:rFonts w:ascii="Calibri" w:hAnsi="Calibri" w:cs="Arial"/>
                      <w:sz w:val="20"/>
                      <w:szCs w:val="28"/>
                    </w:rPr>
                  </w:pPr>
                  <w:r w:rsidRPr="00FC2CB1">
                    <w:rPr>
                      <w:rFonts w:ascii="Calibri" w:hAnsi="Calibri" w:cs="Arial"/>
                      <w:sz w:val="20"/>
                      <w:szCs w:val="28"/>
                    </w:rPr>
                    <w:t>Sindirim sistemi fizyolojisini öğrenmek.</w:t>
                  </w:r>
                </w:p>
              </w:tc>
            </w:tr>
            <w:tr w:rsidR="00346E5B" w14:paraId="59A3E1F7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59FDED19" w14:textId="7F20B1F2" w:rsidR="00346E5B" w:rsidRDefault="00346E5B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8015" w:type="dxa"/>
                </w:tcPr>
                <w:p w14:paraId="7D7DAEB2" w14:textId="43E4ED17" w:rsidR="00346E5B" w:rsidRPr="00FC2CB1" w:rsidRDefault="00FC2CB1" w:rsidP="00346E5B">
                  <w:pPr>
                    <w:rPr>
                      <w:rFonts w:ascii="Calibri" w:hAnsi="Calibri" w:cs="Arial"/>
                      <w:sz w:val="20"/>
                      <w:szCs w:val="26"/>
                    </w:rPr>
                  </w:pPr>
                  <w:r w:rsidRPr="00FC2CB1">
                    <w:rPr>
                      <w:rFonts w:ascii="Calibri" w:hAnsi="Calibri" w:cs="Arial"/>
                      <w:sz w:val="20"/>
                      <w:szCs w:val="28"/>
                    </w:rPr>
                    <w:t>Kas sistemi fizyolojisini tanıyabilmek.</w:t>
                  </w:r>
                </w:p>
              </w:tc>
            </w:tr>
            <w:tr w:rsidR="00346E5B" w14:paraId="64847162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0DEFCF76" w14:textId="5C459477" w:rsidR="00346E5B" w:rsidRDefault="00346E5B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8015" w:type="dxa"/>
                </w:tcPr>
                <w:p w14:paraId="43F68CCD" w14:textId="23A89138" w:rsidR="00346E5B" w:rsidRPr="00FC2CB1" w:rsidRDefault="00FC2CB1" w:rsidP="00346E5B">
                  <w:pPr>
                    <w:rPr>
                      <w:rFonts w:ascii="Calibri" w:hAnsi="Calibri" w:cs="Arial"/>
                      <w:sz w:val="20"/>
                      <w:szCs w:val="26"/>
                    </w:rPr>
                  </w:pPr>
                  <w:r w:rsidRPr="00FC2CB1">
                    <w:rPr>
                      <w:rFonts w:ascii="Calibri" w:hAnsi="Calibri" w:cs="Arial"/>
                      <w:sz w:val="20"/>
                      <w:szCs w:val="28"/>
                    </w:rPr>
                    <w:t>Meslek dersleri için temel oluşturmak.</w:t>
                  </w:r>
                </w:p>
              </w:tc>
            </w:tr>
          </w:tbl>
          <w:p w14:paraId="0BD6EB83" w14:textId="28FB4137" w:rsidR="00630C60" w:rsidRPr="00EA0355" w:rsidRDefault="00630C60" w:rsidP="003D5B92">
            <w:pPr>
              <w:pStyle w:val="TableParagraph"/>
              <w:spacing w:before="91" w:line="240" w:lineRule="atLeast"/>
              <w:ind w:right="176"/>
              <w:jc w:val="both"/>
              <w:rPr>
                <w:sz w:val="20"/>
              </w:rPr>
            </w:pPr>
          </w:p>
        </w:tc>
      </w:tr>
      <w:tr w:rsidR="00630C60" w:rsidRPr="00A07762" w14:paraId="053FDF09" w14:textId="77777777" w:rsidTr="00EC1DD9">
        <w:trPr>
          <w:trHeight w:val="3050"/>
        </w:trPr>
        <w:tc>
          <w:tcPr>
            <w:tcW w:w="1418" w:type="dxa"/>
            <w:vAlign w:val="center"/>
          </w:tcPr>
          <w:p w14:paraId="10618E10" w14:textId="77777777" w:rsidR="00630C60" w:rsidRPr="00A07762" w:rsidRDefault="00EA0355" w:rsidP="00736CCA">
            <w:pPr>
              <w:pStyle w:val="TableParagraph"/>
              <w:spacing w:before="30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Katkı </w:t>
            </w:r>
            <w:r w:rsidRPr="00A07762">
              <w:rPr>
                <w:b/>
                <w:spacing w:val="-2"/>
                <w:sz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6F7080" w:rsidRPr="006F7080" w:rsidRDefault="006F7080" w:rsidP="006F7080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6F7080">
              <w:rPr>
                <w:b/>
                <w:bCs/>
                <w:sz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6F7080" w14:paraId="3A073A0B" w14:textId="77777777" w:rsidTr="000A6D32">
              <w:trPr>
                <w:trHeight w:val="288"/>
              </w:trPr>
              <w:tc>
                <w:tcPr>
                  <w:tcW w:w="1054" w:type="dxa"/>
                  <w:vAlign w:val="center"/>
                </w:tcPr>
                <w:p w14:paraId="55034C85" w14:textId="1942EA70" w:rsidR="006F7080" w:rsidRPr="000A6D32" w:rsidRDefault="000A6D32" w:rsidP="000A6D32">
                  <w:pPr>
                    <w:jc w:val="center"/>
                    <w:rPr>
                      <w:sz w:val="20"/>
                      <w:szCs w:val="20"/>
                    </w:rPr>
                  </w:pPr>
                  <w:r w:rsidRPr="000A6D32">
                    <w:rPr>
                      <w:sz w:val="20"/>
                      <w:szCs w:val="20"/>
                    </w:rPr>
                    <w:t>PÇ1</w:t>
                  </w:r>
                </w:p>
              </w:tc>
              <w:tc>
                <w:tcPr>
                  <w:tcW w:w="8023" w:type="dxa"/>
                </w:tcPr>
                <w:p w14:paraId="7A9B7C94" w14:textId="4B5364BF" w:rsidR="006F7080" w:rsidRPr="009420A0" w:rsidRDefault="000A6D32" w:rsidP="006F7080">
                  <w:pPr>
                    <w:jc w:val="both"/>
                    <w:rPr>
                      <w:sz w:val="20"/>
                      <w:szCs w:val="20"/>
                    </w:rPr>
                  </w:pPr>
                  <w:r w:rsidRPr="009420A0">
                    <w:rPr>
                      <w:rFonts w:ascii="Calibri" w:hAnsi="Calibri" w:cs="Calibri"/>
                      <w:sz w:val="20"/>
                      <w:szCs w:val="20"/>
                    </w:rPr>
                    <w:t>Veteriner teknikerliği düzeyinde verilen bilgiyi özümseme ve ger</w:t>
                  </w:r>
                  <w:r w:rsidR="009420A0">
                    <w:rPr>
                      <w:rFonts w:ascii="Calibri" w:hAnsi="Calibri" w:cs="Calibri"/>
                      <w:sz w:val="20"/>
                      <w:szCs w:val="20"/>
                    </w:rPr>
                    <w:t>ektiğinde kullanabilme becerisine sahiptir.</w:t>
                  </w:r>
                </w:p>
              </w:tc>
            </w:tr>
            <w:tr w:rsidR="006F7080" w14:paraId="084F6DA6" w14:textId="77777777" w:rsidTr="000A6D32">
              <w:trPr>
                <w:trHeight w:val="276"/>
              </w:trPr>
              <w:tc>
                <w:tcPr>
                  <w:tcW w:w="1054" w:type="dxa"/>
                  <w:vAlign w:val="center"/>
                </w:tcPr>
                <w:p w14:paraId="424A90A3" w14:textId="5905B615" w:rsidR="006F7080" w:rsidRPr="000A6D32" w:rsidRDefault="000A6D32" w:rsidP="000A6D32">
                  <w:pPr>
                    <w:jc w:val="center"/>
                    <w:rPr>
                      <w:sz w:val="20"/>
                    </w:rPr>
                  </w:pPr>
                  <w:r w:rsidRPr="000A6D32">
                    <w:rPr>
                      <w:sz w:val="20"/>
                    </w:rPr>
                    <w:t>PÇ2</w:t>
                  </w:r>
                </w:p>
              </w:tc>
              <w:tc>
                <w:tcPr>
                  <w:tcW w:w="8023" w:type="dxa"/>
                </w:tcPr>
                <w:p w14:paraId="419B927C" w14:textId="6924DD5A" w:rsidR="006F7080" w:rsidRPr="00D37601" w:rsidRDefault="00D37601" w:rsidP="00D37601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D37601">
                    <w:rPr>
                      <w:rFonts w:ascii="Calibri" w:hAnsi="Calibri" w:cs="Calibri"/>
                      <w:sz w:val="20"/>
                      <w:szCs w:val="22"/>
                    </w:rPr>
                    <w:t>Aldığı bilgiyi yorumlayarak değerlendirme, analiz etme, sentezleme, bağımsız çalışabilme, planlayabilme ve yönetebilme becerisine sahiptir.</w:t>
                  </w:r>
                </w:p>
              </w:tc>
            </w:tr>
            <w:tr w:rsidR="006F7080" w14:paraId="6E8DF19E" w14:textId="77777777" w:rsidTr="000A6D32">
              <w:trPr>
                <w:trHeight w:val="288"/>
              </w:trPr>
              <w:tc>
                <w:tcPr>
                  <w:tcW w:w="1054" w:type="dxa"/>
                  <w:vAlign w:val="center"/>
                </w:tcPr>
                <w:p w14:paraId="6A2E4189" w14:textId="00A55175" w:rsidR="006F7080" w:rsidRPr="000A6D32" w:rsidRDefault="000A6D32" w:rsidP="000A6D32">
                  <w:pPr>
                    <w:jc w:val="center"/>
                    <w:rPr>
                      <w:sz w:val="20"/>
                    </w:rPr>
                  </w:pPr>
                  <w:r w:rsidRPr="000A6D32">
                    <w:rPr>
                      <w:sz w:val="20"/>
                    </w:rPr>
                    <w:t>PÇ3</w:t>
                  </w:r>
                </w:p>
              </w:tc>
              <w:tc>
                <w:tcPr>
                  <w:tcW w:w="8023" w:type="dxa"/>
                </w:tcPr>
                <w:p w14:paraId="0B950282" w14:textId="418C6A32" w:rsidR="006F7080" w:rsidRPr="000A6D32" w:rsidRDefault="000A6D32" w:rsidP="006F7080">
                  <w:pPr>
                    <w:jc w:val="both"/>
                    <w:rPr>
                      <w:sz w:val="20"/>
                    </w:rPr>
                  </w:pPr>
                  <w:r w:rsidRPr="000A6D32">
                    <w:rPr>
                      <w:rFonts w:ascii="Calibri" w:hAnsi="Calibri" w:cs="Calibri"/>
                      <w:sz w:val="20"/>
                      <w:szCs w:val="18"/>
                    </w:rPr>
                    <w:t>Mesleki ve etik sorumluluk bilincine sahip olabilme ve mevzuatı takip edebilme becerisi</w:t>
                  </w:r>
                  <w:r w:rsidR="009420A0">
                    <w:rPr>
                      <w:rFonts w:ascii="Calibri" w:hAnsi="Calibri" w:cs="Calibri"/>
                      <w:sz w:val="20"/>
                      <w:szCs w:val="18"/>
                    </w:rPr>
                    <w:t>ne sahiptir.</w:t>
                  </w:r>
                </w:p>
              </w:tc>
            </w:tr>
            <w:tr w:rsidR="006F7080" w14:paraId="21978F1E" w14:textId="77777777" w:rsidTr="000A6D32">
              <w:trPr>
                <w:trHeight w:val="276"/>
              </w:trPr>
              <w:tc>
                <w:tcPr>
                  <w:tcW w:w="1054" w:type="dxa"/>
                  <w:vAlign w:val="center"/>
                </w:tcPr>
                <w:p w14:paraId="567B23AC" w14:textId="3BC39179" w:rsidR="006F7080" w:rsidRPr="000A6D32" w:rsidRDefault="00EB5C52" w:rsidP="000A6D3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PÇ6</w:t>
                  </w:r>
                </w:p>
              </w:tc>
              <w:tc>
                <w:tcPr>
                  <w:tcW w:w="8023" w:type="dxa"/>
                </w:tcPr>
                <w:p w14:paraId="4D145F44" w14:textId="741A91E6" w:rsidR="006F7080" w:rsidRPr="00EB5C52" w:rsidRDefault="00EB5C52" w:rsidP="006F7080">
                  <w:pPr>
                    <w:jc w:val="both"/>
                    <w:rPr>
                      <w:sz w:val="20"/>
                    </w:rPr>
                  </w:pPr>
                  <w:r w:rsidRPr="00EB5C52">
                    <w:rPr>
                      <w:rFonts w:ascii="Calibri" w:hAnsi="Calibri" w:cs="Calibri"/>
                      <w:sz w:val="20"/>
                      <w:szCs w:val="18"/>
                    </w:rPr>
                    <w:t xml:space="preserve">Pet ve çiftlik hayvanlarının temel anatomisi, fizyolojisi ve </w:t>
                  </w:r>
                  <w:proofErr w:type="spellStart"/>
                  <w:r w:rsidRPr="00EB5C52">
                    <w:rPr>
                      <w:rFonts w:ascii="Calibri" w:hAnsi="Calibri" w:cs="Calibri"/>
                      <w:sz w:val="20"/>
                      <w:szCs w:val="18"/>
                    </w:rPr>
                    <w:t>biyokimsal</w:t>
                  </w:r>
                  <w:proofErr w:type="spellEnd"/>
                  <w:r w:rsidRPr="00EB5C52">
                    <w:rPr>
                      <w:rFonts w:ascii="Calibri" w:hAnsi="Calibri" w:cs="Calibri"/>
                      <w:sz w:val="20"/>
                      <w:szCs w:val="18"/>
                    </w:rPr>
                    <w:t xml:space="preserve"> özell</w:t>
                  </w:r>
                  <w:r w:rsidR="008C1627">
                    <w:rPr>
                      <w:rFonts w:ascii="Calibri" w:hAnsi="Calibri" w:cs="Calibri"/>
                      <w:sz w:val="20"/>
                      <w:szCs w:val="18"/>
                    </w:rPr>
                    <w:t>iklerini bilme ve yorumlayabilme becerisine sahiptir.</w:t>
                  </w:r>
                </w:p>
              </w:tc>
            </w:tr>
            <w:tr w:rsidR="006F7080" w14:paraId="578B2B92" w14:textId="77777777" w:rsidTr="000A6D32">
              <w:trPr>
                <w:trHeight w:val="288"/>
              </w:trPr>
              <w:tc>
                <w:tcPr>
                  <w:tcW w:w="1054" w:type="dxa"/>
                  <w:vAlign w:val="center"/>
                </w:tcPr>
                <w:p w14:paraId="4E5A3C74" w14:textId="11E733FE" w:rsidR="006F7080" w:rsidRPr="000A6D32" w:rsidRDefault="000A6D32" w:rsidP="000A6D32">
                  <w:pPr>
                    <w:jc w:val="center"/>
                    <w:rPr>
                      <w:sz w:val="20"/>
                    </w:rPr>
                  </w:pPr>
                  <w:r w:rsidRPr="000A6D32">
                    <w:rPr>
                      <w:sz w:val="20"/>
                    </w:rPr>
                    <w:t>PÇ8</w:t>
                  </w:r>
                </w:p>
              </w:tc>
              <w:tc>
                <w:tcPr>
                  <w:tcW w:w="8023" w:type="dxa"/>
                </w:tcPr>
                <w:p w14:paraId="76CDFDB6" w14:textId="59EDC68F" w:rsidR="006F7080" w:rsidRPr="000A6D32" w:rsidRDefault="000A6D32" w:rsidP="000A6D32">
                  <w:pPr>
                    <w:jc w:val="both"/>
                    <w:rPr>
                      <w:sz w:val="20"/>
                    </w:rPr>
                  </w:pPr>
                  <w:r w:rsidRPr="000A6D32">
                    <w:rPr>
                      <w:rFonts w:ascii="Calibri" w:hAnsi="Calibri" w:cs="Calibri"/>
                      <w:sz w:val="20"/>
                      <w:szCs w:val="18"/>
                    </w:rPr>
                    <w:t>Pet ve çiftlik hayvanlarının sağlık sorunlarına profesyonel düzeyde yaklaşım sahibidir.</w:t>
                  </w:r>
                </w:p>
              </w:tc>
            </w:tr>
            <w:tr w:rsidR="00AE2FFC" w14:paraId="1FC64131" w14:textId="77777777" w:rsidTr="000A6D32">
              <w:trPr>
                <w:trHeight w:val="288"/>
              </w:trPr>
              <w:tc>
                <w:tcPr>
                  <w:tcW w:w="1054" w:type="dxa"/>
                  <w:vAlign w:val="center"/>
                </w:tcPr>
                <w:p w14:paraId="0425991D" w14:textId="33EA2DA1" w:rsidR="00AE2FFC" w:rsidRPr="000A6D32" w:rsidRDefault="000A6D32" w:rsidP="000A6D32">
                  <w:pPr>
                    <w:jc w:val="center"/>
                    <w:rPr>
                      <w:sz w:val="20"/>
                    </w:rPr>
                  </w:pPr>
                  <w:r w:rsidRPr="000A6D32">
                    <w:rPr>
                      <w:sz w:val="20"/>
                    </w:rPr>
                    <w:t>PÇ12</w:t>
                  </w:r>
                </w:p>
              </w:tc>
              <w:tc>
                <w:tcPr>
                  <w:tcW w:w="8023" w:type="dxa"/>
                </w:tcPr>
                <w:p w14:paraId="316F8ECE" w14:textId="590B0E37" w:rsidR="00AE2FFC" w:rsidRPr="009E6E07" w:rsidRDefault="009E6E07" w:rsidP="006F7080">
                  <w:pPr>
                    <w:jc w:val="both"/>
                    <w:rPr>
                      <w:sz w:val="20"/>
                    </w:rPr>
                  </w:pPr>
                  <w:r w:rsidRPr="009E6E07">
                    <w:rPr>
                      <w:rFonts w:ascii="Calibri" w:hAnsi="Calibri" w:cs="Calibri"/>
                      <w:sz w:val="20"/>
                    </w:rPr>
                    <w:t>İnsan, hayvan ve hayvan sahibinin hakları, hayvan refahı/etik ilkelerini bilir ve tüm uygulamalarda gösterebilme becerisine sahiptir.</w:t>
                  </w:r>
                </w:p>
              </w:tc>
            </w:tr>
          </w:tbl>
          <w:p w14:paraId="04E5F6F6" w14:textId="25BF1690" w:rsidR="00732FAF" w:rsidRPr="00A07762" w:rsidRDefault="00732FAF" w:rsidP="009B50FD">
            <w:pPr>
              <w:pStyle w:val="TableParagraph"/>
              <w:jc w:val="both"/>
              <w:rPr>
                <w:b/>
                <w:bCs/>
                <w:sz w:val="20"/>
              </w:rPr>
            </w:pPr>
          </w:p>
        </w:tc>
      </w:tr>
      <w:tr w:rsidR="00630C60" w:rsidRPr="00A07762" w14:paraId="330DB22F" w14:textId="77777777" w:rsidTr="0095231C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630C60" w:rsidRPr="00A07762" w:rsidRDefault="00EA0355" w:rsidP="00736CCA">
            <w:pPr>
              <w:pStyle w:val="TableParagraph"/>
              <w:spacing w:before="227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Alan </w:t>
            </w:r>
            <w:r w:rsidRPr="00A07762">
              <w:rPr>
                <w:b/>
                <w:spacing w:val="-2"/>
                <w:sz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27278B09" w14:textId="4BBBA673" w:rsidR="00630C60" w:rsidRPr="00A07762" w:rsidRDefault="00970507" w:rsidP="002F4FC7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Dersi alan öğrenciler;</w:t>
            </w:r>
            <w:r w:rsidR="004B6691">
              <w:rPr>
                <w:sz w:val="20"/>
              </w:rPr>
              <w:t xml:space="preserve"> </w:t>
            </w:r>
            <w:r w:rsidR="002F4FC7">
              <w:rPr>
                <w:sz w:val="20"/>
              </w:rPr>
              <w:t xml:space="preserve">veteriner fizyoloji alanında meydana gelen </w:t>
            </w:r>
            <w:proofErr w:type="spellStart"/>
            <w:r w:rsidR="002F4FC7">
              <w:rPr>
                <w:sz w:val="20"/>
              </w:rPr>
              <w:t>metabolik</w:t>
            </w:r>
            <w:proofErr w:type="spellEnd"/>
            <w:r w:rsidR="002F4FC7">
              <w:rPr>
                <w:sz w:val="20"/>
              </w:rPr>
              <w:t xml:space="preserve"> olayları elde edilen bil</w:t>
            </w:r>
            <w:r w:rsidR="00BB3AAB">
              <w:rPr>
                <w:sz w:val="20"/>
              </w:rPr>
              <w:t>gilerle harmanlayarak mesleki açı</w:t>
            </w:r>
            <w:r w:rsidR="002F4FC7">
              <w:rPr>
                <w:sz w:val="20"/>
              </w:rPr>
              <w:t>dan uygun yorumlarla bileştirerek</w:t>
            </w:r>
            <w:r w:rsidR="00BB3AAB">
              <w:rPr>
                <w:sz w:val="20"/>
              </w:rPr>
              <w:t>,</w:t>
            </w:r>
            <w:r w:rsidR="002F4FC7">
              <w:rPr>
                <w:sz w:val="20"/>
              </w:rPr>
              <w:t xml:space="preserve"> normal dışı meydana gelebilecek </w:t>
            </w:r>
            <w:r w:rsidR="0048727D">
              <w:rPr>
                <w:sz w:val="20"/>
              </w:rPr>
              <w:t>organizma problemlerin</w:t>
            </w:r>
            <w:r w:rsidR="002F4FC7">
              <w:rPr>
                <w:sz w:val="20"/>
              </w:rPr>
              <w:t>i daha doğru ve mantıklı bir şekilde değerlendirme becerisine sahip olabileceklerdir.</w:t>
            </w:r>
          </w:p>
        </w:tc>
      </w:tr>
      <w:tr w:rsidR="00FE2A29" w:rsidRPr="00A07762" w14:paraId="599EB8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494CD2ED" w14:textId="77777777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lastRenderedPageBreak/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AE2FFC" w14:paraId="5531A340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AE2FFC" w:rsidRPr="009E62AD" w:rsidRDefault="00AE2FFC" w:rsidP="00AE2FFC">
                  <w:pPr>
                    <w:jc w:val="both"/>
                    <w:rPr>
                      <w:sz w:val="20"/>
                    </w:rPr>
                  </w:pPr>
                  <w:r w:rsidRPr="009E62AD">
                    <w:rPr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</w:tcPr>
                <w:p w14:paraId="64A626F6" w14:textId="577ACD4D" w:rsidR="00AE2FFC" w:rsidRPr="009E62AD" w:rsidRDefault="009E62AD" w:rsidP="00AE2FFC">
                  <w:pPr>
                    <w:jc w:val="both"/>
                    <w:rPr>
                      <w:sz w:val="20"/>
                    </w:rPr>
                  </w:pPr>
                  <w:r w:rsidRPr="009E62AD">
                    <w:rPr>
                      <w:rFonts w:ascii="Calibri" w:hAnsi="Calibri"/>
                      <w:bCs/>
                      <w:sz w:val="20"/>
                      <w:szCs w:val="26"/>
                    </w:rPr>
                    <w:t>Fizyolojiye Giriş</w:t>
                  </w:r>
                </w:p>
              </w:tc>
            </w:tr>
            <w:tr w:rsidR="00AE2FFC" w14:paraId="216EDEF2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AE2FFC" w:rsidRPr="009E62AD" w:rsidRDefault="00AE2FFC" w:rsidP="00AE2FFC">
                  <w:pPr>
                    <w:jc w:val="both"/>
                    <w:rPr>
                      <w:sz w:val="20"/>
                    </w:rPr>
                  </w:pPr>
                  <w:r w:rsidRPr="009E62AD">
                    <w:rPr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</w:tcPr>
                <w:p w14:paraId="70E522A4" w14:textId="3DC1E850" w:rsidR="00AE2FFC" w:rsidRPr="009E62AD" w:rsidRDefault="009E62AD" w:rsidP="00AE2FFC">
                  <w:pPr>
                    <w:jc w:val="both"/>
                    <w:rPr>
                      <w:sz w:val="20"/>
                    </w:rPr>
                  </w:pPr>
                  <w:r w:rsidRPr="009E62AD">
                    <w:rPr>
                      <w:rFonts w:ascii="Calibri" w:hAnsi="Calibri"/>
                      <w:bCs/>
                      <w:sz w:val="20"/>
                      <w:szCs w:val="26"/>
                    </w:rPr>
                    <w:t>Hücre Fizyolojisi</w:t>
                  </w:r>
                </w:p>
              </w:tc>
            </w:tr>
            <w:tr w:rsidR="00AE2FFC" w14:paraId="6434823F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AE2FFC" w:rsidRPr="009E62AD" w:rsidRDefault="00AE2FFC" w:rsidP="00AE2FFC">
                  <w:pPr>
                    <w:jc w:val="both"/>
                    <w:rPr>
                      <w:sz w:val="20"/>
                    </w:rPr>
                  </w:pPr>
                  <w:r w:rsidRPr="009E62AD">
                    <w:rPr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</w:tcPr>
                <w:p w14:paraId="013EE06E" w14:textId="1292EFE2" w:rsidR="00AE2FFC" w:rsidRPr="009E62AD" w:rsidRDefault="009E62AD" w:rsidP="00AE2FFC">
                  <w:pPr>
                    <w:jc w:val="both"/>
                    <w:rPr>
                      <w:sz w:val="20"/>
                    </w:rPr>
                  </w:pPr>
                  <w:r w:rsidRPr="009E62AD">
                    <w:rPr>
                      <w:rFonts w:ascii="Calibri" w:hAnsi="Calibri"/>
                      <w:bCs/>
                      <w:sz w:val="20"/>
                      <w:szCs w:val="26"/>
                    </w:rPr>
                    <w:t>Kan Fizyolojisi I</w:t>
                  </w:r>
                </w:p>
              </w:tc>
            </w:tr>
            <w:tr w:rsidR="00AE2FFC" w14:paraId="11D43151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AE2FFC" w:rsidRPr="009E62AD" w:rsidRDefault="00AE2FFC" w:rsidP="00AE2FFC">
                  <w:pPr>
                    <w:jc w:val="both"/>
                    <w:rPr>
                      <w:sz w:val="20"/>
                    </w:rPr>
                  </w:pPr>
                  <w:r w:rsidRPr="009E62AD">
                    <w:rPr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</w:tcPr>
                <w:p w14:paraId="35261A85" w14:textId="542061EB" w:rsidR="00AE2FFC" w:rsidRPr="009E62AD" w:rsidRDefault="009E62AD" w:rsidP="00AE2FFC">
                  <w:pPr>
                    <w:jc w:val="both"/>
                    <w:rPr>
                      <w:sz w:val="20"/>
                    </w:rPr>
                  </w:pPr>
                  <w:r w:rsidRPr="009E62AD">
                    <w:rPr>
                      <w:rFonts w:ascii="Calibri" w:hAnsi="Calibri"/>
                      <w:bCs/>
                      <w:sz w:val="20"/>
                      <w:szCs w:val="26"/>
                    </w:rPr>
                    <w:t>Kan Fizyolojisi II</w:t>
                  </w:r>
                </w:p>
              </w:tc>
            </w:tr>
            <w:tr w:rsidR="00AE2FFC" w14:paraId="468CA674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AE2FFC" w:rsidRPr="009E62AD" w:rsidRDefault="00AE2FFC" w:rsidP="00AE2FFC">
                  <w:pPr>
                    <w:jc w:val="both"/>
                    <w:rPr>
                      <w:sz w:val="20"/>
                    </w:rPr>
                  </w:pPr>
                  <w:r w:rsidRPr="009E62AD">
                    <w:rPr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</w:tcPr>
                <w:p w14:paraId="5BC8EF2E" w14:textId="71226BD4" w:rsidR="00AE2FFC" w:rsidRPr="009E62AD" w:rsidRDefault="009E62AD" w:rsidP="00AE2FFC">
                  <w:pPr>
                    <w:jc w:val="both"/>
                    <w:rPr>
                      <w:sz w:val="20"/>
                    </w:rPr>
                  </w:pPr>
                  <w:r w:rsidRPr="009E62AD">
                    <w:rPr>
                      <w:rFonts w:ascii="Calibri" w:hAnsi="Calibri"/>
                      <w:bCs/>
                      <w:sz w:val="20"/>
                      <w:szCs w:val="26"/>
                    </w:rPr>
                    <w:t>Sindirim Fizyolojisi I</w:t>
                  </w:r>
                </w:p>
              </w:tc>
            </w:tr>
            <w:tr w:rsidR="00AE2FFC" w14:paraId="3404A3ED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AE2FFC" w:rsidRPr="009E62AD" w:rsidRDefault="00AE2FFC" w:rsidP="00AE2FFC">
                  <w:pPr>
                    <w:jc w:val="both"/>
                    <w:rPr>
                      <w:sz w:val="20"/>
                    </w:rPr>
                  </w:pPr>
                  <w:r w:rsidRPr="009E62AD">
                    <w:rPr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</w:tcPr>
                <w:p w14:paraId="09985514" w14:textId="33C5D1EE" w:rsidR="00AE2FFC" w:rsidRPr="009E62AD" w:rsidRDefault="009E62AD" w:rsidP="00AE2FFC">
                  <w:pPr>
                    <w:jc w:val="both"/>
                    <w:rPr>
                      <w:sz w:val="20"/>
                    </w:rPr>
                  </w:pPr>
                  <w:r w:rsidRPr="009E62AD">
                    <w:rPr>
                      <w:rFonts w:ascii="Calibri" w:hAnsi="Calibri"/>
                      <w:bCs/>
                      <w:sz w:val="20"/>
                      <w:szCs w:val="26"/>
                    </w:rPr>
                    <w:t>Sindirim Fizyolojisi II</w:t>
                  </w:r>
                </w:p>
              </w:tc>
            </w:tr>
            <w:tr w:rsidR="00AE2FFC" w14:paraId="63AE3A1B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AE2FFC" w:rsidRPr="009E62AD" w:rsidRDefault="00AE2FFC" w:rsidP="00AE2FFC">
                  <w:pPr>
                    <w:jc w:val="both"/>
                    <w:rPr>
                      <w:sz w:val="20"/>
                    </w:rPr>
                  </w:pPr>
                  <w:r w:rsidRPr="009E62AD">
                    <w:rPr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</w:tcPr>
                <w:p w14:paraId="0AAB2B71" w14:textId="6625A86D" w:rsidR="00AE2FFC" w:rsidRPr="009E62AD" w:rsidRDefault="009E62AD" w:rsidP="00AE2FFC">
                  <w:pPr>
                    <w:jc w:val="both"/>
                    <w:rPr>
                      <w:sz w:val="20"/>
                    </w:rPr>
                  </w:pPr>
                  <w:r w:rsidRPr="009E62AD">
                    <w:rPr>
                      <w:rFonts w:ascii="Calibri" w:hAnsi="Calibri"/>
                      <w:bCs/>
                      <w:sz w:val="20"/>
                      <w:szCs w:val="26"/>
                    </w:rPr>
                    <w:t>Kas Sistemi Fizyolojisi I</w:t>
                  </w:r>
                </w:p>
              </w:tc>
            </w:tr>
            <w:tr w:rsidR="00AE2FFC" w14:paraId="7B87F729" w14:textId="77777777" w:rsidTr="0043309A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AE2FFC" w:rsidRPr="009E62AD" w:rsidRDefault="00AE2FFC" w:rsidP="00AE2FFC">
                  <w:pPr>
                    <w:jc w:val="both"/>
                    <w:rPr>
                      <w:sz w:val="20"/>
                    </w:rPr>
                  </w:pPr>
                  <w:r w:rsidRPr="009E62AD">
                    <w:rPr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</w:tcPr>
                <w:p w14:paraId="2184B7B2" w14:textId="012A078E" w:rsidR="00AE2FFC" w:rsidRPr="009E62AD" w:rsidRDefault="00AE2FFC" w:rsidP="00AE2FFC">
                  <w:pPr>
                    <w:jc w:val="both"/>
                    <w:rPr>
                      <w:sz w:val="20"/>
                    </w:rPr>
                  </w:pPr>
                  <w:r w:rsidRPr="009E62AD">
                    <w:rPr>
                      <w:sz w:val="20"/>
                      <w:szCs w:val="20"/>
                    </w:rPr>
                    <w:t>Ara Sınav Haftası</w:t>
                  </w:r>
                </w:p>
              </w:tc>
            </w:tr>
            <w:tr w:rsidR="00AE2FFC" w14:paraId="0331CF24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AE2FFC" w:rsidRPr="009E62AD" w:rsidRDefault="00AE2FFC" w:rsidP="00AE2FFC">
                  <w:pPr>
                    <w:jc w:val="both"/>
                    <w:rPr>
                      <w:sz w:val="20"/>
                    </w:rPr>
                  </w:pPr>
                  <w:r w:rsidRPr="009E62AD">
                    <w:rPr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</w:tcPr>
                <w:p w14:paraId="6F03E33F" w14:textId="65DE97BF" w:rsidR="00AE2FFC" w:rsidRPr="009E62AD" w:rsidRDefault="009E62AD" w:rsidP="00AE2FFC">
                  <w:pPr>
                    <w:jc w:val="both"/>
                    <w:rPr>
                      <w:sz w:val="20"/>
                    </w:rPr>
                  </w:pPr>
                  <w:r w:rsidRPr="009E62AD">
                    <w:rPr>
                      <w:rFonts w:ascii="Calibri" w:hAnsi="Calibri"/>
                      <w:bCs/>
                      <w:sz w:val="20"/>
                      <w:szCs w:val="26"/>
                    </w:rPr>
                    <w:t xml:space="preserve">Kas Sistemi Fizyolojisi II ve </w:t>
                  </w:r>
                  <w:proofErr w:type="spellStart"/>
                  <w:r w:rsidRPr="009E62AD">
                    <w:rPr>
                      <w:rFonts w:ascii="Calibri" w:hAnsi="Calibri"/>
                      <w:bCs/>
                      <w:sz w:val="20"/>
                      <w:szCs w:val="26"/>
                    </w:rPr>
                    <w:t>Kardiyovasküler</w:t>
                  </w:r>
                  <w:proofErr w:type="spellEnd"/>
                  <w:r w:rsidRPr="009E62AD">
                    <w:rPr>
                      <w:rFonts w:ascii="Calibri" w:hAnsi="Calibri"/>
                      <w:bCs/>
                      <w:sz w:val="20"/>
                      <w:szCs w:val="26"/>
                    </w:rPr>
                    <w:t xml:space="preserve"> Sistem Fizyolojisi</w:t>
                  </w:r>
                </w:p>
              </w:tc>
            </w:tr>
            <w:tr w:rsidR="00AE2FFC" w14:paraId="78297F8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AE2FFC" w:rsidRPr="009E62AD" w:rsidRDefault="00AE2FFC" w:rsidP="00AE2FFC">
                  <w:pPr>
                    <w:jc w:val="both"/>
                    <w:rPr>
                      <w:sz w:val="20"/>
                    </w:rPr>
                  </w:pPr>
                  <w:r w:rsidRPr="009E62AD">
                    <w:rPr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</w:tcPr>
                <w:p w14:paraId="5AEE0458" w14:textId="377F403F" w:rsidR="00AE2FFC" w:rsidRPr="009E62AD" w:rsidRDefault="009E62AD" w:rsidP="00AE2FFC">
                  <w:pPr>
                    <w:jc w:val="both"/>
                    <w:rPr>
                      <w:sz w:val="20"/>
                    </w:rPr>
                  </w:pPr>
                  <w:r w:rsidRPr="009E62AD">
                    <w:rPr>
                      <w:rFonts w:ascii="Calibri" w:hAnsi="Calibri"/>
                      <w:bCs/>
                      <w:sz w:val="20"/>
                      <w:szCs w:val="26"/>
                    </w:rPr>
                    <w:t>Sinir Sistemi Fizyolojisi I</w:t>
                  </w:r>
                </w:p>
              </w:tc>
            </w:tr>
            <w:tr w:rsidR="00AE2FFC" w14:paraId="4AC17D41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AE2FFC" w:rsidRPr="009E62AD" w:rsidRDefault="00AE2FFC" w:rsidP="00AE2FFC">
                  <w:pPr>
                    <w:jc w:val="both"/>
                    <w:rPr>
                      <w:sz w:val="20"/>
                    </w:rPr>
                  </w:pPr>
                  <w:r w:rsidRPr="009E62AD">
                    <w:rPr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</w:tcPr>
                <w:p w14:paraId="210EAAF7" w14:textId="74079717" w:rsidR="00AE2FFC" w:rsidRPr="009E62AD" w:rsidRDefault="009E62AD" w:rsidP="00AE2FFC">
                  <w:pPr>
                    <w:jc w:val="both"/>
                    <w:rPr>
                      <w:sz w:val="20"/>
                    </w:rPr>
                  </w:pPr>
                  <w:r w:rsidRPr="009E62AD">
                    <w:rPr>
                      <w:rFonts w:ascii="Calibri" w:hAnsi="Calibri"/>
                      <w:bCs/>
                      <w:sz w:val="20"/>
                      <w:szCs w:val="26"/>
                    </w:rPr>
                    <w:t>Sinir Sistemi Fizyolojisi II</w:t>
                  </w:r>
                </w:p>
              </w:tc>
            </w:tr>
            <w:tr w:rsidR="00AE2FFC" w14:paraId="076DECAA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AE2FFC" w:rsidRPr="009E62AD" w:rsidRDefault="00AE2FFC" w:rsidP="00AE2FFC">
                  <w:pPr>
                    <w:jc w:val="both"/>
                    <w:rPr>
                      <w:sz w:val="20"/>
                    </w:rPr>
                  </w:pPr>
                  <w:r w:rsidRPr="009E62AD">
                    <w:rPr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</w:tcPr>
                <w:p w14:paraId="189E2E96" w14:textId="407F0C8F" w:rsidR="00AE2FFC" w:rsidRPr="009E62AD" w:rsidRDefault="009E62AD" w:rsidP="00AE2FFC">
                  <w:pPr>
                    <w:jc w:val="both"/>
                    <w:rPr>
                      <w:sz w:val="20"/>
                    </w:rPr>
                  </w:pPr>
                  <w:r w:rsidRPr="009E62AD">
                    <w:rPr>
                      <w:rFonts w:ascii="Calibri" w:hAnsi="Calibri"/>
                      <w:bCs/>
                      <w:sz w:val="20"/>
                      <w:szCs w:val="26"/>
                    </w:rPr>
                    <w:t>Solunum Sistemi Fizyolojisi</w:t>
                  </w:r>
                </w:p>
              </w:tc>
            </w:tr>
            <w:tr w:rsidR="00AE2FFC" w14:paraId="5968C6F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AE2FFC" w:rsidRPr="009E62AD" w:rsidRDefault="00AE2FFC" w:rsidP="00AE2FFC">
                  <w:pPr>
                    <w:jc w:val="both"/>
                    <w:rPr>
                      <w:sz w:val="20"/>
                    </w:rPr>
                  </w:pPr>
                  <w:r w:rsidRPr="009E62AD">
                    <w:rPr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</w:tcPr>
                <w:p w14:paraId="325A9DE9" w14:textId="62816918" w:rsidR="00AE2FFC" w:rsidRPr="009E62AD" w:rsidRDefault="009E62AD" w:rsidP="00AE2FFC">
                  <w:pPr>
                    <w:jc w:val="both"/>
                    <w:rPr>
                      <w:sz w:val="20"/>
                    </w:rPr>
                  </w:pPr>
                  <w:r w:rsidRPr="009E62AD">
                    <w:rPr>
                      <w:rFonts w:ascii="Calibri" w:hAnsi="Calibri"/>
                      <w:bCs/>
                      <w:sz w:val="20"/>
                      <w:szCs w:val="26"/>
                    </w:rPr>
                    <w:t>Endokrin Sistemi Fizyolojisi</w:t>
                  </w:r>
                </w:p>
              </w:tc>
            </w:tr>
            <w:tr w:rsidR="00AE2FFC" w14:paraId="0406DD63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AE2FFC" w:rsidRPr="009E62AD" w:rsidRDefault="00AE2FFC" w:rsidP="00AE2FFC">
                  <w:pPr>
                    <w:jc w:val="both"/>
                    <w:rPr>
                      <w:sz w:val="20"/>
                    </w:rPr>
                  </w:pPr>
                  <w:r w:rsidRPr="009E62AD">
                    <w:rPr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</w:tcPr>
                <w:p w14:paraId="2A6872BF" w14:textId="621E8A89" w:rsidR="00AE2FFC" w:rsidRPr="009E62AD" w:rsidRDefault="009E62AD" w:rsidP="009E62AD">
                  <w:pPr>
                    <w:jc w:val="both"/>
                    <w:rPr>
                      <w:sz w:val="20"/>
                    </w:rPr>
                  </w:pPr>
                  <w:r w:rsidRPr="009E62AD">
                    <w:rPr>
                      <w:rFonts w:ascii="Calibri" w:hAnsi="Calibri"/>
                      <w:bCs/>
                      <w:sz w:val="20"/>
                      <w:szCs w:val="26"/>
                    </w:rPr>
                    <w:t>Boşaltım Sistemi</w:t>
                  </w:r>
                  <w:r w:rsidR="00A33DA0">
                    <w:rPr>
                      <w:rFonts w:ascii="Calibri" w:hAnsi="Calibri"/>
                      <w:bCs/>
                      <w:sz w:val="20"/>
                      <w:szCs w:val="26"/>
                    </w:rPr>
                    <w:t xml:space="preserve"> Fizyolojisi</w:t>
                  </w:r>
                </w:p>
              </w:tc>
            </w:tr>
            <w:tr w:rsidR="00AE2FFC" w14:paraId="4B628BEB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667C3D5" w14:textId="19C9A820" w:rsidR="00AE2FFC" w:rsidRPr="009E62AD" w:rsidRDefault="00AE2FFC" w:rsidP="00AE2FFC">
                  <w:pPr>
                    <w:jc w:val="both"/>
                    <w:rPr>
                      <w:sz w:val="20"/>
                    </w:rPr>
                  </w:pPr>
                  <w:r w:rsidRPr="009E62AD">
                    <w:rPr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</w:tcPr>
                <w:p w14:paraId="25D083F1" w14:textId="307729DC" w:rsidR="00AE2FFC" w:rsidRPr="009E62AD" w:rsidRDefault="009E62AD" w:rsidP="00AE2FFC">
                  <w:pPr>
                    <w:jc w:val="both"/>
                    <w:rPr>
                      <w:sz w:val="20"/>
                    </w:rPr>
                  </w:pPr>
                  <w:proofErr w:type="spellStart"/>
                  <w:r w:rsidRPr="009E62AD">
                    <w:rPr>
                      <w:rFonts w:ascii="Calibri" w:hAnsi="Calibri"/>
                      <w:bCs/>
                      <w:sz w:val="20"/>
                      <w:szCs w:val="26"/>
                    </w:rPr>
                    <w:t>Ürogenital</w:t>
                  </w:r>
                  <w:proofErr w:type="spellEnd"/>
                  <w:r w:rsidRPr="009E62AD">
                    <w:rPr>
                      <w:rFonts w:ascii="Calibri" w:hAnsi="Calibri"/>
                      <w:bCs/>
                      <w:sz w:val="20"/>
                      <w:szCs w:val="26"/>
                    </w:rPr>
                    <w:t xml:space="preserve"> Sistem Fizyolojisi</w:t>
                  </w:r>
                </w:p>
              </w:tc>
            </w:tr>
          </w:tbl>
          <w:p w14:paraId="00084DD6" w14:textId="1E67CA0A" w:rsidR="005060AA" w:rsidRPr="00EA0355" w:rsidRDefault="005060AA" w:rsidP="009B50FD">
            <w:pPr>
              <w:jc w:val="both"/>
            </w:pPr>
          </w:p>
        </w:tc>
      </w:tr>
      <w:tr w:rsidR="007F634E" w:rsidRPr="00A07762" w14:paraId="5782DE1D" w14:textId="77777777" w:rsidTr="007F634E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7F634E" w:rsidRPr="007F634E" w:rsidRDefault="007F634E" w:rsidP="007F634E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  <w:szCs w:val="20"/>
              </w:rPr>
            </w:pPr>
            <w:r w:rsidRPr="007F634E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7F634E">
              <w:rPr>
                <w:b/>
                <w:spacing w:val="-2"/>
                <w:sz w:val="16"/>
                <w:szCs w:val="16"/>
              </w:rPr>
              <w:t xml:space="preserve">Değerlendirilme </w:t>
            </w:r>
            <w:r w:rsidRPr="007F634E">
              <w:rPr>
                <w:b/>
                <w:spacing w:val="-2"/>
                <w:sz w:val="20"/>
                <w:szCs w:val="20"/>
              </w:rPr>
              <w:t>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7F634E" w:rsidRPr="00226CD7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7F634E" w:rsidRPr="00226CD7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2257F75E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35A695" w14:textId="0350E60A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8E1AE8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3</w:t>
                  </w:r>
                  <w:r w:rsidR="00B77E3B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0</w:t>
                  </w:r>
                </w:p>
              </w:tc>
            </w:tr>
            <w:tr w:rsidR="007F634E" w:rsidRPr="00226CD7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23B98C32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6048D0B2" w14:textId="4949355C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204412BD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0477F83" w14:textId="5195B1AC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8E1AE8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10</w:t>
                  </w:r>
                </w:p>
              </w:tc>
            </w:tr>
            <w:tr w:rsidR="007F634E" w:rsidRPr="00226CD7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6E8F9574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956288" w14:textId="0C85C501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15657735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37210E5" w14:textId="02E37E06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709AEDAA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1D69B6B" w14:textId="6C666AAB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04B895A7" w14:textId="43C4710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%</w:t>
                  </w:r>
                  <w:r w:rsidR="00B77E3B">
                    <w:rPr>
                      <w:rFonts w:ascii="Calibri" w:hAnsi="Calibri" w:cs="Calibri"/>
                      <w:sz w:val="20"/>
                      <w:szCs w:val="20"/>
                    </w:rPr>
                    <w:t>60</w:t>
                  </w:r>
                </w:p>
              </w:tc>
            </w:tr>
            <w:tr w:rsidR="007F634E" w:rsidRPr="00226CD7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0CB9980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7F634E" w:rsidRPr="00AF29FC" w:rsidRDefault="007F634E" w:rsidP="00AE2FFC">
            <w:pPr>
              <w:jc w:val="both"/>
              <w:rPr>
                <w:sz w:val="20"/>
                <w:szCs w:val="20"/>
              </w:rPr>
            </w:pPr>
          </w:p>
        </w:tc>
      </w:tr>
      <w:tr w:rsidR="00FE2A29" w14:paraId="48BF9C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07970C4D" w14:textId="3C163DD6" w:rsidR="00FE2A29" w:rsidRPr="00930D25" w:rsidRDefault="00FE2A29" w:rsidP="00FE2A2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07762">
              <w:rPr>
                <w:sz w:val="18"/>
                <w:szCs w:val="18"/>
              </w:rPr>
              <w:t>Bu dersteki performansınızı etkileyebilecek belgelenmiş bir engeliniz (görme, işitme veya fiziksel engel vb.) varsa, bu dersin tüm gereksinimlerini eşit bir şekilde karşılamak için makul koşulları ayarlamak üzere Engelsiz AYBU (</w:t>
            </w:r>
            <w:hyperlink r:id="rId5" w:history="1">
              <w:r w:rsidRPr="00A07762">
                <w:rPr>
                  <w:rStyle w:val="Kpr"/>
                  <w:sz w:val="18"/>
                  <w:szCs w:val="18"/>
                </w:rPr>
                <w:t>https://aybu.edu.tr/engelsiz/içerik_listesi-327-yildirim-beyazit-universitesi-engelsiz-universite-birimi-yonergesi.html</w:t>
              </w:r>
            </w:hyperlink>
            <w:r w:rsidRPr="00A07762">
              <w:rPr>
                <w:sz w:val="18"/>
                <w:szCs w:val="18"/>
              </w:rPr>
              <w:t xml:space="preserve">) ile görüşmeniz önerilir. Ayrıca, </w:t>
            </w:r>
            <w:r w:rsidR="006D636C">
              <w:rPr>
                <w:sz w:val="18"/>
                <w:szCs w:val="18"/>
              </w:rPr>
              <w:t xml:space="preserve">Sağlık Hizmetleri Meslek Yüksekokulu </w:t>
            </w:r>
            <w:bookmarkStart w:id="0" w:name="_GoBack"/>
            <w:bookmarkEnd w:id="0"/>
            <w:r w:rsidRPr="00A07762">
              <w:rPr>
                <w:sz w:val="18"/>
                <w:szCs w:val="18"/>
              </w:rPr>
              <w:t>yönetimiyle de iletişime geçebilirsiniz. Sınavlar, ders materyalleri vb. ile ilgili herhangi bir ders ihtiyacının karşılanmasını sağlamak için ihtiyaçlarınızı mümkün olan en kısa sürede ders öğretim elemanına bildirmelisiniz.</w:t>
            </w:r>
          </w:p>
        </w:tc>
      </w:tr>
    </w:tbl>
    <w:p w14:paraId="39254554" w14:textId="77777777" w:rsidR="0048206C" w:rsidRDefault="0048206C"/>
    <w:sectPr w:rsidR="0048206C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75260"/>
    <w:multiLevelType w:val="hybridMultilevel"/>
    <w:tmpl w:val="ABC8C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C60"/>
    <w:rsid w:val="0003589E"/>
    <w:rsid w:val="000441DB"/>
    <w:rsid w:val="00054823"/>
    <w:rsid w:val="00093162"/>
    <w:rsid w:val="000A6D32"/>
    <w:rsid w:val="000D45D3"/>
    <w:rsid w:val="001B4555"/>
    <w:rsid w:val="00206D7B"/>
    <w:rsid w:val="00284643"/>
    <w:rsid w:val="00296B46"/>
    <w:rsid w:val="002C43F4"/>
    <w:rsid w:val="002F4FC7"/>
    <w:rsid w:val="00307168"/>
    <w:rsid w:val="003404B8"/>
    <w:rsid w:val="00346E5B"/>
    <w:rsid w:val="003642A1"/>
    <w:rsid w:val="003C25D1"/>
    <w:rsid w:val="003D5B92"/>
    <w:rsid w:val="00416BD3"/>
    <w:rsid w:val="00423F35"/>
    <w:rsid w:val="0043309A"/>
    <w:rsid w:val="00440654"/>
    <w:rsid w:val="0048206C"/>
    <w:rsid w:val="0048727D"/>
    <w:rsid w:val="004B6691"/>
    <w:rsid w:val="004C48BD"/>
    <w:rsid w:val="004F2731"/>
    <w:rsid w:val="005060AA"/>
    <w:rsid w:val="00574951"/>
    <w:rsid w:val="005833E5"/>
    <w:rsid w:val="00597347"/>
    <w:rsid w:val="00630C60"/>
    <w:rsid w:val="006339D8"/>
    <w:rsid w:val="00661E39"/>
    <w:rsid w:val="00677D29"/>
    <w:rsid w:val="006D636C"/>
    <w:rsid w:val="006F7080"/>
    <w:rsid w:val="00732FAF"/>
    <w:rsid w:val="00736CCA"/>
    <w:rsid w:val="00793015"/>
    <w:rsid w:val="007C3723"/>
    <w:rsid w:val="007F5803"/>
    <w:rsid w:val="007F634E"/>
    <w:rsid w:val="007F7043"/>
    <w:rsid w:val="00807E90"/>
    <w:rsid w:val="00812CCA"/>
    <w:rsid w:val="008572D7"/>
    <w:rsid w:val="00867237"/>
    <w:rsid w:val="00871F5E"/>
    <w:rsid w:val="00883C26"/>
    <w:rsid w:val="008B015F"/>
    <w:rsid w:val="008B7E4A"/>
    <w:rsid w:val="008C1627"/>
    <w:rsid w:val="008C2FEF"/>
    <w:rsid w:val="008E1AE8"/>
    <w:rsid w:val="008F5B0A"/>
    <w:rsid w:val="00930D25"/>
    <w:rsid w:val="009341D6"/>
    <w:rsid w:val="009420A0"/>
    <w:rsid w:val="0095231C"/>
    <w:rsid w:val="00970507"/>
    <w:rsid w:val="00974855"/>
    <w:rsid w:val="00974BB6"/>
    <w:rsid w:val="009B50FD"/>
    <w:rsid w:val="009D329D"/>
    <w:rsid w:val="009E62AD"/>
    <w:rsid w:val="009E6E07"/>
    <w:rsid w:val="009F4D11"/>
    <w:rsid w:val="00A07762"/>
    <w:rsid w:val="00A27A75"/>
    <w:rsid w:val="00A33DA0"/>
    <w:rsid w:val="00AB2D7B"/>
    <w:rsid w:val="00AE2FFC"/>
    <w:rsid w:val="00AF5B8B"/>
    <w:rsid w:val="00B75D3B"/>
    <w:rsid w:val="00B77E3B"/>
    <w:rsid w:val="00BA0934"/>
    <w:rsid w:val="00BB3AAB"/>
    <w:rsid w:val="00BC180B"/>
    <w:rsid w:val="00C57A35"/>
    <w:rsid w:val="00C63DB9"/>
    <w:rsid w:val="00CA6C66"/>
    <w:rsid w:val="00CC3B7A"/>
    <w:rsid w:val="00CC7DF4"/>
    <w:rsid w:val="00D26E72"/>
    <w:rsid w:val="00D32D8D"/>
    <w:rsid w:val="00D37601"/>
    <w:rsid w:val="00D53B46"/>
    <w:rsid w:val="00D63182"/>
    <w:rsid w:val="00DA7908"/>
    <w:rsid w:val="00DB0918"/>
    <w:rsid w:val="00DD6DCD"/>
    <w:rsid w:val="00DE2045"/>
    <w:rsid w:val="00DF0DA0"/>
    <w:rsid w:val="00E52C98"/>
    <w:rsid w:val="00EA0355"/>
    <w:rsid w:val="00EA2E4A"/>
    <w:rsid w:val="00EB0594"/>
    <w:rsid w:val="00EB5C52"/>
    <w:rsid w:val="00EC1DD9"/>
    <w:rsid w:val="00EE3856"/>
    <w:rsid w:val="00FA0D12"/>
    <w:rsid w:val="00FA47B9"/>
    <w:rsid w:val="00FC2CB1"/>
    <w:rsid w:val="00FD47EA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E58D7857-AA63-4A10-9552-CA48A4BA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VarsaylanParagrafYazTipi"/>
    <w:rsid w:val="009D329D"/>
  </w:style>
  <w:style w:type="paragraph" w:styleId="NormalWeb">
    <w:name w:val="Normal (Web)"/>
    <w:basedOn w:val="Normal"/>
    <w:uiPriority w:val="99"/>
    <w:unhideWhenUsed/>
    <w:rsid w:val="00D3760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ybu.edu.tr/engelsiz/i&#231;erik_listesi-327-yildirim-beyazit-universitesi-engelsiz-universite-birimi-yonerges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40</cp:revision>
  <cp:lastPrinted>2025-10-23T08:45:00Z</cp:lastPrinted>
  <dcterms:created xsi:type="dcterms:W3CDTF">2025-10-16T12:39:00Z</dcterms:created>
  <dcterms:modified xsi:type="dcterms:W3CDTF">2025-11-11T12:11:00Z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