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439B" w14:textId="77777777" w:rsidR="00383A6F" w:rsidRDefault="00383A6F" w:rsidP="00383A6F">
      <w:pPr>
        <w:rPr>
          <w:b/>
          <w:bCs/>
          <w:sz w:val="32"/>
          <w:szCs w:val="32"/>
        </w:rPr>
        <w:sectPr w:rsidR="00383A6F" w:rsidSect="00617C50">
          <w:headerReference w:type="even" r:id="rId8"/>
          <w:headerReference w:type="default" r:id="rId9"/>
          <w:footerReference w:type="default" r:id="rId10"/>
          <w:pgSz w:w="11907" w:h="16840"/>
          <w:pgMar w:top="1418" w:right="1418" w:bottom="1418" w:left="1701" w:header="709" w:footer="709" w:gutter="0"/>
          <w:pgNumType w:start="0"/>
          <w:cols w:space="709"/>
          <w:titlePg/>
        </w:sectPr>
      </w:pPr>
      <w:bookmarkStart w:id="0" w:name="_Toc332342143"/>
    </w:p>
    <w:p w14:paraId="32427641" w14:textId="77777777" w:rsidR="00383A6F" w:rsidRDefault="00383A6F" w:rsidP="00383A6F">
      <w:pPr>
        <w:rPr>
          <w:b/>
          <w:bCs/>
          <w:sz w:val="32"/>
          <w:szCs w:val="32"/>
        </w:rPr>
        <w:sectPr w:rsidR="00383A6F" w:rsidSect="00383A6F">
          <w:type w:val="continuous"/>
          <w:pgSz w:w="11907" w:h="16840"/>
          <w:pgMar w:top="1418" w:right="1418" w:bottom="1418" w:left="1701" w:header="709" w:footer="709" w:gutter="0"/>
          <w:pgNumType w:start="0"/>
          <w:cols w:space="709"/>
          <w:titlePg/>
        </w:sectPr>
      </w:pPr>
    </w:p>
    <w:p w14:paraId="768AD148" w14:textId="59D7436C" w:rsidR="003B37DA" w:rsidRDefault="003B37DA" w:rsidP="00383A6F">
      <w:pPr>
        <w:rPr>
          <w:b/>
          <w:bCs/>
          <w:sz w:val="32"/>
          <w:szCs w:val="32"/>
        </w:rPr>
      </w:pPr>
    </w:p>
    <w:p w14:paraId="468BA740" w14:textId="77777777" w:rsidR="003B37DA" w:rsidRDefault="003B37DA" w:rsidP="00900216">
      <w:pPr>
        <w:jc w:val="center"/>
        <w:rPr>
          <w:b/>
          <w:bCs/>
          <w:sz w:val="32"/>
          <w:szCs w:val="32"/>
        </w:rPr>
      </w:pPr>
    </w:p>
    <w:p w14:paraId="769C11E5" w14:textId="77777777" w:rsidR="003B37DA" w:rsidRDefault="003B37DA" w:rsidP="00900216">
      <w:pPr>
        <w:jc w:val="center"/>
        <w:rPr>
          <w:b/>
          <w:bCs/>
          <w:sz w:val="32"/>
          <w:szCs w:val="32"/>
        </w:rPr>
      </w:pPr>
    </w:p>
    <w:p w14:paraId="5C67819D" w14:textId="77777777" w:rsidR="003B37DA" w:rsidRDefault="001002E5" w:rsidP="00900216">
      <w:pPr>
        <w:jc w:val="center"/>
        <w:rPr>
          <w:b/>
          <w:bCs/>
          <w:sz w:val="32"/>
          <w:szCs w:val="32"/>
        </w:rPr>
      </w:pPr>
      <w:r>
        <w:rPr>
          <w:rFonts w:ascii="Franklin Gothic Medium" w:hAnsi="Franklin Gothic Medium"/>
          <w:noProof/>
          <w:sz w:val="30"/>
          <w:szCs w:val="30"/>
          <w:lang w:eastAsia="tr-TR"/>
        </w:rPr>
        <w:drawing>
          <wp:inline distT="0" distB="0" distL="0" distR="0" wp14:anchorId="3772195F" wp14:editId="2F4417DF">
            <wp:extent cx="1865630" cy="1840865"/>
            <wp:effectExtent l="0" t="0" r="1270" b="698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5630" cy="1840865"/>
                    </a:xfrm>
                    <a:prstGeom prst="rect">
                      <a:avLst/>
                    </a:prstGeom>
                    <a:noFill/>
                  </pic:spPr>
                </pic:pic>
              </a:graphicData>
            </a:graphic>
          </wp:inline>
        </w:drawing>
      </w:r>
    </w:p>
    <w:p w14:paraId="09E454F5" w14:textId="77777777" w:rsidR="003473D6" w:rsidRDefault="003473D6" w:rsidP="00900216">
      <w:pPr>
        <w:jc w:val="center"/>
        <w:rPr>
          <w:b/>
          <w:bCs/>
          <w:sz w:val="32"/>
          <w:szCs w:val="32"/>
        </w:rPr>
      </w:pPr>
    </w:p>
    <w:p w14:paraId="179BE438" w14:textId="77777777" w:rsidR="003473D6" w:rsidRDefault="003473D6" w:rsidP="00900216">
      <w:pPr>
        <w:jc w:val="center"/>
        <w:rPr>
          <w:b/>
          <w:bCs/>
          <w:sz w:val="32"/>
          <w:szCs w:val="32"/>
        </w:rPr>
      </w:pPr>
    </w:p>
    <w:p w14:paraId="528EE813" w14:textId="77777777" w:rsidR="003473D6" w:rsidRDefault="003473D6" w:rsidP="00900216">
      <w:pPr>
        <w:jc w:val="center"/>
        <w:rPr>
          <w:b/>
          <w:bCs/>
          <w:sz w:val="32"/>
          <w:szCs w:val="32"/>
        </w:rPr>
      </w:pPr>
    </w:p>
    <w:p w14:paraId="4F69EF6D" w14:textId="77777777" w:rsidR="003B37DA" w:rsidRDefault="003B37DA" w:rsidP="00900216">
      <w:pPr>
        <w:jc w:val="center"/>
        <w:rPr>
          <w:b/>
          <w:bCs/>
          <w:sz w:val="32"/>
          <w:szCs w:val="32"/>
        </w:rPr>
      </w:pPr>
    </w:p>
    <w:p w14:paraId="2E13103A" w14:textId="77777777" w:rsidR="00856CD7" w:rsidRDefault="00856CD7" w:rsidP="00900216">
      <w:pPr>
        <w:jc w:val="center"/>
        <w:rPr>
          <w:b/>
          <w:bCs/>
          <w:sz w:val="32"/>
          <w:szCs w:val="32"/>
        </w:rPr>
      </w:pPr>
    </w:p>
    <w:p w14:paraId="2C623C91" w14:textId="77777777" w:rsidR="00856CD7" w:rsidRDefault="00856CD7" w:rsidP="00900216">
      <w:pPr>
        <w:jc w:val="center"/>
        <w:rPr>
          <w:b/>
          <w:bCs/>
          <w:sz w:val="32"/>
          <w:szCs w:val="32"/>
        </w:rPr>
      </w:pPr>
    </w:p>
    <w:p w14:paraId="4FBA42B1" w14:textId="77777777" w:rsidR="003473D6" w:rsidRPr="003B37DA" w:rsidRDefault="000069AC" w:rsidP="00900216">
      <w:pPr>
        <w:pStyle w:val="Balk1"/>
        <w:spacing w:line="360" w:lineRule="auto"/>
        <w:ind w:left="284"/>
        <w:jc w:val="center"/>
        <w:rPr>
          <w:rFonts w:ascii="Times New Roman" w:hAnsi="Times New Roman" w:cs="Times New Roman"/>
          <w:sz w:val="40"/>
          <w:szCs w:val="40"/>
        </w:rPr>
      </w:pPr>
      <w:r>
        <w:rPr>
          <w:rFonts w:ascii="Times New Roman" w:hAnsi="Times New Roman" w:cs="Times New Roman"/>
          <w:sz w:val="40"/>
          <w:szCs w:val="40"/>
        </w:rPr>
        <w:t>GUIDELINE FOR THESIS WRITING</w:t>
      </w:r>
    </w:p>
    <w:p w14:paraId="379D6D19" w14:textId="77777777" w:rsidR="003473D6" w:rsidRDefault="003473D6" w:rsidP="00900216">
      <w:pPr>
        <w:jc w:val="center"/>
        <w:rPr>
          <w:b/>
          <w:bCs/>
          <w:sz w:val="32"/>
          <w:szCs w:val="32"/>
        </w:rPr>
      </w:pPr>
    </w:p>
    <w:p w14:paraId="2D6F2808" w14:textId="77777777" w:rsidR="003473D6" w:rsidRDefault="003473D6" w:rsidP="00900216">
      <w:pPr>
        <w:jc w:val="center"/>
        <w:rPr>
          <w:b/>
          <w:bCs/>
          <w:sz w:val="32"/>
          <w:szCs w:val="32"/>
        </w:rPr>
      </w:pPr>
    </w:p>
    <w:p w14:paraId="1C5F8D7B" w14:textId="77777777" w:rsidR="00856CD7" w:rsidRDefault="00856CD7" w:rsidP="00900216">
      <w:pPr>
        <w:jc w:val="center"/>
        <w:rPr>
          <w:b/>
          <w:bCs/>
          <w:sz w:val="32"/>
          <w:szCs w:val="32"/>
        </w:rPr>
      </w:pPr>
    </w:p>
    <w:p w14:paraId="18C3619B" w14:textId="77777777" w:rsidR="00856CD7" w:rsidRDefault="00856CD7" w:rsidP="00900216">
      <w:pPr>
        <w:jc w:val="center"/>
        <w:rPr>
          <w:b/>
          <w:bCs/>
          <w:sz w:val="32"/>
          <w:szCs w:val="32"/>
        </w:rPr>
      </w:pPr>
    </w:p>
    <w:p w14:paraId="1A843A72" w14:textId="77777777" w:rsidR="00856CD7" w:rsidRDefault="00856CD7" w:rsidP="00900216">
      <w:pPr>
        <w:jc w:val="center"/>
        <w:rPr>
          <w:b/>
          <w:bCs/>
          <w:sz w:val="32"/>
          <w:szCs w:val="32"/>
        </w:rPr>
      </w:pPr>
    </w:p>
    <w:p w14:paraId="5DC2F7A9" w14:textId="77777777" w:rsidR="00856CD7" w:rsidRDefault="00856CD7" w:rsidP="00900216">
      <w:pPr>
        <w:jc w:val="center"/>
        <w:rPr>
          <w:b/>
          <w:bCs/>
          <w:sz w:val="32"/>
          <w:szCs w:val="32"/>
        </w:rPr>
      </w:pPr>
    </w:p>
    <w:p w14:paraId="1BA3FCD7" w14:textId="77777777" w:rsidR="00856CD7" w:rsidRDefault="00856CD7" w:rsidP="00900216">
      <w:pPr>
        <w:jc w:val="center"/>
        <w:rPr>
          <w:b/>
          <w:bCs/>
          <w:sz w:val="32"/>
          <w:szCs w:val="32"/>
        </w:rPr>
      </w:pPr>
    </w:p>
    <w:p w14:paraId="7D2793E7" w14:textId="77777777" w:rsidR="00610820" w:rsidRDefault="00610820" w:rsidP="00900216">
      <w:pPr>
        <w:jc w:val="center"/>
        <w:rPr>
          <w:b/>
          <w:bCs/>
          <w:sz w:val="32"/>
          <w:szCs w:val="32"/>
        </w:rPr>
      </w:pPr>
    </w:p>
    <w:p w14:paraId="7261EFEA" w14:textId="77777777" w:rsidR="00610820" w:rsidRDefault="00610820" w:rsidP="00900216">
      <w:pPr>
        <w:jc w:val="center"/>
        <w:rPr>
          <w:b/>
          <w:bCs/>
          <w:sz w:val="32"/>
          <w:szCs w:val="32"/>
        </w:rPr>
      </w:pPr>
    </w:p>
    <w:p w14:paraId="323DCC89" w14:textId="77777777" w:rsidR="00610820" w:rsidRDefault="00610820" w:rsidP="00900216">
      <w:pPr>
        <w:jc w:val="center"/>
        <w:rPr>
          <w:b/>
          <w:bCs/>
          <w:sz w:val="32"/>
          <w:szCs w:val="32"/>
        </w:rPr>
      </w:pPr>
    </w:p>
    <w:p w14:paraId="07DC663C" w14:textId="77777777" w:rsidR="00610820" w:rsidRDefault="00610820" w:rsidP="00900216">
      <w:pPr>
        <w:jc w:val="center"/>
        <w:rPr>
          <w:b/>
          <w:bCs/>
          <w:sz w:val="32"/>
          <w:szCs w:val="32"/>
        </w:rPr>
      </w:pPr>
    </w:p>
    <w:p w14:paraId="2D4AC3B2" w14:textId="77777777" w:rsidR="003473D6" w:rsidRDefault="006E51EB" w:rsidP="00900216">
      <w:pPr>
        <w:jc w:val="center"/>
        <w:rPr>
          <w:b/>
          <w:bCs/>
          <w:iCs/>
          <w:sz w:val="32"/>
          <w:szCs w:val="32"/>
        </w:rPr>
      </w:pPr>
      <w:r>
        <w:rPr>
          <w:b/>
          <w:bCs/>
          <w:iCs/>
          <w:sz w:val="32"/>
          <w:szCs w:val="32"/>
        </w:rPr>
        <w:t>OCTOBER</w:t>
      </w:r>
      <w:r w:rsidR="003473D6" w:rsidRPr="00856CD7">
        <w:rPr>
          <w:b/>
          <w:bCs/>
          <w:iCs/>
          <w:sz w:val="32"/>
          <w:szCs w:val="32"/>
        </w:rPr>
        <w:t>, 20</w:t>
      </w:r>
      <w:r w:rsidR="00610820" w:rsidRPr="00856CD7">
        <w:rPr>
          <w:b/>
          <w:bCs/>
          <w:iCs/>
          <w:sz w:val="32"/>
          <w:szCs w:val="32"/>
        </w:rPr>
        <w:t>1</w:t>
      </w:r>
      <w:r w:rsidR="00167C62">
        <w:rPr>
          <w:b/>
          <w:bCs/>
          <w:iCs/>
          <w:sz w:val="32"/>
          <w:szCs w:val="32"/>
        </w:rPr>
        <w:t>7</w:t>
      </w:r>
    </w:p>
    <w:p w14:paraId="28424A79" w14:textId="77777777" w:rsidR="003038D9" w:rsidRPr="003038D9" w:rsidRDefault="003038D9" w:rsidP="00900216">
      <w:pPr>
        <w:jc w:val="center"/>
        <w:rPr>
          <w:b/>
          <w:bCs/>
          <w:iCs/>
          <w:sz w:val="16"/>
          <w:szCs w:val="16"/>
        </w:rPr>
      </w:pPr>
    </w:p>
    <w:p w14:paraId="122FD063" w14:textId="77777777" w:rsidR="003473D6" w:rsidRPr="003F74FA" w:rsidRDefault="00610820" w:rsidP="00900216">
      <w:pPr>
        <w:jc w:val="center"/>
        <w:rPr>
          <w:b/>
          <w:bCs/>
          <w:iCs/>
          <w:sz w:val="32"/>
          <w:szCs w:val="32"/>
        </w:rPr>
      </w:pPr>
      <w:r w:rsidRPr="00856CD7">
        <w:rPr>
          <w:b/>
          <w:bCs/>
          <w:iCs/>
          <w:sz w:val="32"/>
          <w:szCs w:val="32"/>
        </w:rPr>
        <w:t>ANKARA</w:t>
      </w:r>
    </w:p>
    <w:p w14:paraId="4F5A23EE" w14:textId="77777777" w:rsidR="00B55E52" w:rsidRPr="00900216" w:rsidRDefault="000C38F1" w:rsidP="00900216">
      <w:pPr>
        <w:pStyle w:val="BASLIK1"/>
        <w:spacing w:before="240" w:after="0"/>
        <w:jc w:val="both"/>
        <w:rPr>
          <w:sz w:val="48"/>
        </w:rPr>
      </w:pPr>
      <w:r>
        <w:rPr>
          <w:sz w:val="48"/>
        </w:rPr>
        <w:lastRenderedPageBreak/>
        <w:t>CHAPTER</w:t>
      </w:r>
      <w:r w:rsidR="00B55E52" w:rsidRPr="00900216">
        <w:rPr>
          <w:sz w:val="48"/>
        </w:rPr>
        <w:t xml:space="preserve"> </w:t>
      </w:r>
      <w:r w:rsidR="00900216" w:rsidRPr="00900216">
        <w:rPr>
          <w:sz w:val="48"/>
        </w:rPr>
        <w:t>1</w:t>
      </w:r>
      <w:r w:rsidR="00B55E52" w:rsidRPr="00900216">
        <w:rPr>
          <w:sz w:val="48"/>
        </w:rPr>
        <w:t xml:space="preserve"> </w:t>
      </w:r>
    </w:p>
    <w:p w14:paraId="5021439E" w14:textId="77777777" w:rsidR="00B55E52" w:rsidRPr="00900216" w:rsidRDefault="000C38F1" w:rsidP="00900216">
      <w:pPr>
        <w:pStyle w:val="BASLIK1"/>
        <w:spacing w:before="240" w:after="0"/>
        <w:jc w:val="both"/>
        <w:rPr>
          <w:sz w:val="32"/>
          <w:szCs w:val="32"/>
        </w:rPr>
      </w:pPr>
      <w:r>
        <w:rPr>
          <w:sz w:val="32"/>
          <w:szCs w:val="32"/>
        </w:rPr>
        <w:t>INTRODUCTION</w:t>
      </w:r>
    </w:p>
    <w:p w14:paraId="272BDC4B" w14:textId="77777777" w:rsidR="000E6C46" w:rsidRDefault="000E6C46" w:rsidP="000E6C46">
      <w:pPr>
        <w:spacing w:before="120" w:after="120" w:line="360" w:lineRule="auto"/>
        <w:jc w:val="both"/>
        <w:rPr>
          <w:sz w:val="24"/>
          <w:szCs w:val="24"/>
        </w:rPr>
      </w:pPr>
      <w:r w:rsidRPr="00CD7FA8">
        <w:rPr>
          <w:sz w:val="24"/>
          <w:szCs w:val="24"/>
        </w:rPr>
        <w:t>These writing rules have been prepared in order to provide a unity in writing the thesis of the graduate students completed in various branches of Ankara Yildirim Beyazit University Institute of Science. Graduate and doctoral dissertations to be submitted to Ankara Yıldırım Beyazıt University Institute of Science and Technology are written in accordance with the principles stated in this guide. This thesis writing guide organizes the format of the theses to be written at Ankara Yıldırım Beyazıt University and includes example</w:t>
      </w:r>
      <w:r>
        <w:rPr>
          <w:sz w:val="24"/>
          <w:szCs w:val="24"/>
        </w:rPr>
        <w:t>s or templates for writing thesi</w:t>
      </w:r>
      <w:r w:rsidRPr="00CD7FA8">
        <w:rPr>
          <w:sz w:val="24"/>
          <w:szCs w:val="24"/>
        </w:rPr>
        <w:t>s.</w:t>
      </w:r>
    </w:p>
    <w:p w14:paraId="58AEDF31" w14:textId="77777777" w:rsidR="000E6C46" w:rsidRDefault="000E6C46" w:rsidP="000E6C46">
      <w:pPr>
        <w:spacing w:before="120" w:after="120" w:line="360" w:lineRule="auto"/>
        <w:jc w:val="both"/>
        <w:rPr>
          <w:sz w:val="24"/>
          <w:szCs w:val="24"/>
        </w:rPr>
      </w:pPr>
      <w:r w:rsidRPr="00CD7FA8">
        <w:rPr>
          <w:sz w:val="24"/>
          <w:szCs w:val="24"/>
        </w:rPr>
        <w:t>Post-graduate students who are to prepare master's and doctoral thesis must comply with the guidelines which are intended to be outlined in this booklet.</w:t>
      </w:r>
    </w:p>
    <w:p w14:paraId="47B5529C" w14:textId="77777777" w:rsidR="00B956F0" w:rsidRDefault="00B956F0" w:rsidP="00695620">
      <w:pPr>
        <w:spacing w:before="120" w:after="120" w:line="360" w:lineRule="auto"/>
        <w:jc w:val="both"/>
        <w:rPr>
          <w:sz w:val="24"/>
          <w:szCs w:val="24"/>
        </w:rPr>
      </w:pPr>
    </w:p>
    <w:p w14:paraId="122F1586" w14:textId="77777777" w:rsidR="00C67A4F" w:rsidRPr="00C67A4F" w:rsidRDefault="00B55E52" w:rsidP="00C67A4F">
      <w:pPr>
        <w:spacing w:before="240" w:after="240" w:line="360" w:lineRule="auto"/>
        <w:jc w:val="both"/>
        <w:rPr>
          <w:b/>
          <w:sz w:val="28"/>
          <w:szCs w:val="28"/>
        </w:rPr>
      </w:pPr>
      <w:r w:rsidRPr="002A0E20">
        <w:rPr>
          <w:b/>
          <w:sz w:val="28"/>
          <w:szCs w:val="28"/>
        </w:rPr>
        <w:t xml:space="preserve">1.1 </w:t>
      </w:r>
      <w:r w:rsidR="00943CDA">
        <w:rPr>
          <w:b/>
          <w:sz w:val="28"/>
          <w:szCs w:val="28"/>
        </w:rPr>
        <w:t>Basic Information</w:t>
      </w:r>
      <w:r w:rsidRPr="002A0E20">
        <w:rPr>
          <w:b/>
          <w:sz w:val="28"/>
          <w:szCs w:val="28"/>
        </w:rPr>
        <w:t xml:space="preserve"> </w:t>
      </w:r>
    </w:p>
    <w:p w14:paraId="335969E8" w14:textId="77777777" w:rsidR="00C67A4F" w:rsidRDefault="00C67A4F" w:rsidP="00C67A4F">
      <w:pPr>
        <w:numPr>
          <w:ilvl w:val="0"/>
          <w:numId w:val="40"/>
        </w:numPr>
        <w:spacing w:before="120" w:after="120" w:line="360" w:lineRule="auto"/>
        <w:ind w:left="284" w:hanging="284"/>
        <w:jc w:val="both"/>
        <w:rPr>
          <w:sz w:val="24"/>
          <w:szCs w:val="24"/>
        </w:rPr>
      </w:pPr>
      <w:r w:rsidRPr="00CD7FA8">
        <w:rPr>
          <w:sz w:val="24"/>
          <w:szCs w:val="24"/>
        </w:rPr>
        <w:t xml:space="preserve">When a direct </w:t>
      </w:r>
      <w:r>
        <w:rPr>
          <w:sz w:val="24"/>
          <w:szCs w:val="24"/>
        </w:rPr>
        <w:t>citation</w:t>
      </w:r>
      <w:r w:rsidRPr="00CD7FA8">
        <w:rPr>
          <w:sz w:val="24"/>
          <w:szCs w:val="24"/>
        </w:rPr>
        <w:t xml:space="preserve"> is made in the thesis text without any further work, the original source must be accompanied by an appropriate </w:t>
      </w:r>
      <w:r>
        <w:rPr>
          <w:sz w:val="24"/>
          <w:szCs w:val="24"/>
        </w:rPr>
        <w:t>reference</w:t>
      </w:r>
      <w:r w:rsidRPr="00CD7FA8">
        <w:rPr>
          <w:sz w:val="24"/>
          <w:szCs w:val="24"/>
        </w:rPr>
        <w:t>. Also, the resource you refer to in the text should definitely be in the resources section.</w:t>
      </w:r>
    </w:p>
    <w:p w14:paraId="0840B3EA" w14:textId="77777777" w:rsidR="00C67A4F" w:rsidRPr="00C67A4F" w:rsidRDefault="00C67A4F" w:rsidP="00C67A4F">
      <w:pPr>
        <w:pStyle w:val="ListeParagraf"/>
        <w:numPr>
          <w:ilvl w:val="0"/>
          <w:numId w:val="40"/>
        </w:numPr>
        <w:spacing w:line="360" w:lineRule="auto"/>
      </w:pPr>
      <w:r w:rsidRPr="00C67A4F">
        <w:t>Academic ethics must be strictly adhered to in the preparation and writing of the thesis.</w:t>
      </w:r>
    </w:p>
    <w:p w14:paraId="3542C830"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Similarly, every source in the resource section must be included in the text.</w:t>
      </w:r>
    </w:p>
    <w:p w14:paraId="5E06AB68"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It is extremely important to apply correct spelling and grammar rules to the thesis writing language.</w:t>
      </w:r>
    </w:p>
    <w:p w14:paraId="40EAAA0B"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If the language of the program in which the student graduates is 100% English, the thesis must be written in English. If the language of the program is not 100% of English, it should be written in the language specified in the "Thesis Subject and / or Advisor Change Notification Form - Thesis Subject / Title" option in Turkish or English.</w:t>
      </w:r>
    </w:p>
    <w:p w14:paraId="058A4C1B" w14:textId="23C91A07" w:rsidR="00C67A4F" w:rsidRDefault="00C67A4F" w:rsidP="00D74919">
      <w:pPr>
        <w:numPr>
          <w:ilvl w:val="0"/>
          <w:numId w:val="40"/>
        </w:numPr>
        <w:spacing w:before="120" w:after="120" w:line="360" w:lineRule="auto"/>
        <w:ind w:left="284" w:hanging="284"/>
        <w:jc w:val="both"/>
        <w:rPr>
          <w:sz w:val="24"/>
          <w:szCs w:val="24"/>
        </w:rPr>
      </w:pPr>
      <w:r w:rsidRPr="00CD7FA8">
        <w:rPr>
          <w:sz w:val="24"/>
          <w:szCs w:val="24"/>
        </w:rPr>
        <w:t>In the writing of the thesis, Microsoft Office, Open Office, Latex etc. professional electronic document preparation programs should be used.</w:t>
      </w:r>
    </w:p>
    <w:p w14:paraId="74F84AAB" w14:textId="77777777" w:rsidR="00486D48" w:rsidRDefault="00486D48" w:rsidP="00486D48">
      <w:pPr>
        <w:spacing w:before="120" w:after="120" w:line="360" w:lineRule="auto"/>
        <w:jc w:val="both"/>
        <w:rPr>
          <w:sz w:val="24"/>
          <w:szCs w:val="24"/>
        </w:rPr>
      </w:pPr>
    </w:p>
    <w:p w14:paraId="22CC84E5" w14:textId="1B0C4D49" w:rsidR="00486D48" w:rsidRDefault="00486D48" w:rsidP="00486D48">
      <w:pPr>
        <w:numPr>
          <w:ilvl w:val="0"/>
          <w:numId w:val="40"/>
        </w:numPr>
        <w:spacing w:before="120" w:after="120" w:line="360" w:lineRule="auto"/>
        <w:jc w:val="both"/>
        <w:rPr>
          <w:sz w:val="24"/>
          <w:szCs w:val="24"/>
        </w:rPr>
      </w:pPr>
      <w:r w:rsidRPr="00486D48">
        <w:rPr>
          <w:sz w:val="24"/>
          <w:szCs w:val="24"/>
        </w:rPr>
        <w:lastRenderedPageBreak/>
        <w:t xml:space="preserve">There is </w:t>
      </w:r>
      <w:r w:rsidR="00FE7547">
        <w:rPr>
          <w:sz w:val="24"/>
          <w:szCs w:val="24"/>
        </w:rPr>
        <w:t xml:space="preserve">a </w:t>
      </w:r>
      <w:r w:rsidRPr="00486D48">
        <w:rPr>
          <w:sz w:val="24"/>
          <w:szCs w:val="24"/>
        </w:rPr>
        <w:t xml:space="preserve">latex </w:t>
      </w:r>
      <w:r>
        <w:rPr>
          <w:sz w:val="24"/>
          <w:szCs w:val="24"/>
        </w:rPr>
        <w:t xml:space="preserve">template </w:t>
      </w:r>
      <w:r w:rsidRPr="00486D48">
        <w:rPr>
          <w:sz w:val="24"/>
          <w:szCs w:val="24"/>
        </w:rPr>
        <w:t xml:space="preserve">which is prepared in accordance with the thesis writing guide of </w:t>
      </w:r>
      <w:r>
        <w:rPr>
          <w:sz w:val="24"/>
          <w:szCs w:val="24"/>
        </w:rPr>
        <w:t>Ankara Yıldırım Beyazıt U</w:t>
      </w:r>
      <w:r w:rsidRPr="00486D48">
        <w:rPr>
          <w:sz w:val="24"/>
          <w:szCs w:val="24"/>
        </w:rPr>
        <w:t xml:space="preserve">niversity. You can </w:t>
      </w:r>
      <w:r>
        <w:rPr>
          <w:sz w:val="24"/>
          <w:szCs w:val="24"/>
        </w:rPr>
        <w:t>access</w:t>
      </w:r>
      <w:r w:rsidRPr="00486D48">
        <w:rPr>
          <w:sz w:val="24"/>
          <w:szCs w:val="24"/>
        </w:rPr>
        <w:t xml:space="preserve"> it</w:t>
      </w:r>
      <w:r>
        <w:rPr>
          <w:sz w:val="24"/>
          <w:szCs w:val="24"/>
        </w:rPr>
        <w:t xml:space="preserve"> in the following overleaf link:</w:t>
      </w:r>
    </w:p>
    <w:p w14:paraId="78AFD187" w14:textId="25DA46D1" w:rsidR="00486D48" w:rsidRDefault="0078294A" w:rsidP="00486D48">
      <w:pPr>
        <w:spacing w:before="120" w:after="120" w:line="360" w:lineRule="auto"/>
        <w:ind w:left="360"/>
        <w:jc w:val="both"/>
        <w:rPr>
          <w:sz w:val="24"/>
          <w:szCs w:val="24"/>
        </w:rPr>
      </w:pPr>
      <w:hyperlink r:id="rId12" w:history="1">
        <w:r w:rsidR="00486D48" w:rsidRPr="00BC37CE">
          <w:rPr>
            <w:rStyle w:val="Kpr"/>
            <w:sz w:val="24"/>
            <w:szCs w:val="24"/>
          </w:rPr>
          <w:t>https://tr.overleaf.com/latex/templates/aybu-fbe-thesis-template/bzzcmswwnhjr</w:t>
        </w:r>
      </w:hyperlink>
    </w:p>
    <w:p w14:paraId="7FE24A24" w14:textId="12ABE14C" w:rsidR="00486D48" w:rsidRDefault="00486D48" w:rsidP="00486D48">
      <w:pPr>
        <w:numPr>
          <w:ilvl w:val="0"/>
          <w:numId w:val="40"/>
        </w:numPr>
        <w:spacing w:before="120" w:after="120" w:line="360" w:lineRule="auto"/>
        <w:ind w:left="284" w:hanging="284"/>
        <w:jc w:val="both"/>
        <w:rPr>
          <w:sz w:val="24"/>
          <w:szCs w:val="24"/>
        </w:rPr>
      </w:pPr>
      <w:r>
        <w:rPr>
          <w:sz w:val="24"/>
          <w:szCs w:val="24"/>
        </w:rPr>
        <w:t xml:space="preserve">Students can review the Latex User Manual when they have a question. </w:t>
      </w:r>
    </w:p>
    <w:p w14:paraId="66EEE1DF" w14:textId="1255EE4A" w:rsidR="00486D48" w:rsidRPr="00AA1163" w:rsidRDefault="00AA1163" w:rsidP="00486D48">
      <w:pPr>
        <w:spacing w:before="120" w:after="120" w:line="360" w:lineRule="auto"/>
        <w:ind w:left="284"/>
        <w:jc w:val="both"/>
        <w:rPr>
          <w:rStyle w:val="Kpr"/>
          <w:sz w:val="24"/>
          <w:szCs w:val="24"/>
        </w:rPr>
      </w:pPr>
      <w:r>
        <w:rPr>
          <w:sz w:val="24"/>
          <w:szCs w:val="24"/>
        </w:rPr>
        <w:fldChar w:fldCharType="begin"/>
      </w:r>
      <w:r>
        <w:rPr>
          <w:sz w:val="24"/>
          <w:szCs w:val="24"/>
        </w:rPr>
        <w:instrText xml:space="preserve"> HYPERLINK "https://aybu.edu.tr/GetFile?id=bf48af60-aaf4-4638-94d1-b9720b66923c.pdf" </w:instrText>
      </w:r>
      <w:r>
        <w:rPr>
          <w:sz w:val="24"/>
          <w:szCs w:val="24"/>
        </w:rPr>
        <w:fldChar w:fldCharType="separate"/>
      </w:r>
      <w:r w:rsidR="00486D48" w:rsidRPr="00AA1163">
        <w:rPr>
          <w:rStyle w:val="Kpr"/>
          <w:sz w:val="24"/>
          <w:szCs w:val="24"/>
        </w:rPr>
        <w:t>LINK!!!!</w:t>
      </w:r>
      <w:r w:rsidRPr="00AA1163">
        <w:rPr>
          <w:rStyle w:val="Kpr"/>
          <w:sz w:val="24"/>
          <w:szCs w:val="24"/>
        </w:rPr>
        <w:t xml:space="preserve"> </w:t>
      </w:r>
    </w:p>
    <w:p w14:paraId="78A31172" w14:textId="77D6A2E4" w:rsidR="00486D48" w:rsidRDefault="00AA1163" w:rsidP="00AA1163">
      <w:pPr>
        <w:spacing w:before="120" w:after="120" w:line="360" w:lineRule="auto"/>
        <w:ind w:left="284"/>
        <w:jc w:val="both"/>
        <w:rPr>
          <w:sz w:val="24"/>
          <w:szCs w:val="24"/>
        </w:rPr>
      </w:pPr>
      <w:r>
        <w:rPr>
          <w:sz w:val="24"/>
          <w:szCs w:val="24"/>
        </w:rPr>
        <w:fldChar w:fldCharType="end"/>
      </w:r>
      <w:r w:rsidR="00486D48">
        <w:rPr>
          <w:sz w:val="24"/>
          <w:szCs w:val="24"/>
        </w:rPr>
        <w:t xml:space="preserve">Controllers can review the Latex Control Manual when they have a question. </w:t>
      </w:r>
    </w:p>
    <w:p w14:paraId="72D21775" w14:textId="42C2922E" w:rsidR="00486D48" w:rsidRDefault="0078294A" w:rsidP="00486D48">
      <w:pPr>
        <w:spacing w:before="120" w:after="120" w:line="360" w:lineRule="auto"/>
        <w:ind w:left="284"/>
        <w:jc w:val="both"/>
        <w:rPr>
          <w:sz w:val="24"/>
          <w:szCs w:val="24"/>
        </w:rPr>
      </w:pPr>
      <w:hyperlink r:id="rId13" w:history="1">
        <w:r w:rsidR="00486D48" w:rsidRPr="00AA1163">
          <w:rPr>
            <w:rStyle w:val="Kpr"/>
            <w:sz w:val="24"/>
            <w:szCs w:val="24"/>
          </w:rPr>
          <w:t>LINK!!!</w:t>
        </w:r>
      </w:hyperlink>
      <w:r w:rsidR="00AA1163">
        <w:rPr>
          <w:sz w:val="24"/>
          <w:szCs w:val="24"/>
        </w:rPr>
        <w:t xml:space="preserve"> </w:t>
      </w:r>
    </w:p>
    <w:p w14:paraId="25964EB3" w14:textId="77777777" w:rsidR="00B55E52" w:rsidRPr="002A0E20" w:rsidRDefault="00B55E52" w:rsidP="00F260DF">
      <w:pPr>
        <w:spacing w:before="240" w:after="240" w:line="360" w:lineRule="auto"/>
        <w:jc w:val="both"/>
        <w:rPr>
          <w:b/>
          <w:sz w:val="28"/>
          <w:szCs w:val="28"/>
        </w:rPr>
      </w:pPr>
      <w:r w:rsidRPr="002A0E20">
        <w:rPr>
          <w:b/>
          <w:sz w:val="28"/>
          <w:szCs w:val="28"/>
        </w:rPr>
        <w:t xml:space="preserve">1.2 </w:t>
      </w:r>
      <w:r w:rsidR="00D27E24">
        <w:rPr>
          <w:b/>
          <w:sz w:val="28"/>
          <w:szCs w:val="28"/>
        </w:rPr>
        <w:t>General Rules for typing English</w:t>
      </w:r>
      <w:r w:rsidRPr="002A0E20">
        <w:rPr>
          <w:b/>
          <w:sz w:val="28"/>
          <w:szCs w:val="28"/>
        </w:rPr>
        <w:t xml:space="preserve"> </w:t>
      </w:r>
    </w:p>
    <w:p w14:paraId="1255E6EC" w14:textId="77777777" w:rsidR="007A02A1" w:rsidRPr="00335D57" w:rsidRDefault="007A02A1" w:rsidP="007A02A1">
      <w:pPr>
        <w:numPr>
          <w:ilvl w:val="0"/>
          <w:numId w:val="40"/>
        </w:numPr>
        <w:spacing w:before="120" w:after="120" w:line="360" w:lineRule="auto"/>
        <w:jc w:val="both"/>
        <w:rPr>
          <w:sz w:val="24"/>
          <w:szCs w:val="24"/>
        </w:rPr>
      </w:pPr>
      <w:r w:rsidRPr="00335D57">
        <w:rPr>
          <w:sz w:val="24"/>
          <w:szCs w:val="24"/>
        </w:rPr>
        <w:t xml:space="preserve">Punctuation marks </w:t>
      </w:r>
      <w:r>
        <w:rPr>
          <w:sz w:val="24"/>
          <w:szCs w:val="24"/>
        </w:rPr>
        <w:t>should</w:t>
      </w:r>
      <w:r w:rsidRPr="00335D57">
        <w:rPr>
          <w:sz w:val="24"/>
          <w:szCs w:val="24"/>
        </w:rPr>
        <w:t xml:space="preserve"> be followed by a space of one character.</w:t>
      </w:r>
    </w:p>
    <w:p w14:paraId="0488A090" w14:textId="77777777" w:rsidR="007A02A1" w:rsidRDefault="007A02A1" w:rsidP="007A02A1">
      <w:pPr>
        <w:numPr>
          <w:ilvl w:val="0"/>
          <w:numId w:val="40"/>
        </w:numPr>
        <w:spacing w:before="120" w:after="120" w:line="360" w:lineRule="auto"/>
        <w:jc w:val="both"/>
        <w:rPr>
          <w:sz w:val="24"/>
          <w:szCs w:val="24"/>
        </w:rPr>
      </w:pPr>
      <w:r w:rsidRPr="00335D57">
        <w:rPr>
          <w:sz w:val="24"/>
          <w:szCs w:val="24"/>
        </w:rPr>
        <w:t>In decimal number format, if the language is Turkish, a comma (for example, one-and-a-half) is placed between the numbers, and if the language is English, a dot is inserted between the numbers.</w:t>
      </w:r>
    </w:p>
    <w:p w14:paraId="088469F7" w14:textId="77777777" w:rsidR="007A02A1" w:rsidRDefault="007A02A1" w:rsidP="007A02A1">
      <w:pPr>
        <w:numPr>
          <w:ilvl w:val="0"/>
          <w:numId w:val="40"/>
        </w:numPr>
        <w:spacing w:before="120" w:after="120" w:line="360" w:lineRule="auto"/>
        <w:jc w:val="both"/>
        <w:rPr>
          <w:sz w:val="24"/>
          <w:szCs w:val="24"/>
        </w:rPr>
      </w:pPr>
      <w:r w:rsidRPr="00CF65B3">
        <w:rPr>
          <w:sz w:val="24"/>
          <w:szCs w:val="24"/>
        </w:rPr>
        <w:t xml:space="preserve">The words should not be split at the end of the line, if it should be split, the word </w:t>
      </w:r>
      <w:r>
        <w:rPr>
          <w:sz w:val="24"/>
          <w:szCs w:val="24"/>
        </w:rPr>
        <w:t xml:space="preserve">is </w:t>
      </w:r>
      <w:r w:rsidRPr="00CF65B3">
        <w:rPr>
          <w:sz w:val="24"/>
          <w:szCs w:val="24"/>
        </w:rPr>
        <w:t xml:space="preserve">taken down </w:t>
      </w:r>
      <w:r>
        <w:rPr>
          <w:sz w:val="24"/>
          <w:szCs w:val="24"/>
        </w:rPr>
        <w:t>next line and</w:t>
      </w:r>
      <w:r w:rsidRPr="00CF65B3">
        <w:rPr>
          <w:sz w:val="24"/>
          <w:szCs w:val="24"/>
        </w:rPr>
        <w:t xml:space="preserve"> sentence followed.</w:t>
      </w:r>
    </w:p>
    <w:p w14:paraId="5AE1DE4E" w14:textId="77777777" w:rsidR="00B55E52" w:rsidRPr="007A02A1" w:rsidRDefault="007A02A1" w:rsidP="007A02A1">
      <w:pPr>
        <w:numPr>
          <w:ilvl w:val="0"/>
          <w:numId w:val="40"/>
        </w:numPr>
        <w:spacing w:before="120" w:after="120" w:line="360" w:lineRule="auto"/>
        <w:jc w:val="both"/>
        <w:rPr>
          <w:sz w:val="24"/>
          <w:szCs w:val="24"/>
        </w:rPr>
      </w:pPr>
      <w:r w:rsidRPr="00CF65B3">
        <w:rPr>
          <w:sz w:val="24"/>
          <w:szCs w:val="24"/>
        </w:rPr>
        <w:t xml:space="preserve">If the subheading is at the end of the page, there </w:t>
      </w:r>
      <w:r>
        <w:rPr>
          <w:sz w:val="24"/>
          <w:szCs w:val="24"/>
        </w:rPr>
        <w:t>should</w:t>
      </w:r>
      <w:r w:rsidRPr="00CF65B3">
        <w:rPr>
          <w:sz w:val="24"/>
          <w:szCs w:val="24"/>
        </w:rPr>
        <w:t xml:space="preserve"> be at least two lines from the subheading, or the subheading appear on the new page.</w:t>
      </w:r>
    </w:p>
    <w:p w14:paraId="261A2B4E" w14:textId="77777777" w:rsidR="00B55E52" w:rsidRPr="00F260DF" w:rsidRDefault="00B55E52" w:rsidP="00F260DF">
      <w:pPr>
        <w:spacing w:before="240" w:after="240" w:line="360" w:lineRule="auto"/>
        <w:jc w:val="both"/>
        <w:rPr>
          <w:b/>
          <w:sz w:val="28"/>
          <w:szCs w:val="28"/>
        </w:rPr>
      </w:pPr>
      <w:r w:rsidRPr="00F260DF">
        <w:rPr>
          <w:b/>
          <w:sz w:val="28"/>
          <w:szCs w:val="28"/>
        </w:rPr>
        <w:t>1.</w:t>
      </w:r>
      <w:r w:rsidR="00F260DF" w:rsidRPr="00F260DF">
        <w:rPr>
          <w:b/>
          <w:sz w:val="28"/>
          <w:szCs w:val="28"/>
        </w:rPr>
        <w:t xml:space="preserve">3 </w:t>
      </w:r>
      <w:r w:rsidR="00B30F96">
        <w:rPr>
          <w:b/>
          <w:sz w:val="28"/>
          <w:szCs w:val="28"/>
        </w:rPr>
        <w:t>Science Institute Delivery Office</w:t>
      </w:r>
      <w:r w:rsidRPr="00F260DF">
        <w:rPr>
          <w:b/>
          <w:sz w:val="28"/>
          <w:szCs w:val="28"/>
        </w:rPr>
        <w:t xml:space="preserve"> </w:t>
      </w:r>
    </w:p>
    <w:p w14:paraId="54FC286D" w14:textId="77777777" w:rsidR="00B66511" w:rsidRDefault="00B66511" w:rsidP="00B66511">
      <w:pPr>
        <w:numPr>
          <w:ilvl w:val="0"/>
          <w:numId w:val="40"/>
        </w:numPr>
        <w:spacing w:before="120" w:after="120" w:line="360" w:lineRule="auto"/>
        <w:jc w:val="both"/>
        <w:rPr>
          <w:sz w:val="24"/>
          <w:szCs w:val="24"/>
        </w:rPr>
      </w:pPr>
      <w:r w:rsidRPr="006E0F9E">
        <w:rPr>
          <w:sz w:val="24"/>
          <w:szCs w:val="24"/>
        </w:rPr>
        <w:t xml:space="preserve">MS and PhD students apply for approval to the institute thesis control unit with two copies of thesis (Word / Latex - 80 gram - </w:t>
      </w:r>
      <w:r>
        <w:rPr>
          <w:sz w:val="24"/>
          <w:szCs w:val="24"/>
        </w:rPr>
        <w:t>softcover</w:t>
      </w:r>
      <w:r w:rsidRPr="006E0F9E">
        <w:rPr>
          <w:sz w:val="24"/>
          <w:szCs w:val="24"/>
        </w:rPr>
        <w:t>-spiral) before thesis defense examination.</w:t>
      </w:r>
    </w:p>
    <w:p w14:paraId="68A7B650" w14:textId="77777777" w:rsidR="00B66511" w:rsidRDefault="00B66511" w:rsidP="00B66511">
      <w:pPr>
        <w:numPr>
          <w:ilvl w:val="0"/>
          <w:numId w:val="40"/>
        </w:numPr>
        <w:spacing w:before="120" w:after="120" w:line="360" w:lineRule="auto"/>
        <w:jc w:val="both"/>
        <w:rPr>
          <w:sz w:val="24"/>
          <w:szCs w:val="24"/>
        </w:rPr>
      </w:pPr>
      <w:r w:rsidRPr="006E0F9E">
        <w:rPr>
          <w:sz w:val="24"/>
          <w:szCs w:val="24"/>
        </w:rPr>
        <w:t>After the thesis control unit has made the first check according to the thesis writing rules, one of the thesis copies is returned to the student. The student makes the corrections stated in the thesis control form together with the corrections given in the thesis defense examination. Before the theses are bound, a spiral copy of the thesis is brought to the institute thesis control unit for the second control.</w:t>
      </w:r>
    </w:p>
    <w:p w14:paraId="0509F74E" w14:textId="77777777" w:rsidR="00B66511" w:rsidRPr="00B66511" w:rsidRDefault="00B66511" w:rsidP="00B66511">
      <w:pPr>
        <w:pStyle w:val="ListeParagraf"/>
        <w:numPr>
          <w:ilvl w:val="0"/>
          <w:numId w:val="40"/>
        </w:numPr>
        <w:spacing w:line="360" w:lineRule="auto"/>
      </w:pPr>
      <w:r w:rsidRPr="00B66511">
        <w:t>After the thesis control unit approves the thesis, the thesis should be delivered to the Institute together with other necessary documents (Graduation papers).</w:t>
      </w:r>
    </w:p>
    <w:p w14:paraId="6A610F73" w14:textId="77777777" w:rsidR="00B66511" w:rsidRDefault="00B66511" w:rsidP="00B66511">
      <w:pPr>
        <w:spacing w:before="120" w:after="120" w:line="360" w:lineRule="auto"/>
        <w:ind w:left="360"/>
        <w:jc w:val="both"/>
        <w:rPr>
          <w:sz w:val="24"/>
          <w:szCs w:val="24"/>
        </w:rPr>
      </w:pPr>
    </w:p>
    <w:p w14:paraId="289A9DBF" w14:textId="77777777" w:rsidR="001E1CF1" w:rsidRDefault="001E1CF1" w:rsidP="00900216">
      <w:pPr>
        <w:spacing w:line="360" w:lineRule="auto"/>
        <w:jc w:val="both"/>
        <w:rPr>
          <w:sz w:val="24"/>
          <w:szCs w:val="24"/>
        </w:rPr>
      </w:pPr>
    </w:p>
    <w:p w14:paraId="4EA2829A" w14:textId="77777777" w:rsidR="001E1CF1" w:rsidRDefault="001E1CF1" w:rsidP="00900216">
      <w:pPr>
        <w:spacing w:line="360" w:lineRule="auto"/>
        <w:jc w:val="both"/>
        <w:rPr>
          <w:sz w:val="24"/>
          <w:szCs w:val="24"/>
        </w:rPr>
      </w:pPr>
    </w:p>
    <w:p w14:paraId="4B791C18" w14:textId="77777777" w:rsidR="00226EF7" w:rsidRDefault="004E3309" w:rsidP="00226EF7">
      <w:pPr>
        <w:rPr>
          <w:b/>
          <w:sz w:val="48"/>
          <w:szCs w:val="48"/>
        </w:rPr>
      </w:pPr>
      <w:r>
        <w:rPr>
          <w:szCs w:val="24"/>
        </w:rPr>
        <w:br w:type="page"/>
      </w:r>
      <w:r w:rsidR="00226EF7" w:rsidRPr="007D7642">
        <w:rPr>
          <w:b/>
          <w:sz w:val="48"/>
          <w:szCs w:val="48"/>
        </w:rPr>
        <w:lastRenderedPageBreak/>
        <w:t>CHAPTER 2</w:t>
      </w:r>
    </w:p>
    <w:p w14:paraId="0037AFDF" w14:textId="77777777" w:rsidR="00226EF7" w:rsidRDefault="00226EF7" w:rsidP="00226EF7">
      <w:pPr>
        <w:rPr>
          <w:b/>
          <w:sz w:val="48"/>
          <w:szCs w:val="48"/>
        </w:rPr>
      </w:pPr>
    </w:p>
    <w:p w14:paraId="7362A7BE" w14:textId="77777777" w:rsidR="00226EF7" w:rsidRPr="004D32FC" w:rsidRDefault="00226EF7" w:rsidP="00226EF7">
      <w:pPr>
        <w:rPr>
          <w:b/>
          <w:sz w:val="32"/>
          <w:szCs w:val="32"/>
        </w:rPr>
      </w:pPr>
      <w:r w:rsidRPr="004D32FC">
        <w:rPr>
          <w:b/>
          <w:sz w:val="32"/>
          <w:szCs w:val="32"/>
        </w:rPr>
        <w:t>TECHNICAL ISSUES OF FORMATTING AND WRITING</w:t>
      </w:r>
    </w:p>
    <w:p w14:paraId="2ACA2AE6" w14:textId="77777777" w:rsidR="00226EF7" w:rsidRDefault="00226EF7" w:rsidP="00226EF7">
      <w:pPr>
        <w:spacing w:before="240" w:after="240" w:line="360" w:lineRule="auto"/>
        <w:jc w:val="both"/>
        <w:rPr>
          <w:b/>
          <w:sz w:val="28"/>
          <w:szCs w:val="28"/>
        </w:rPr>
      </w:pPr>
      <w:r>
        <w:rPr>
          <w:b/>
          <w:sz w:val="28"/>
          <w:szCs w:val="28"/>
        </w:rPr>
        <w:t xml:space="preserve">2.1 </w:t>
      </w:r>
      <w:r w:rsidRPr="004D32FC">
        <w:rPr>
          <w:b/>
          <w:sz w:val="28"/>
          <w:szCs w:val="28"/>
        </w:rPr>
        <w:t>Paper Standards</w:t>
      </w:r>
    </w:p>
    <w:p w14:paraId="28DC799F" w14:textId="06207C4D" w:rsidR="00226EF7" w:rsidRPr="00D67403" w:rsidRDefault="00226EF7" w:rsidP="00226EF7">
      <w:pPr>
        <w:spacing w:before="120" w:after="120" w:line="360" w:lineRule="auto"/>
        <w:jc w:val="both"/>
        <w:rPr>
          <w:sz w:val="24"/>
          <w:szCs w:val="24"/>
        </w:rPr>
      </w:pPr>
      <w:r w:rsidRPr="00D67403">
        <w:rPr>
          <w:sz w:val="24"/>
          <w:szCs w:val="24"/>
        </w:rPr>
        <w:t xml:space="preserve">"A4" (210x297 mm) standard paper is used for the writing and printing of theses to be prepared. The theses should preferably be reproduced on a 90-100 gram white, first dough paper without deteriorating their properties, and the copies should be clear and legible. </w:t>
      </w:r>
      <w:r w:rsidR="00931172" w:rsidRPr="00931172">
        <w:rPr>
          <w:sz w:val="24"/>
          <w:szCs w:val="24"/>
        </w:rPr>
        <w:t>Color code of external cover; PANTONE 299 C for master's theses, PANTONE 2768 C for dissertations.</w:t>
      </w:r>
      <w:r w:rsidR="00931172" w:rsidRPr="00931172">
        <w:t xml:space="preserve"> </w:t>
      </w:r>
      <w:r w:rsidR="00931172" w:rsidRPr="00931172">
        <w:rPr>
          <w:sz w:val="24"/>
          <w:szCs w:val="24"/>
        </w:rPr>
        <w:t>Color code of external cover; PANTONE 299 C for master's theses, PANTONE 2768 C for dissertations.</w:t>
      </w:r>
      <w:bookmarkStart w:id="1" w:name="_GoBack"/>
      <w:bookmarkEnd w:id="1"/>
    </w:p>
    <w:p w14:paraId="2D3287DA" w14:textId="77777777" w:rsidR="00226EF7" w:rsidRDefault="00226EF7" w:rsidP="00226EF7">
      <w:pPr>
        <w:spacing w:before="240" w:after="240" w:line="360" w:lineRule="auto"/>
        <w:jc w:val="both"/>
        <w:rPr>
          <w:b/>
          <w:sz w:val="28"/>
          <w:szCs w:val="28"/>
        </w:rPr>
      </w:pPr>
      <w:r w:rsidRPr="004E3309">
        <w:rPr>
          <w:b/>
          <w:sz w:val="28"/>
          <w:szCs w:val="28"/>
        </w:rPr>
        <w:t xml:space="preserve">2.2 </w:t>
      </w:r>
      <w:r w:rsidRPr="004D32FC">
        <w:rPr>
          <w:b/>
          <w:sz w:val="28"/>
          <w:szCs w:val="28"/>
        </w:rPr>
        <w:t>Page Usage</w:t>
      </w:r>
    </w:p>
    <w:p w14:paraId="06928DCA"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back side of the paper should not be used.</w:t>
      </w:r>
    </w:p>
    <w:p w14:paraId="3F563ED2"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Paper Layout; internal cover, table of contents, main text, and references should have margin 3 cm on top and bottom, 2,5 cm right sides and 4 cm on the left, except on external cover. </w:t>
      </w:r>
    </w:p>
    <w:p w14:paraId="6AB4E038" w14:textId="77777777" w:rsidR="00226EF7" w:rsidRDefault="00226EF7" w:rsidP="00226EF7">
      <w:pPr>
        <w:spacing w:before="120" w:after="120" w:line="360" w:lineRule="auto"/>
        <w:jc w:val="both"/>
        <w:rPr>
          <w:b/>
          <w:sz w:val="28"/>
          <w:szCs w:val="28"/>
        </w:rPr>
      </w:pPr>
      <w:r w:rsidRPr="005530DD">
        <w:rPr>
          <w:b/>
          <w:sz w:val="28"/>
          <w:szCs w:val="28"/>
        </w:rPr>
        <w:t xml:space="preserve">2.3 </w:t>
      </w:r>
      <w:r w:rsidRPr="004D32FC">
        <w:rPr>
          <w:b/>
          <w:sz w:val="28"/>
          <w:szCs w:val="28"/>
        </w:rPr>
        <w:t>Font and Text Size</w:t>
      </w:r>
    </w:p>
    <w:p w14:paraId="380AADB2"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Text font should be Times New Roman and text size is 12. In the pages for the first section of thesis (cover, thesis result form, thanks, abstract etc.), different font size and format (bold, italic, etc.) can be used in the title and subheadings, tables, figures, footnotes, attachments and equations. For detailed information, see the following examples of related sections.</w:t>
      </w:r>
    </w:p>
    <w:p w14:paraId="0CB647FB"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Italic writing format should only be used in situations such as special emphasis, foreign words, technical terms, mathematical expressions.</w:t>
      </w:r>
    </w:p>
    <w:p w14:paraId="47F41225" w14:textId="77777777" w:rsidR="00226EF7" w:rsidRDefault="00226EF7" w:rsidP="00226EF7">
      <w:pPr>
        <w:spacing w:before="240" w:after="240" w:line="360" w:lineRule="auto"/>
        <w:jc w:val="both"/>
        <w:rPr>
          <w:b/>
          <w:sz w:val="28"/>
          <w:szCs w:val="28"/>
        </w:rPr>
      </w:pPr>
      <w:r w:rsidRPr="00171135">
        <w:rPr>
          <w:b/>
          <w:sz w:val="28"/>
          <w:szCs w:val="28"/>
        </w:rPr>
        <w:t xml:space="preserve">2.4 </w:t>
      </w:r>
      <w:r w:rsidRPr="004D32FC">
        <w:rPr>
          <w:b/>
          <w:sz w:val="28"/>
          <w:szCs w:val="28"/>
        </w:rPr>
        <w:t>Line Spacing and Text/Paragraph Order</w:t>
      </w:r>
      <w:r w:rsidRPr="00171135">
        <w:rPr>
          <w:b/>
          <w:sz w:val="28"/>
          <w:szCs w:val="28"/>
        </w:rPr>
        <w:t xml:space="preserve"> </w:t>
      </w:r>
    </w:p>
    <w:p w14:paraId="7968E47D"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In the section text, line spacing should be set to be 1.5 spacing.</w:t>
      </w:r>
    </w:p>
    <w:p w14:paraId="48128173" w14:textId="77777777" w:rsidR="00226EF7" w:rsidRPr="00D67403" w:rsidRDefault="00226EF7" w:rsidP="00226EF7">
      <w:pPr>
        <w:numPr>
          <w:ilvl w:val="0"/>
          <w:numId w:val="40"/>
        </w:numPr>
        <w:spacing w:line="360" w:lineRule="auto"/>
        <w:jc w:val="both"/>
        <w:rPr>
          <w:sz w:val="24"/>
          <w:szCs w:val="24"/>
        </w:rPr>
      </w:pPr>
      <w:r w:rsidRPr="00D67403">
        <w:rPr>
          <w:sz w:val="24"/>
          <w:szCs w:val="24"/>
        </w:rPr>
        <w:t>The text should be justified on both sides of the page.</w:t>
      </w:r>
    </w:p>
    <w:p w14:paraId="08FD044E" w14:textId="77777777" w:rsidR="00226EF7" w:rsidRPr="00D67403" w:rsidRDefault="00226EF7" w:rsidP="00226EF7">
      <w:pPr>
        <w:numPr>
          <w:ilvl w:val="0"/>
          <w:numId w:val="40"/>
        </w:numPr>
        <w:spacing w:line="360" w:lineRule="auto"/>
        <w:jc w:val="both"/>
        <w:rPr>
          <w:sz w:val="24"/>
          <w:szCs w:val="24"/>
        </w:rPr>
      </w:pPr>
      <w:r w:rsidRPr="00D67403">
        <w:rPr>
          <w:sz w:val="24"/>
          <w:szCs w:val="24"/>
        </w:rPr>
        <w:t>Line indent should not be used for paragraphs. Paragraph spacing should be set to 12 points before and after the paragraph from paragraph attributes section.</w:t>
      </w:r>
    </w:p>
    <w:p w14:paraId="6D9ACA8C" w14:textId="77777777" w:rsidR="00226EF7" w:rsidRDefault="00226EF7" w:rsidP="00226EF7">
      <w:pPr>
        <w:spacing w:before="240" w:after="240" w:line="360" w:lineRule="auto"/>
        <w:jc w:val="both"/>
        <w:rPr>
          <w:b/>
          <w:sz w:val="28"/>
          <w:szCs w:val="28"/>
        </w:rPr>
      </w:pPr>
      <w:r w:rsidRPr="004E3309">
        <w:rPr>
          <w:b/>
          <w:sz w:val="28"/>
          <w:szCs w:val="28"/>
        </w:rPr>
        <w:lastRenderedPageBreak/>
        <w:t xml:space="preserve">  </w:t>
      </w:r>
      <w:r>
        <w:rPr>
          <w:b/>
          <w:sz w:val="28"/>
          <w:szCs w:val="28"/>
        </w:rPr>
        <w:t>2.5</w:t>
      </w:r>
      <w:r w:rsidRPr="00171135">
        <w:rPr>
          <w:b/>
          <w:sz w:val="28"/>
          <w:szCs w:val="28"/>
        </w:rPr>
        <w:t xml:space="preserve"> </w:t>
      </w:r>
      <w:r w:rsidRPr="004D32FC">
        <w:rPr>
          <w:b/>
          <w:sz w:val="28"/>
          <w:szCs w:val="28"/>
        </w:rPr>
        <w:t>Page Numbering</w:t>
      </w:r>
      <w:r w:rsidRPr="00171135">
        <w:rPr>
          <w:b/>
          <w:sz w:val="28"/>
          <w:szCs w:val="28"/>
        </w:rPr>
        <w:t xml:space="preserve"> </w:t>
      </w:r>
    </w:p>
    <w:p w14:paraId="66594F1F" w14:textId="77777777" w:rsidR="00226EF7" w:rsidRPr="00D67403" w:rsidRDefault="00226EF7" w:rsidP="00226EF7">
      <w:pPr>
        <w:spacing w:before="240" w:after="240" w:line="360" w:lineRule="auto"/>
        <w:jc w:val="both"/>
        <w:rPr>
          <w:sz w:val="24"/>
          <w:szCs w:val="24"/>
        </w:rPr>
      </w:pPr>
      <w:r w:rsidRPr="00D67403">
        <w:rPr>
          <w:sz w:val="24"/>
          <w:szCs w:val="24"/>
        </w:rPr>
        <w:t>As explained in Chapter 3, the thesis consists of three parts. These are the Preliminary Section, Text Section and Final Section. The page numbering for these sections should be done as follows.</w:t>
      </w:r>
    </w:p>
    <w:p w14:paraId="0B3D589E"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The page number of the external cover will not be given. </w:t>
      </w:r>
    </w:p>
    <w:p w14:paraId="4B7D5EA5" w14:textId="37FB886B" w:rsidR="00226EF7" w:rsidRPr="004D259E" w:rsidRDefault="00226EF7" w:rsidP="00226EF7">
      <w:pPr>
        <w:numPr>
          <w:ilvl w:val="0"/>
          <w:numId w:val="40"/>
        </w:numPr>
        <w:spacing w:before="120" w:after="120" w:line="360" w:lineRule="auto"/>
        <w:jc w:val="both"/>
        <w:rPr>
          <w:sz w:val="24"/>
          <w:szCs w:val="24"/>
        </w:rPr>
      </w:pPr>
      <w:r w:rsidRPr="004D259E">
        <w:rPr>
          <w:sz w:val="24"/>
          <w:szCs w:val="24"/>
        </w:rPr>
        <w:t>Preliminary section pages should be numbered with small roman numbers (i, ii, iii, ...)</w:t>
      </w:r>
      <w:r w:rsidR="00BE1E06" w:rsidRPr="004D259E">
        <w:rPr>
          <w:sz w:val="24"/>
          <w:szCs w:val="24"/>
        </w:rPr>
        <w:t xml:space="preserve"> and the top right corner of the page</w:t>
      </w:r>
      <w:r w:rsidRPr="004D259E">
        <w:rPr>
          <w:sz w:val="24"/>
          <w:szCs w:val="24"/>
        </w:rPr>
        <w:t>.</w:t>
      </w:r>
    </w:p>
    <w:p w14:paraId="23A4B117"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Numbering starts from the internal cover, but the page number will not be shown on the internal cover.  </w:t>
      </w:r>
    </w:p>
    <w:p w14:paraId="002A8E56"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text section and the final section pages should be numbered with the Latin numbers (0,1, ... 9) and the top right corner of the page.</w:t>
      </w:r>
    </w:p>
    <w:p w14:paraId="7BA31796"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page number should begin with 1 and the numbering from the Chapter 1 to the last page should be made.</w:t>
      </w:r>
    </w:p>
    <w:p w14:paraId="3ACCC4FD" w14:textId="77777777" w:rsidR="00034E40" w:rsidRPr="00DC4B63" w:rsidRDefault="00DC4B63" w:rsidP="00226EF7">
      <w:pPr>
        <w:pStyle w:val="BASLIK1"/>
        <w:spacing w:before="240" w:after="0"/>
        <w:jc w:val="both"/>
        <w:rPr>
          <w:sz w:val="48"/>
        </w:rPr>
      </w:pPr>
      <w:r>
        <w:rPr>
          <w:szCs w:val="24"/>
        </w:rPr>
        <w:br w:type="page"/>
      </w:r>
      <w:r w:rsidR="00BB32EE">
        <w:rPr>
          <w:sz w:val="48"/>
        </w:rPr>
        <w:lastRenderedPageBreak/>
        <w:t>CHAPTER</w:t>
      </w:r>
      <w:r w:rsidR="00034E40" w:rsidRPr="00DC4B63">
        <w:rPr>
          <w:sz w:val="48"/>
        </w:rPr>
        <w:t xml:space="preserve"> </w:t>
      </w:r>
      <w:r w:rsidR="00695620">
        <w:rPr>
          <w:sz w:val="48"/>
        </w:rPr>
        <w:t>3</w:t>
      </w:r>
      <w:r w:rsidR="00034E40" w:rsidRPr="00DC4B63">
        <w:rPr>
          <w:sz w:val="48"/>
        </w:rPr>
        <w:t xml:space="preserve"> </w:t>
      </w:r>
    </w:p>
    <w:p w14:paraId="5CADEA8F" w14:textId="77777777" w:rsidR="00034E40" w:rsidRPr="00DC4B63" w:rsidRDefault="00BB32EE" w:rsidP="00DC4B63">
      <w:pPr>
        <w:pStyle w:val="BASLIK1"/>
        <w:spacing w:before="240" w:after="0"/>
        <w:jc w:val="both"/>
        <w:rPr>
          <w:sz w:val="32"/>
          <w:szCs w:val="32"/>
        </w:rPr>
      </w:pPr>
      <w:r>
        <w:rPr>
          <w:sz w:val="32"/>
          <w:szCs w:val="32"/>
        </w:rPr>
        <w:t>PARTS OF THESIS</w:t>
      </w:r>
    </w:p>
    <w:p w14:paraId="170C6930" w14:textId="77777777" w:rsidR="00551290" w:rsidRDefault="00C723F3" w:rsidP="00551290">
      <w:pPr>
        <w:pStyle w:val="Balk1"/>
        <w:spacing w:line="360" w:lineRule="auto"/>
        <w:jc w:val="both"/>
        <w:rPr>
          <w:rFonts w:ascii="Times New Roman" w:hAnsi="Times New Roman" w:cs="Times New Roman"/>
          <w:sz w:val="24"/>
          <w:szCs w:val="24"/>
        </w:rPr>
      </w:pPr>
      <w:r w:rsidRPr="00D65210">
        <w:rPr>
          <w:rFonts w:ascii="Times New Roman" w:hAnsi="Times New Roman" w:cs="Times New Roman"/>
          <w:bCs w:val="0"/>
          <w:kern w:val="0"/>
        </w:rPr>
        <w:t>3.1</w:t>
      </w:r>
      <w:r w:rsidRPr="00D65210">
        <w:rPr>
          <w:rFonts w:ascii="Times New Roman" w:hAnsi="Times New Roman" w:cs="Times New Roman"/>
          <w:bCs w:val="0"/>
          <w:kern w:val="0"/>
        </w:rPr>
        <w:tab/>
      </w:r>
      <w:r w:rsidR="00E248F5" w:rsidRPr="00C3074C">
        <w:rPr>
          <w:rFonts w:ascii="Times New Roman" w:hAnsi="Times New Roman" w:cs="Times New Roman"/>
          <w:bCs w:val="0"/>
          <w:kern w:val="0"/>
          <w:lang w:val="en-US"/>
        </w:rPr>
        <w:t>ORDER OF PRESENTATION OF THE PARTS OF THESIS</w:t>
      </w:r>
    </w:p>
    <w:p w14:paraId="522C05DE" w14:textId="77777777" w:rsidR="00BB32EE" w:rsidRPr="00C3074C" w:rsidRDefault="00BB32EE" w:rsidP="00BB32EE">
      <w:pPr>
        <w:rPr>
          <w:lang w:val="en-US"/>
        </w:rPr>
      </w:pPr>
      <w:r w:rsidRPr="00C3074C">
        <w:rPr>
          <w:lang w:val="en-US"/>
        </w:rPr>
        <w:t>The contents and order of the thesis sections are shown in Table 3.1.</w:t>
      </w:r>
    </w:p>
    <w:p w14:paraId="7DE9EEA9" w14:textId="77777777" w:rsidR="00551290" w:rsidRPr="00551290" w:rsidRDefault="00551290" w:rsidP="00551290"/>
    <w:p w14:paraId="1275C182" w14:textId="77777777" w:rsidR="00B357AE" w:rsidRPr="00B357AE" w:rsidRDefault="00B357AE" w:rsidP="00B357AE">
      <w:r w:rsidRPr="00551290">
        <w:rPr>
          <w:b/>
        </w:rPr>
        <w:t>Tablo 3.1</w:t>
      </w:r>
      <w:r>
        <w:t xml:space="preserve"> </w:t>
      </w:r>
      <w:r w:rsidR="00E248F5" w:rsidRPr="00C3074C">
        <w:rPr>
          <w:lang w:val="en-US"/>
        </w:rPr>
        <w:t>Presentation sequence of thesis parts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1464"/>
        <w:gridCol w:w="4739"/>
      </w:tblGrid>
      <w:tr w:rsidR="00BB32EE" w:rsidRPr="00C3074C" w14:paraId="4EEE911F" w14:textId="77777777" w:rsidTr="00287DC7">
        <w:tc>
          <w:tcPr>
            <w:tcW w:w="2583" w:type="dxa"/>
            <w:shd w:val="clear" w:color="auto" w:fill="auto"/>
            <w:vAlign w:val="center"/>
          </w:tcPr>
          <w:p w14:paraId="4A8D524C" w14:textId="77777777" w:rsidR="00BB32EE" w:rsidRPr="00C3074C" w:rsidRDefault="00BB32EE" w:rsidP="00287DC7">
            <w:pPr>
              <w:spacing w:line="360" w:lineRule="auto"/>
              <w:jc w:val="both"/>
              <w:rPr>
                <w:rFonts w:eastAsia="Calibri"/>
                <w:b/>
                <w:lang w:val="en-US"/>
              </w:rPr>
            </w:pPr>
          </w:p>
        </w:tc>
        <w:tc>
          <w:tcPr>
            <w:tcW w:w="1494" w:type="dxa"/>
            <w:shd w:val="clear" w:color="auto" w:fill="auto"/>
          </w:tcPr>
          <w:p w14:paraId="2A9AFEAF" w14:textId="77777777" w:rsidR="00BB32EE" w:rsidRPr="00C3074C" w:rsidRDefault="00BB32EE" w:rsidP="00287DC7">
            <w:pPr>
              <w:spacing w:line="360" w:lineRule="auto"/>
              <w:rPr>
                <w:rFonts w:eastAsia="Calibri"/>
                <w:b/>
                <w:lang w:val="en-US"/>
              </w:rPr>
            </w:pPr>
            <w:r w:rsidRPr="00C3074C">
              <w:rPr>
                <w:rFonts w:eastAsia="Calibri"/>
                <w:b/>
                <w:lang w:val="en-US"/>
              </w:rPr>
              <w:t>Page Number (all page numbers should be written in the top right corner)</w:t>
            </w:r>
          </w:p>
        </w:tc>
        <w:tc>
          <w:tcPr>
            <w:tcW w:w="4927" w:type="dxa"/>
            <w:shd w:val="clear" w:color="auto" w:fill="auto"/>
          </w:tcPr>
          <w:p w14:paraId="17294795" w14:textId="77777777" w:rsidR="00BB32EE" w:rsidRPr="00C3074C" w:rsidRDefault="00BB32EE" w:rsidP="00287DC7">
            <w:pPr>
              <w:spacing w:line="360" w:lineRule="auto"/>
              <w:jc w:val="both"/>
              <w:rPr>
                <w:rFonts w:eastAsia="Calibri"/>
                <w:b/>
                <w:lang w:val="en-US"/>
              </w:rPr>
            </w:pPr>
          </w:p>
          <w:p w14:paraId="25ABE7F6" w14:textId="77777777" w:rsidR="00BB32EE" w:rsidRPr="00C3074C" w:rsidRDefault="00BB32EE" w:rsidP="00287DC7">
            <w:pPr>
              <w:spacing w:line="360" w:lineRule="auto"/>
              <w:jc w:val="both"/>
              <w:rPr>
                <w:rFonts w:eastAsia="Calibri"/>
                <w:b/>
                <w:lang w:val="en-US"/>
              </w:rPr>
            </w:pPr>
            <w:r w:rsidRPr="00C3074C">
              <w:rPr>
                <w:rFonts w:eastAsia="Calibri"/>
                <w:b/>
                <w:lang w:val="en-US"/>
              </w:rPr>
              <w:t>DESCRIPTIONS</w:t>
            </w:r>
          </w:p>
        </w:tc>
      </w:tr>
      <w:tr w:rsidR="00BB32EE" w:rsidRPr="00C3074C" w14:paraId="064A3ED7" w14:textId="77777777" w:rsidTr="00287DC7">
        <w:tc>
          <w:tcPr>
            <w:tcW w:w="2583" w:type="dxa"/>
            <w:shd w:val="clear" w:color="auto" w:fill="auto"/>
            <w:vAlign w:val="center"/>
          </w:tcPr>
          <w:p w14:paraId="31423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OUTER COVER</w:t>
            </w:r>
          </w:p>
        </w:tc>
        <w:tc>
          <w:tcPr>
            <w:tcW w:w="1494" w:type="dxa"/>
            <w:shd w:val="clear" w:color="auto" w:fill="auto"/>
            <w:vAlign w:val="center"/>
          </w:tcPr>
          <w:p w14:paraId="54C7B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not numbered</w:t>
            </w:r>
          </w:p>
        </w:tc>
        <w:tc>
          <w:tcPr>
            <w:tcW w:w="4927" w:type="dxa"/>
            <w:shd w:val="clear" w:color="auto" w:fill="auto"/>
            <w:vAlign w:val="center"/>
          </w:tcPr>
          <w:p w14:paraId="0D476068"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final thesis should be submitted to the Graduate School of Natural and Applied Sciences with a hardcover (clothbound).</w:t>
            </w:r>
          </w:p>
        </w:tc>
      </w:tr>
      <w:tr w:rsidR="00BB32EE" w:rsidRPr="00C3074C" w14:paraId="07ABD5DB" w14:textId="77777777" w:rsidTr="00287DC7">
        <w:tc>
          <w:tcPr>
            <w:tcW w:w="2583" w:type="dxa"/>
            <w:shd w:val="clear" w:color="auto" w:fill="auto"/>
            <w:vAlign w:val="center"/>
          </w:tcPr>
          <w:p w14:paraId="6959756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INNER COVER</w:t>
            </w:r>
          </w:p>
        </w:tc>
        <w:tc>
          <w:tcPr>
            <w:tcW w:w="1494" w:type="dxa"/>
            <w:shd w:val="clear" w:color="auto" w:fill="auto"/>
            <w:vAlign w:val="center"/>
          </w:tcPr>
          <w:p w14:paraId="27F9CC35"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 (is not written)</w:t>
            </w:r>
          </w:p>
        </w:tc>
        <w:tc>
          <w:tcPr>
            <w:tcW w:w="4927" w:type="dxa"/>
            <w:shd w:val="clear" w:color="auto" w:fill="auto"/>
            <w:vAlign w:val="center"/>
          </w:tcPr>
          <w:p w14:paraId="351BD44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content and layout should be the same as the outer cover.</w:t>
            </w:r>
          </w:p>
        </w:tc>
      </w:tr>
      <w:tr w:rsidR="00BB32EE" w:rsidRPr="00C3074C" w14:paraId="33F2ECB5" w14:textId="77777777" w:rsidTr="00287DC7">
        <w:tc>
          <w:tcPr>
            <w:tcW w:w="2583" w:type="dxa"/>
            <w:shd w:val="clear" w:color="auto" w:fill="auto"/>
            <w:vAlign w:val="center"/>
          </w:tcPr>
          <w:p w14:paraId="6637E42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THESIS EXAMINATION RESULT FORM</w:t>
            </w:r>
          </w:p>
        </w:tc>
        <w:tc>
          <w:tcPr>
            <w:tcW w:w="1494" w:type="dxa"/>
            <w:shd w:val="clear" w:color="auto" w:fill="auto"/>
            <w:vAlign w:val="center"/>
          </w:tcPr>
          <w:p w14:paraId="0938DC2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 </w:t>
            </w:r>
          </w:p>
        </w:tc>
        <w:tc>
          <w:tcPr>
            <w:tcW w:w="4927" w:type="dxa"/>
            <w:shd w:val="clear" w:color="auto" w:fill="auto"/>
            <w:vAlign w:val="center"/>
          </w:tcPr>
          <w:p w14:paraId="656377A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Students who are successful in the thesis examination should sign and confirm the result form of the advisor, jury member, title, surname and university information to the advisor and jury members.</w:t>
            </w:r>
          </w:p>
        </w:tc>
      </w:tr>
      <w:tr w:rsidR="00BB32EE" w:rsidRPr="00C3074C" w14:paraId="1D7AF012" w14:textId="77777777" w:rsidTr="00287DC7">
        <w:tc>
          <w:tcPr>
            <w:tcW w:w="2583" w:type="dxa"/>
            <w:shd w:val="clear" w:color="auto" w:fill="auto"/>
            <w:vAlign w:val="center"/>
          </w:tcPr>
          <w:p w14:paraId="096FB2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ETHICAL DECLARATION</w:t>
            </w:r>
          </w:p>
        </w:tc>
        <w:tc>
          <w:tcPr>
            <w:tcW w:w="1494" w:type="dxa"/>
            <w:shd w:val="clear" w:color="auto" w:fill="auto"/>
            <w:vAlign w:val="center"/>
          </w:tcPr>
          <w:p w14:paraId="1D2BFEA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iii </w:t>
            </w:r>
          </w:p>
        </w:tc>
        <w:tc>
          <w:tcPr>
            <w:tcW w:w="4927" w:type="dxa"/>
            <w:shd w:val="clear" w:color="auto" w:fill="auto"/>
            <w:vAlign w:val="center"/>
          </w:tcPr>
          <w:p w14:paraId="3BD60B4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be noted that the thesis is compatible with ethical rules.</w:t>
            </w:r>
          </w:p>
        </w:tc>
      </w:tr>
      <w:tr w:rsidR="00BB32EE" w:rsidRPr="00C3074C" w14:paraId="63DFFCB8" w14:textId="77777777" w:rsidTr="00287DC7">
        <w:trPr>
          <w:trHeight w:val="901"/>
        </w:trPr>
        <w:tc>
          <w:tcPr>
            <w:tcW w:w="2583" w:type="dxa"/>
            <w:shd w:val="clear" w:color="auto" w:fill="auto"/>
            <w:vAlign w:val="center"/>
          </w:tcPr>
          <w:p w14:paraId="10589724"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 xml:space="preserve">ACKNOWLEDGEMENTS </w:t>
            </w:r>
          </w:p>
        </w:tc>
        <w:tc>
          <w:tcPr>
            <w:tcW w:w="1494" w:type="dxa"/>
            <w:shd w:val="clear" w:color="auto" w:fill="auto"/>
            <w:vAlign w:val="center"/>
          </w:tcPr>
          <w:p w14:paraId="31AB073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093F7E6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completely a page of the graduate student and contains explanations and acknowledgments about the thesis.</w:t>
            </w:r>
          </w:p>
        </w:tc>
      </w:tr>
      <w:tr w:rsidR="00BB32EE" w:rsidRPr="00C3074C" w14:paraId="136AD995" w14:textId="77777777" w:rsidTr="00287DC7">
        <w:trPr>
          <w:trHeight w:val="1273"/>
        </w:trPr>
        <w:tc>
          <w:tcPr>
            <w:tcW w:w="2583" w:type="dxa"/>
            <w:shd w:val="clear" w:color="auto" w:fill="auto"/>
            <w:vAlign w:val="center"/>
          </w:tcPr>
          <w:p w14:paraId="22EF028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ABSTRACT </w:t>
            </w:r>
          </w:p>
        </w:tc>
        <w:tc>
          <w:tcPr>
            <w:tcW w:w="1494" w:type="dxa"/>
            <w:shd w:val="clear" w:color="auto" w:fill="auto"/>
            <w:vAlign w:val="center"/>
          </w:tcPr>
          <w:p w14:paraId="463FB24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14A830F5"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heading ABSTRACT, the thesis English summary should be included and finally the keywords should be found. Words that define what is meant as a keyword should be selected. The word "Keywords" should be written in bold.</w:t>
            </w:r>
          </w:p>
        </w:tc>
      </w:tr>
      <w:tr w:rsidR="00BB32EE" w:rsidRPr="00C3074C" w14:paraId="3DCE11B0" w14:textId="77777777" w:rsidTr="00287DC7">
        <w:trPr>
          <w:trHeight w:val="1273"/>
        </w:trPr>
        <w:tc>
          <w:tcPr>
            <w:tcW w:w="2583" w:type="dxa"/>
            <w:shd w:val="clear" w:color="auto" w:fill="auto"/>
            <w:vAlign w:val="center"/>
          </w:tcPr>
          <w:p w14:paraId="0529F3E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ÖZ (In Turkish)</w:t>
            </w:r>
          </w:p>
        </w:tc>
        <w:tc>
          <w:tcPr>
            <w:tcW w:w="1494" w:type="dxa"/>
            <w:shd w:val="clear" w:color="auto" w:fill="auto"/>
            <w:vAlign w:val="center"/>
          </w:tcPr>
          <w:p w14:paraId="357EEFC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61C0D59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title of ÖZ, the thesis should have a Turkish summary and eventually the key words should be found. Words that define what is meant as a keyword should be selected. "Anahtar Kelimeler" should be written in bold.</w:t>
            </w:r>
          </w:p>
        </w:tc>
      </w:tr>
      <w:tr w:rsidR="00BB32EE" w:rsidRPr="00C3074C" w14:paraId="01FE2E36" w14:textId="77777777" w:rsidTr="00287DC7">
        <w:trPr>
          <w:trHeight w:val="901"/>
        </w:trPr>
        <w:tc>
          <w:tcPr>
            <w:tcW w:w="2583" w:type="dxa"/>
            <w:shd w:val="clear" w:color="auto" w:fill="auto"/>
            <w:vAlign w:val="center"/>
          </w:tcPr>
          <w:p w14:paraId="25896A0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CONTENTS</w:t>
            </w:r>
          </w:p>
        </w:tc>
        <w:tc>
          <w:tcPr>
            <w:tcW w:w="1494" w:type="dxa"/>
            <w:shd w:val="clear" w:color="auto" w:fill="auto"/>
            <w:vAlign w:val="center"/>
          </w:tcPr>
          <w:p w14:paraId="23B44C6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56E3F36B"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titles of the front pages under the heading CONTENTS, the title of the thesis and the titles of the subsections and the titles of the last pages should be given together with the page numbers.</w:t>
            </w:r>
          </w:p>
        </w:tc>
      </w:tr>
      <w:tr w:rsidR="00BB32EE" w:rsidRPr="00C3074C" w14:paraId="368188B9" w14:textId="77777777" w:rsidTr="00287DC7">
        <w:trPr>
          <w:trHeight w:val="901"/>
        </w:trPr>
        <w:tc>
          <w:tcPr>
            <w:tcW w:w="2583" w:type="dxa"/>
            <w:shd w:val="clear" w:color="auto" w:fill="auto"/>
            <w:vAlign w:val="center"/>
          </w:tcPr>
          <w:p w14:paraId="0F3F750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SYMBOLS</w:t>
            </w:r>
          </w:p>
        </w:tc>
        <w:tc>
          <w:tcPr>
            <w:tcW w:w="1494" w:type="dxa"/>
            <w:shd w:val="clear" w:color="auto" w:fill="auto"/>
            <w:vAlign w:val="center"/>
          </w:tcPr>
          <w:p w14:paraId="10797C3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1F9F1F5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prepared in alphabetical order under the title Abbreviation.</w:t>
            </w:r>
          </w:p>
        </w:tc>
      </w:tr>
      <w:tr w:rsidR="00BB32EE" w:rsidRPr="00C3074C" w14:paraId="34C2A809" w14:textId="77777777" w:rsidTr="00287DC7">
        <w:trPr>
          <w:trHeight w:val="901"/>
        </w:trPr>
        <w:tc>
          <w:tcPr>
            <w:tcW w:w="2583" w:type="dxa"/>
            <w:shd w:val="clear" w:color="auto" w:fill="auto"/>
            <w:vAlign w:val="center"/>
          </w:tcPr>
          <w:p w14:paraId="2266E552"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lastRenderedPageBreak/>
              <w:t>LIST OF TABLES</w:t>
            </w:r>
          </w:p>
        </w:tc>
        <w:tc>
          <w:tcPr>
            <w:tcW w:w="1494" w:type="dxa"/>
            <w:shd w:val="clear" w:color="auto" w:fill="auto"/>
            <w:vAlign w:val="center"/>
          </w:tcPr>
          <w:p w14:paraId="6078328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7E379100"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TABLE LIST title, table number, table description and page number information are prepared.</w:t>
            </w:r>
          </w:p>
        </w:tc>
      </w:tr>
      <w:tr w:rsidR="00BB32EE" w:rsidRPr="00C3074C" w14:paraId="64B23618" w14:textId="77777777" w:rsidTr="00287DC7">
        <w:trPr>
          <w:trHeight w:val="901"/>
        </w:trPr>
        <w:tc>
          <w:tcPr>
            <w:tcW w:w="2583" w:type="dxa"/>
            <w:shd w:val="clear" w:color="auto" w:fill="auto"/>
            <w:vAlign w:val="center"/>
          </w:tcPr>
          <w:p w14:paraId="2AB51EA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FIGURES</w:t>
            </w:r>
          </w:p>
        </w:tc>
        <w:tc>
          <w:tcPr>
            <w:tcW w:w="1494" w:type="dxa"/>
            <w:shd w:val="clear" w:color="auto" w:fill="auto"/>
            <w:vAlign w:val="center"/>
          </w:tcPr>
          <w:p w14:paraId="016523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2022736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FIGURE LIST title, shape number is prepared by giving shape description and page number information.</w:t>
            </w:r>
          </w:p>
        </w:tc>
      </w:tr>
      <w:tr w:rsidR="00BB32EE" w:rsidRPr="00C3074C" w14:paraId="582C47FE" w14:textId="77777777" w:rsidTr="00287DC7">
        <w:trPr>
          <w:trHeight w:val="901"/>
        </w:trPr>
        <w:tc>
          <w:tcPr>
            <w:tcW w:w="2583" w:type="dxa"/>
            <w:shd w:val="clear" w:color="auto" w:fill="auto"/>
            <w:vAlign w:val="center"/>
          </w:tcPr>
          <w:p w14:paraId="23D22FD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INTRODUCTION</w:t>
            </w:r>
          </w:p>
        </w:tc>
        <w:tc>
          <w:tcPr>
            <w:tcW w:w="1494" w:type="dxa"/>
            <w:shd w:val="clear" w:color="auto" w:fill="auto"/>
            <w:vAlign w:val="center"/>
          </w:tcPr>
          <w:p w14:paraId="518229A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Starts with 1 and uses Latin numbers</w:t>
            </w:r>
          </w:p>
        </w:tc>
        <w:tc>
          <w:tcPr>
            <w:tcW w:w="4927" w:type="dxa"/>
            <w:shd w:val="clear" w:color="auto" w:fill="auto"/>
            <w:vAlign w:val="center"/>
          </w:tcPr>
          <w:p w14:paraId="0985417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section should contain information that prepares the reader for the topic. The purpose and scope of the research that is the basis of the examination should also be clearly stated in this section. Introduction section; Should consist of three subsections: "Literature Summary", "Aim of the Thesis" and "Hypothesis" (or "Findings", "Original Contribution" according to the author's preference).</w:t>
            </w:r>
          </w:p>
        </w:tc>
      </w:tr>
      <w:tr w:rsidR="00BB32EE" w:rsidRPr="00C3074C" w14:paraId="66E25148" w14:textId="77777777" w:rsidTr="00287DC7">
        <w:trPr>
          <w:trHeight w:val="901"/>
        </w:trPr>
        <w:tc>
          <w:tcPr>
            <w:tcW w:w="2583" w:type="dxa"/>
            <w:shd w:val="clear" w:color="auto" w:fill="auto"/>
            <w:vAlign w:val="center"/>
          </w:tcPr>
          <w:p w14:paraId="35D2C1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OTHER CHAPTERS</w:t>
            </w:r>
          </w:p>
        </w:tc>
        <w:tc>
          <w:tcPr>
            <w:tcW w:w="1494" w:type="dxa"/>
            <w:shd w:val="clear" w:color="auto" w:fill="auto"/>
            <w:vAlign w:val="center"/>
          </w:tcPr>
          <w:p w14:paraId="7146D68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45A05826"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33628DAF"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is the part of the thesis between "INTRODUCTION" and "RESULTS" sections. The theoretical foundation of the subject, the feature, the material and method used are given in the main text and consists of the sections and subdivisions according to the details of the study. The number of episodes and subsections is left to the author's choice.</w:t>
            </w:r>
          </w:p>
        </w:tc>
      </w:tr>
      <w:tr w:rsidR="00BB32EE" w:rsidRPr="00C3074C" w14:paraId="08FD880F" w14:textId="77777777" w:rsidTr="00287DC7">
        <w:trPr>
          <w:trHeight w:val="901"/>
        </w:trPr>
        <w:tc>
          <w:tcPr>
            <w:tcW w:w="2583" w:type="dxa"/>
            <w:shd w:val="clear" w:color="auto" w:fill="auto"/>
            <w:vAlign w:val="center"/>
          </w:tcPr>
          <w:p w14:paraId="135527C7"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RESULTS</w:t>
            </w:r>
          </w:p>
        </w:tc>
        <w:tc>
          <w:tcPr>
            <w:tcW w:w="1494" w:type="dxa"/>
            <w:shd w:val="clear" w:color="auto" w:fill="auto"/>
            <w:vAlign w:val="center"/>
          </w:tcPr>
          <w:p w14:paraId="44E3B0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6E09E6D9"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0CEA063A"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In this section, the results obtained from the thesis study should be written as clearly as possible. Comparison and discussion of the results with previous studies and results clearly emphasizes the link between the results and the theoretical basis.</w:t>
            </w:r>
          </w:p>
        </w:tc>
      </w:tr>
      <w:tr w:rsidR="00BB32EE" w:rsidRPr="00C3074C" w14:paraId="78AEA5EC" w14:textId="77777777" w:rsidTr="00287DC7">
        <w:trPr>
          <w:trHeight w:val="901"/>
        </w:trPr>
        <w:tc>
          <w:tcPr>
            <w:tcW w:w="2583" w:type="dxa"/>
            <w:shd w:val="clear" w:color="auto" w:fill="auto"/>
            <w:vAlign w:val="center"/>
          </w:tcPr>
          <w:p w14:paraId="015968A4"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REFERENCES</w:t>
            </w:r>
          </w:p>
        </w:tc>
        <w:tc>
          <w:tcPr>
            <w:tcW w:w="1494" w:type="dxa"/>
            <w:shd w:val="clear" w:color="auto" w:fill="auto"/>
            <w:vAlign w:val="center"/>
          </w:tcPr>
          <w:p w14:paraId="5E1010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29469BF3"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14D98ACD"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Sources referred to in the thesis text (referenced publication) should be numbered under the heading "RESOURCES" under the title of use in the thesis.</w:t>
            </w:r>
          </w:p>
        </w:tc>
      </w:tr>
      <w:tr w:rsidR="00BB32EE" w:rsidRPr="00C3074C" w14:paraId="7BCFD52D" w14:textId="77777777" w:rsidTr="00287DC7">
        <w:trPr>
          <w:trHeight w:val="901"/>
        </w:trPr>
        <w:tc>
          <w:tcPr>
            <w:tcW w:w="2583" w:type="dxa"/>
            <w:shd w:val="clear" w:color="auto" w:fill="auto"/>
            <w:vAlign w:val="center"/>
          </w:tcPr>
          <w:p w14:paraId="5F204B9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APPENDICES</w:t>
            </w:r>
          </w:p>
        </w:tc>
        <w:tc>
          <w:tcPr>
            <w:tcW w:w="1494" w:type="dxa"/>
            <w:shd w:val="clear" w:color="auto" w:fill="auto"/>
            <w:vAlign w:val="center"/>
          </w:tcPr>
          <w:p w14:paraId="74FFC4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132ED9FA"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076D011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If is there any information that is not required to be included in the text, the project which is larger than the normal page and which is not intended to be reduced or is impossible, they are written at the end of the "SOURCES" section as shown in the thesis template.</w:t>
            </w:r>
          </w:p>
        </w:tc>
      </w:tr>
      <w:tr w:rsidR="00BB32EE" w:rsidRPr="00C3074C" w14:paraId="5247ADF4" w14:textId="77777777" w:rsidTr="00287DC7">
        <w:trPr>
          <w:trHeight w:val="901"/>
        </w:trPr>
        <w:tc>
          <w:tcPr>
            <w:tcW w:w="2583" w:type="dxa"/>
            <w:shd w:val="clear" w:color="auto" w:fill="auto"/>
            <w:vAlign w:val="center"/>
          </w:tcPr>
          <w:p w14:paraId="6F3208EB"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CURRICULUM VITAE</w:t>
            </w:r>
          </w:p>
        </w:tc>
        <w:tc>
          <w:tcPr>
            <w:tcW w:w="1494" w:type="dxa"/>
            <w:shd w:val="clear" w:color="auto" w:fill="auto"/>
            <w:vAlign w:val="center"/>
          </w:tcPr>
          <w:p w14:paraId="6D8D1D0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tc>
        <w:tc>
          <w:tcPr>
            <w:tcW w:w="4927" w:type="dxa"/>
            <w:shd w:val="clear" w:color="auto" w:fill="auto"/>
            <w:vAlign w:val="center"/>
          </w:tcPr>
          <w:p w14:paraId="599F608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include information about the student's personal information, education and training, and also where he / she has works.</w:t>
            </w:r>
          </w:p>
        </w:tc>
      </w:tr>
    </w:tbl>
    <w:p w14:paraId="22E95457" w14:textId="77777777" w:rsidR="00A6315B" w:rsidRDefault="00A6315B" w:rsidP="00DC4B63">
      <w:pPr>
        <w:spacing w:before="240" w:after="240" w:line="360" w:lineRule="auto"/>
        <w:jc w:val="both"/>
        <w:rPr>
          <w:b/>
          <w:sz w:val="28"/>
          <w:szCs w:val="28"/>
        </w:rPr>
      </w:pPr>
    </w:p>
    <w:p w14:paraId="6C555A41" w14:textId="77777777" w:rsidR="00C723F3" w:rsidRDefault="00A6315B" w:rsidP="00C723F3">
      <w:pPr>
        <w:spacing w:before="240" w:after="240" w:line="360" w:lineRule="auto"/>
        <w:jc w:val="both"/>
        <w:rPr>
          <w:b/>
          <w:sz w:val="28"/>
          <w:szCs w:val="28"/>
        </w:rPr>
      </w:pPr>
      <w:r>
        <w:rPr>
          <w:b/>
          <w:sz w:val="28"/>
          <w:szCs w:val="28"/>
        </w:rPr>
        <w:br w:type="page"/>
      </w:r>
      <w:r w:rsidR="00C723F3">
        <w:rPr>
          <w:b/>
          <w:sz w:val="28"/>
          <w:szCs w:val="28"/>
        </w:rPr>
        <w:lastRenderedPageBreak/>
        <w:t>3.2</w:t>
      </w:r>
      <w:r w:rsidR="00C723F3" w:rsidRPr="00DC4B63">
        <w:rPr>
          <w:b/>
          <w:sz w:val="28"/>
          <w:szCs w:val="28"/>
        </w:rPr>
        <w:t xml:space="preserve">  </w:t>
      </w:r>
      <w:r w:rsidR="00563994">
        <w:rPr>
          <w:b/>
          <w:sz w:val="28"/>
          <w:szCs w:val="28"/>
        </w:rPr>
        <w:t>Presections</w:t>
      </w:r>
    </w:p>
    <w:p w14:paraId="217468D9" w14:textId="77777777" w:rsidR="00034E40" w:rsidRPr="00DC4B63" w:rsidRDefault="00C723F3" w:rsidP="00E569AF">
      <w:pPr>
        <w:pStyle w:val="Balk3"/>
      </w:pPr>
      <w:r>
        <w:t>3.2</w:t>
      </w:r>
      <w:r w:rsidR="00034E40" w:rsidRPr="00DC4B63">
        <w:t xml:space="preserve">.1 </w:t>
      </w:r>
      <w:r w:rsidR="000E6C46">
        <w:t>Outer Cover</w:t>
      </w:r>
      <w:r w:rsidR="00034E40" w:rsidRPr="00DC4B63">
        <w:t xml:space="preserve"> </w:t>
      </w:r>
    </w:p>
    <w:p w14:paraId="09E722C7" w14:textId="77777777" w:rsidR="00FA725A" w:rsidRPr="00FA725A" w:rsidRDefault="00FA725A" w:rsidP="00695620">
      <w:pPr>
        <w:numPr>
          <w:ilvl w:val="0"/>
          <w:numId w:val="40"/>
        </w:numPr>
        <w:spacing w:before="120" w:after="120" w:line="360" w:lineRule="auto"/>
        <w:ind w:left="284" w:hanging="284"/>
        <w:jc w:val="both"/>
        <w:rPr>
          <w:sz w:val="24"/>
          <w:szCs w:val="24"/>
        </w:rPr>
      </w:pPr>
      <w:r w:rsidRPr="00FA725A">
        <w:rPr>
          <w:sz w:val="24"/>
          <w:szCs w:val="24"/>
        </w:rPr>
        <w:t>The usage area of the thesis cover page is the same as the usage area given in the 2.2 Page Usage Area heading.</w:t>
      </w:r>
    </w:p>
    <w:p w14:paraId="032DECE3" w14:textId="77777777" w:rsidR="00FA725A" w:rsidRPr="00D51DCF" w:rsidRDefault="00FA725A" w:rsidP="00D51DCF">
      <w:pPr>
        <w:pStyle w:val="ListeParagraf"/>
        <w:numPr>
          <w:ilvl w:val="0"/>
          <w:numId w:val="40"/>
        </w:numPr>
        <w:spacing w:line="360" w:lineRule="auto"/>
        <w:ind w:left="284" w:hanging="284"/>
      </w:pPr>
      <w:r>
        <w:t>All text on the cover page should be written in bold.</w:t>
      </w:r>
    </w:p>
    <w:p w14:paraId="13E5639C" w14:textId="77777777" w:rsidR="00D51DCF" w:rsidRDefault="00D51DCF" w:rsidP="00D51DCF">
      <w:pPr>
        <w:pStyle w:val="ListeParagraf"/>
        <w:spacing w:line="360" w:lineRule="auto"/>
        <w:ind w:left="284"/>
      </w:pPr>
    </w:p>
    <w:p w14:paraId="622B126B" w14:textId="77777777" w:rsidR="00FA725A" w:rsidRPr="00203CE8" w:rsidRDefault="00FA725A" w:rsidP="00FA725A">
      <w:pPr>
        <w:pStyle w:val="ListeParagraf"/>
        <w:numPr>
          <w:ilvl w:val="0"/>
          <w:numId w:val="40"/>
        </w:numPr>
        <w:spacing w:line="360" w:lineRule="auto"/>
        <w:ind w:left="284" w:hanging="284"/>
      </w:pPr>
      <w:r>
        <w:t xml:space="preserve">The name of the university and the name of the institute on the outer cover (upper case, 16 points, 6 points before and after 1.5 line), logo, thesis title (upper case, 16 point, upper case, 6 points before and after 1.5 line), author (only initials are upper case,16 point, 6 points before and after 1.5 line), department of the author (only initials are upper case,16 point, 6 points before and after 1.5 line) </w:t>
      </w:r>
      <w:r w:rsidRPr="00FA725A">
        <w:t>the date of publication of the dissertation (</w:t>
      </w:r>
      <w:r>
        <w:t>only initials are upper case, 12 points, 6 points before and after 1.5 line</w:t>
      </w:r>
      <w:r w:rsidRPr="00FA725A">
        <w:t>) and the place of publication (ANKARA, 12 points, upper case, 6 lines before and after the line spacing of 1.5).</w:t>
      </w:r>
    </w:p>
    <w:p w14:paraId="296E6CF0"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Times New Roman fonts should be used in all manuscripts.</w:t>
      </w:r>
    </w:p>
    <w:p w14:paraId="0C55F368" w14:textId="77777777" w:rsidR="00C467B4"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Abbreviation should not be used in the thesis writer and must be the same as the registered name-surname of the institute.</w:t>
      </w:r>
    </w:p>
    <w:p w14:paraId="58678371" w14:textId="77777777" w:rsidR="00C467B4" w:rsidRPr="00C467B4" w:rsidRDefault="00C467B4" w:rsidP="00695620">
      <w:pPr>
        <w:numPr>
          <w:ilvl w:val="0"/>
          <w:numId w:val="40"/>
        </w:numPr>
        <w:spacing w:before="120" w:after="120" w:line="360" w:lineRule="auto"/>
        <w:ind w:left="284" w:hanging="284"/>
        <w:jc w:val="both"/>
        <w:rPr>
          <w:rStyle w:val="shorttext"/>
          <w:sz w:val="24"/>
          <w:szCs w:val="24"/>
        </w:rPr>
      </w:pPr>
      <w:r w:rsidRPr="00C467B4">
        <w:rPr>
          <w:rStyle w:val="shorttext"/>
          <w:sz w:val="24"/>
          <w:szCs w:val="24"/>
        </w:rPr>
        <w:t>The margins should be 1.5 cm from all edges</w:t>
      </w:r>
      <w:r>
        <w:rPr>
          <w:rStyle w:val="shorttext"/>
        </w:rPr>
        <w:t>.</w:t>
      </w:r>
    </w:p>
    <w:p w14:paraId="162A7BC4"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See example of outer cover in Appendix-1.</w:t>
      </w:r>
    </w:p>
    <w:p w14:paraId="76DACF63" w14:textId="77777777" w:rsidR="009F1BFF" w:rsidRPr="000138A6" w:rsidRDefault="00C723F3" w:rsidP="009F1BFF">
      <w:pPr>
        <w:pStyle w:val="Balk3"/>
      </w:pPr>
      <w:r>
        <w:t>3.2</w:t>
      </w:r>
      <w:r w:rsidR="009F1BFF">
        <w:t>.2</w:t>
      </w:r>
      <w:r w:rsidR="009F1BFF" w:rsidRPr="009F1BFF">
        <w:t xml:space="preserve"> </w:t>
      </w:r>
      <w:r w:rsidR="000138A6">
        <w:t>Side edge of the outer cover</w:t>
      </w:r>
    </w:p>
    <w:p w14:paraId="43530A37" w14:textId="77777777" w:rsidR="009F1BFF" w:rsidRPr="000138A6" w:rsidRDefault="000138A6" w:rsidP="00695620">
      <w:pPr>
        <w:spacing w:before="120" w:after="120" w:line="360" w:lineRule="auto"/>
        <w:jc w:val="both"/>
        <w:rPr>
          <w:sz w:val="24"/>
          <w:szCs w:val="24"/>
        </w:rPr>
      </w:pPr>
      <w:r w:rsidRPr="000138A6">
        <w:rPr>
          <w:sz w:val="24"/>
          <w:szCs w:val="24"/>
        </w:rPr>
        <w:t>The design of the side edge of the outer cover should be placed from top to bottom in the order of month, year, department, student name and top logo of our university to be suitable for the design of the front cover. The logo can be enlarged according to the thickness of the thesis.</w:t>
      </w:r>
    </w:p>
    <w:p w14:paraId="63BBC68E" w14:textId="77777777" w:rsidR="008C0B6A" w:rsidRPr="00E569AF" w:rsidRDefault="00C723F3" w:rsidP="00E569AF">
      <w:pPr>
        <w:pStyle w:val="Balk3"/>
      </w:pPr>
      <w:r>
        <w:t>3.2</w:t>
      </w:r>
      <w:r w:rsidR="008C0B6A" w:rsidRPr="00E569AF">
        <w:t>.</w:t>
      </w:r>
      <w:r w:rsidR="009F1BFF">
        <w:t>3</w:t>
      </w:r>
      <w:r w:rsidR="008C0B6A" w:rsidRPr="00E569AF">
        <w:t xml:space="preserve"> </w:t>
      </w:r>
      <w:r w:rsidR="00785210">
        <w:t>Inner Cover</w:t>
      </w:r>
      <w:r w:rsidR="008C0B6A" w:rsidRPr="00E569AF">
        <w:t xml:space="preserve"> </w:t>
      </w:r>
    </w:p>
    <w:p w14:paraId="35BD28FA" w14:textId="77777777" w:rsidR="00F54920"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t>The usage area of the thesis cover page is the same as the usage area given in the 2.2 Page Usage Area heading.</w:t>
      </w:r>
    </w:p>
    <w:p w14:paraId="34D9CE2C" w14:textId="77777777" w:rsidR="008C0B6A"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lastRenderedPageBreak/>
        <w:t>The layout and format example for the internal cover page should</w:t>
      </w:r>
      <w:r>
        <w:rPr>
          <w:sz w:val="24"/>
          <w:szCs w:val="24"/>
        </w:rPr>
        <w:t xml:space="preserve"> be changed only by the student</w:t>
      </w:r>
      <w:r w:rsidRPr="00F54920">
        <w:rPr>
          <w:sz w:val="24"/>
          <w:szCs w:val="24"/>
        </w:rPr>
        <w:t>'s own in</w:t>
      </w:r>
      <w:r>
        <w:rPr>
          <w:sz w:val="24"/>
          <w:szCs w:val="24"/>
        </w:rPr>
        <w:t>formation.</w:t>
      </w:r>
      <w:r w:rsidRPr="00F54920">
        <w:rPr>
          <w:sz w:val="24"/>
          <w:szCs w:val="24"/>
        </w:rPr>
        <w:t xml:space="preserve"> All spelling features (point, capital, etc.) must be preserved.</w:t>
      </w:r>
      <w:r>
        <w:rPr>
          <w:sz w:val="24"/>
          <w:szCs w:val="24"/>
        </w:rPr>
        <w:t xml:space="preserve"> See appendix-2 for the inner cover example.</w:t>
      </w:r>
    </w:p>
    <w:p w14:paraId="22C72F2D" w14:textId="77777777" w:rsidR="008C0B6A" w:rsidRPr="00DA7528" w:rsidRDefault="00C723F3" w:rsidP="00E569AF">
      <w:pPr>
        <w:pStyle w:val="Balk3"/>
      </w:pPr>
      <w:r>
        <w:t>3.2</w:t>
      </w:r>
      <w:r w:rsidR="008C0B6A" w:rsidRPr="00E569AF">
        <w:t>.</w:t>
      </w:r>
      <w:r w:rsidR="009F1BFF">
        <w:t>4</w:t>
      </w:r>
      <w:r w:rsidR="00DA7528">
        <w:t xml:space="preserve"> Thesis Examination Result Form</w:t>
      </w:r>
    </w:p>
    <w:p w14:paraId="4E6985DF" w14:textId="77777777" w:rsidR="008C0B6A" w:rsidRPr="00203CE8" w:rsidRDefault="008C0B6A" w:rsidP="00695620">
      <w:pPr>
        <w:numPr>
          <w:ilvl w:val="0"/>
          <w:numId w:val="40"/>
        </w:numPr>
        <w:spacing w:before="120" w:after="120" w:line="360" w:lineRule="auto"/>
        <w:ind w:left="284" w:hanging="284"/>
        <w:jc w:val="both"/>
        <w:rPr>
          <w:sz w:val="24"/>
          <w:szCs w:val="24"/>
        </w:rPr>
      </w:pPr>
      <w:r w:rsidRPr="008C0B6A">
        <w:rPr>
          <w:sz w:val="24"/>
          <w:szCs w:val="24"/>
        </w:rPr>
        <w:t xml:space="preserve"> </w:t>
      </w:r>
      <w:r w:rsidR="00E94360">
        <w:rPr>
          <w:sz w:val="24"/>
          <w:szCs w:val="24"/>
        </w:rPr>
        <w:t>Examples of thesis examination result forms are given in website of institute and appendix.</w:t>
      </w:r>
    </w:p>
    <w:p w14:paraId="4141A284" w14:textId="77777777" w:rsidR="00E94360" w:rsidRPr="00E94360" w:rsidRDefault="00E94360" w:rsidP="00695620">
      <w:pPr>
        <w:numPr>
          <w:ilvl w:val="0"/>
          <w:numId w:val="40"/>
        </w:numPr>
        <w:spacing w:before="120" w:after="120" w:line="360" w:lineRule="auto"/>
        <w:ind w:left="284" w:hanging="284"/>
        <w:jc w:val="both"/>
        <w:rPr>
          <w:sz w:val="24"/>
          <w:szCs w:val="24"/>
        </w:rPr>
      </w:pPr>
      <w:r w:rsidRPr="00E94360">
        <w:rPr>
          <w:sz w:val="24"/>
          <w:szCs w:val="24"/>
        </w:rPr>
        <w:t>If there are more than 2 juries in the thesis defense examination, the addition should be made on the same page without disrupting the formatting order.</w:t>
      </w:r>
    </w:p>
    <w:p w14:paraId="0E046804" w14:textId="77777777" w:rsidR="008C0B6A" w:rsidRPr="00617C50" w:rsidRDefault="00E94360" w:rsidP="00695620">
      <w:pPr>
        <w:numPr>
          <w:ilvl w:val="0"/>
          <w:numId w:val="40"/>
        </w:numPr>
        <w:spacing w:before="120" w:after="120" w:line="360" w:lineRule="auto"/>
        <w:ind w:left="284" w:hanging="284"/>
        <w:jc w:val="both"/>
        <w:rPr>
          <w:sz w:val="24"/>
          <w:szCs w:val="24"/>
        </w:rPr>
      </w:pPr>
      <w:r>
        <w:rPr>
          <w:sz w:val="24"/>
          <w:szCs w:val="24"/>
        </w:rPr>
        <w:t>Six and eight copies of master and doctoral thesis are asked by the institute respectively. Fort this reason, corresponding number of copies must be signed by the jury members.</w:t>
      </w:r>
    </w:p>
    <w:p w14:paraId="5A170E8F" w14:textId="77777777"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Signed pages 90-100 gr. attention should be paid to the standard of the paper.</w:t>
      </w:r>
    </w:p>
    <w:p w14:paraId="41966B20" w14:textId="77777777" w:rsidR="008C0B6A"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Attention should be paid to the signing of the signatures with a blue ink pen.</w:t>
      </w:r>
    </w:p>
    <w:p w14:paraId="42988909" w14:textId="77777777"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The title of the thesis must be the same as the title on the cover page</w:t>
      </w:r>
      <w:r>
        <w:t>.</w:t>
      </w:r>
    </w:p>
    <w:p w14:paraId="70CDF303" w14:textId="77777777" w:rsidR="00B06A94" w:rsidRPr="00B06A94" w:rsidRDefault="00B06A94" w:rsidP="007D776F">
      <w:pPr>
        <w:numPr>
          <w:ilvl w:val="0"/>
          <w:numId w:val="40"/>
        </w:numPr>
        <w:spacing w:line="360" w:lineRule="auto"/>
        <w:ind w:left="284" w:hanging="284"/>
        <w:jc w:val="both"/>
        <w:rPr>
          <w:sz w:val="24"/>
          <w:szCs w:val="24"/>
        </w:rPr>
      </w:pPr>
      <w:r w:rsidRPr="00B06A94">
        <w:rPr>
          <w:sz w:val="24"/>
          <w:szCs w:val="24"/>
        </w:rPr>
        <w:t>The name of the learner must be the same as the name in the official register of the institute and the thesis must be used in the same way.</w:t>
      </w:r>
    </w:p>
    <w:p w14:paraId="27F0A4A4" w14:textId="77777777" w:rsidR="00B06A94" w:rsidRPr="00B06A94" w:rsidRDefault="00B06A94" w:rsidP="00B06A94">
      <w:pPr>
        <w:spacing w:line="360" w:lineRule="auto"/>
        <w:ind w:left="284"/>
        <w:jc w:val="both"/>
        <w:rPr>
          <w:sz w:val="24"/>
          <w:szCs w:val="24"/>
        </w:rPr>
      </w:pPr>
    </w:p>
    <w:p w14:paraId="55E8E671" w14:textId="77777777" w:rsidR="0089002A" w:rsidRPr="0089002A" w:rsidRDefault="00B06A94" w:rsidP="007D776F">
      <w:pPr>
        <w:numPr>
          <w:ilvl w:val="0"/>
          <w:numId w:val="40"/>
        </w:numPr>
        <w:spacing w:line="360" w:lineRule="auto"/>
        <w:ind w:left="284" w:hanging="284"/>
        <w:jc w:val="both"/>
        <w:rPr>
          <w:sz w:val="24"/>
          <w:szCs w:val="24"/>
        </w:rPr>
      </w:pPr>
      <w:r>
        <w:rPr>
          <w:sz w:val="24"/>
          <w:szCs w:val="24"/>
        </w:rPr>
        <w:t>The names and surnam</w:t>
      </w:r>
      <w:r w:rsidR="0089002A" w:rsidRPr="0089002A">
        <w:rPr>
          <w:sz w:val="24"/>
          <w:szCs w:val="24"/>
        </w:rPr>
        <w:t>es of the advisor, jury, thesis monitoring committee members should be written in capital letters while writing their names.</w:t>
      </w:r>
    </w:p>
    <w:p w14:paraId="62DD6619" w14:textId="77777777" w:rsidR="0089002A" w:rsidRPr="0089002A" w:rsidRDefault="0089002A" w:rsidP="0089002A">
      <w:pPr>
        <w:pStyle w:val="ListeParagraf"/>
        <w:numPr>
          <w:ilvl w:val="0"/>
          <w:numId w:val="40"/>
        </w:numPr>
      </w:pPr>
      <w:r w:rsidRPr="0089002A">
        <w:t>All titles should be given in English theses in English and Turkish theses with Turkish abbreviations</w:t>
      </w:r>
    </w:p>
    <w:p w14:paraId="62A2C03F" w14:textId="77777777" w:rsidR="005B73B8" w:rsidRDefault="005B73B8" w:rsidP="005B73B8">
      <w:pPr>
        <w:pStyle w:val="Balk3"/>
      </w:pPr>
      <w:r>
        <w:t>3.2</w:t>
      </w:r>
      <w:r w:rsidRPr="00E569AF">
        <w:t>.</w:t>
      </w:r>
      <w:r>
        <w:t>5</w:t>
      </w:r>
      <w:r w:rsidR="0089002A">
        <w:t xml:space="preserve"> </w:t>
      </w:r>
      <w:r>
        <w:t>Ethi</w:t>
      </w:r>
      <w:r w:rsidRPr="005B73B8">
        <w:t>cal declarat</w:t>
      </w:r>
      <w:r>
        <w:t>i</w:t>
      </w:r>
      <w:r w:rsidRPr="005B73B8">
        <w:t>on</w:t>
      </w:r>
      <w:r w:rsidRPr="00E569AF">
        <w:t xml:space="preserve"> </w:t>
      </w:r>
    </w:p>
    <w:p w14:paraId="18B611B2" w14:textId="77777777" w:rsidR="0089002A" w:rsidRPr="0089002A" w:rsidRDefault="0089002A" w:rsidP="0089002A">
      <w:pPr>
        <w:spacing w:line="276" w:lineRule="auto"/>
        <w:rPr>
          <w:sz w:val="24"/>
          <w:szCs w:val="24"/>
        </w:rPr>
      </w:pPr>
      <w:r w:rsidRPr="0089002A">
        <w:rPr>
          <w:sz w:val="24"/>
          <w:szCs w:val="24"/>
        </w:rPr>
        <w:t>The statement of ethics should be written as given in attachment- 4, and the name and signature of the author should be declared under it.</w:t>
      </w:r>
    </w:p>
    <w:p w14:paraId="1BD1A738" w14:textId="77777777" w:rsidR="008C0B6A" w:rsidRPr="0089002A" w:rsidRDefault="00C723F3" w:rsidP="00E569AF">
      <w:pPr>
        <w:pStyle w:val="Balk3"/>
      </w:pPr>
      <w:r>
        <w:t>3.2</w:t>
      </w:r>
      <w:r w:rsidR="007D776F" w:rsidRPr="00E569AF">
        <w:t>.</w:t>
      </w:r>
      <w:r w:rsidR="005B73B8">
        <w:t>6</w:t>
      </w:r>
      <w:r w:rsidR="0089002A">
        <w:t xml:space="preserve"> </w:t>
      </w:r>
      <w:r w:rsidR="005B73B8" w:rsidRPr="00E569AF">
        <w:t>Ackn</w:t>
      </w:r>
      <w:r w:rsidR="0089002A">
        <w:t>owledgements</w:t>
      </w:r>
    </w:p>
    <w:p w14:paraId="5508C2BE" w14:textId="77777777" w:rsidR="0089002A" w:rsidRPr="0089002A" w:rsidRDefault="0089002A" w:rsidP="0089002A">
      <w:pPr>
        <w:pStyle w:val="ListeParagraf"/>
        <w:numPr>
          <w:ilvl w:val="0"/>
          <w:numId w:val="40"/>
        </w:numPr>
        <w:spacing w:line="276" w:lineRule="auto"/>
      </w:pPr>
      <w:r w:rsidRPr="0089002A">
        <w:t>Those who have contributed to the thesis work should be thanked.</w:t>
      </w:r>
    </w:p>
    <w:p w14:paraId="4C23E417" w14:textId="77777777" w:rsidR="0089002A" w:rsidRPr="0089002A" w:rsidRDefault="0089002A" w:rsidP="0089002A">
      <w:pPr>
        <w:pStyle w:val="ListeParagraf"/>
        <w:numPr>
          <w:ilvl w:val="0"/>
          <w:numId w:val="40"/>
        </w:numPr>
        <w:spacing w:line="276" w:lineRule="auto"/>
      </w:pPr>
      <w:r w:rsidRPr="0089002A">
        <w:t>Name and surname of the people who are thanked should be stated.</w:t>
      </w:r>
    </w:p>
    <w:p w14:paraId="17F223DE" w14:textId="77777777" w:rsidR="0089002A" w:rsidRPr="0089002A" w:rsidRDefault="0089002A" w:rsidP="0089002A">
      <w:pPr>
        <w:pStyle w:val="ListeParagraf"/>
        <w:numPr>
          <w:ilvl w:val="0"/>
          <w:numId w:val="40"/>
        </w:numPr>
        <w:spacing w:line="276" w:lineRule="auto"/>
      </w:pPr>
      <w:r w:rsidRPr="0089002A">
        <w:t>Technical and scientific writing should be should be preserved with short and abstract statements.</w:t>
      </w:r>
    </w:p>
    <w:p w14:paraId="3F56C980" w14:textId="77777777" w:rsidR="0089002A" w:rsidRPr="0089002A" w:rsidRDefault="0089002A" w:rsidP="0089002A">
      <w:pPr>
        <w:pStyle w:val="ListeParagraf"/>
        <w:numPr>
          <w:ilvl w:val="0"/>
          <w:numId w:val="40"/>
        </w:numPr>
        <w:spacing w:line="276" w:lineRule="auto"/>
      </w:pPr>
      <w:r w:rsidRPr="0089002A">
        <w:t>If the thesis is in Turkish then the title should be “TEŞEKKÜR” and if the thesis is written in English then the title should be "ACKNOWLEDGEMENTS".</w:t>
      </w:r>
    </w:p>
    <w:p w14:paraId="7F7D02C5" w14:textId="77777777" w:rsidR="0089002A" w:rsidRPr="0089002A" w:rsidRDefault="0089002A" w:rsidP="0089002A">
      <w:pPr>
        <w:pStyle w:val="ListeParagraf"/>
        <w:numPr>
          <w:ilvl w:val="0"/>
          <w:numId w:val="40"/>
        </w:numPr>
        <w:spacing w:line="276" w:lineRule="auto"/>
      </w:pPr>
      <w:r w:rsidRPr="0089002A">
        <w:lastRenderedPageBreak/>
        <w:t>On the bottom line, the name and surname of the author of the thesis and the SIGNATURE should be left aligned, and the date is right aligned.</w:t>
      </w:r>
    </w:p>
    <w:p w14:paraId="79E04682" w14:textId="77777777" w:rsidR="0089002A" w:rsidRPr="0089002A" w:rsidRDefault="0089002A" w:rsidP="0089002A">
      <w:pPr>
        <w:pStyle w:val="ListeParagraf"/>
        <w:numPr>
          <w:ilvl w:val="0"/>
          <w:numId w:val="40"/>
        </w:numPr>
        <w:spacing w:line="276" w:lineRule="auto"/>
      </w:pPr>
      <w:r w:rsidRPr="0089002A">
        <w:t>If the thesis is supported within the scope of a project, the project name, project number and supporting institution / organization must be clearly indicated in this section.</w:t>
      </w:r>
    </w:p>
    <w:p w14:paraId="2BFDEEAD" w14:textId="77777777" w:rsidR="0089002A" w:rsidRPr="0089002A" w:rsidRDefault="0089002A" w:rsidP="0089002A">
      <w:pPr>
        <w:pStyle w:val="ListeParagraf"/>
        <w:numPr>
          <w:ilvl w:val="0"/>
          <w:numId w:val="40"/>
        </w:numPr>
        <w:spacing w:line="276" w:lineRule="auto"/>
      </w:pPr>
      <w:r w:rsidRPr="0089002A">
        <w:t>An example of acknowledgement in English is given in Appendix - 5.</w:t>
      </w:r>
    </w:p>
    <w:p w14:paraId="47BA29A8" w14:textId="77777777" w:rsidR="008C7EB1" w:rsidRPr="00E569AF" w:rsidRDefault="00C723F3" w:rsidP="00E569AF">
      <w:pPr>
        <w:pStyle w:val="Balk3"/>
      </w:pPr>
      <w:r>
        <w:t>3.2</w:t>
      </w:r>
      <w:r w:rsidR="007D776F" w:rsidRPr="00E569AF">
        <w:t>.</w:t>
      </w:r>
      <w:r w:rsidR="00FE7B2F">
        <w:t>7</w:t>
      </w:r>
      <w:r w:rsidR="007D776F" w:rsidRPr="00E569AF">
        <w:t xml:space="preserve"> Öz [</w:t>
      </w:r>
      <w:r w:rsidR="008C7EB1" w:rsidRPr="00E569AF">
        <w:t xml:space="preserve">Abstract] </w:t>
      </w:r>
    </w:p>
    <w:p w14:paraId="4BDCDE75" w14:textId="77777777" w:rsidR="0089002A" w:rsidRPr="0089002A" w:rsidRDefault="0089002A" w:rsidP="0089002A">
      <w:pPr>
        <w:pStyle w:val="ListeParagraf"/>
        <w:numPr>
          <w:ilvl w:val="0"/>
          <w:numId w:val="40"/>
        </w:numPr>
      </w:pPr>
      <w:r w:rsidRPr="0089002A">
        <w:t>This part should not exceed a page with the key words and expressions and key words of the study.</w:t>
      </w:r>
    </w:p>
    <w:p w14:paraId="734F12D5" w14:textId="77777777" w:rsidR="0089002A" w:rsidRPr="0089002A" w:rsidRDefault="0089002A" w:rsidP="0089002A">
      <w:pPr>
        <w:pStyle w:val="ListeParagraf"/>
        <w:numPr>
          <w:ilvl w:val="0"/>
          <w:numId w:val="40"/>
        </w:numPr>
      </w:pPr>
      <w:r w:rsidRPr="0089002A">
        <w:t>The text should be 12 pt in Times New Roman with character line 1.5.</w:t>
      </w:r>
    </w:p>
    <w:p w14:paraId="3B925789" w14:textId="77777777" w:rsidR="0089002A" w:rsidRPr="0089002A" w:rsidRDefault="0089002A" w:rsidP="0089002A">
      <w:pPr>
        <w:pStyle w:val="ListeParagraf"/>
        <w:numPr>
          <w:ilvl w:val="0"/>
          <w:numId w:val="40"/>
        </w:numPr>
      </w:pPr>
      <w:r w:rsidRPr="0089002A">
        <w:t>Mathematical expressions will not be used in the essence. (For example “percent” instead of “%”,  "water" instead of "H2O", "sodium chloride" instead of "NaCl" etc.</w:t>
      </w:r>
      <w:r>
        <w:t>)</w:t>
      </w:r>
    </w:p>
    <w:p w14:paraId="7834FACF" w14:textId="77777777" w:rsidR="0089002A" w:rsidRPr="0089002A" w:rsidRDefault="0089002A" w:rsidP="0089002A">
      <w:pPr>
        <w:pStyle w:val="ListeParagraf"/>
        <w:numPr>
          <w:ilvl w:val="0"/>
          <w:numId w:val="40"/>
        </w:numPr>
      </w:pPr>
      <w:r w:rsidRPr="0089002A">
        <w:t>First line of this part is the name of the thesis with Times New Roman font, 14 pt., bold, centered, single line spacing, paragraph spacing 6 pt before and after spacing and “Abstract” and “Öz” should be written 12 pt, bold, centered, single line spacing and paragraph features should be 6 points before and after the interval.</w:t>
      </w:r>
    </w:p>
    <w:p w14:paraId="2386C173" w14:textId="77777777" w:rsidR="0089002A" w:rsidRPr="0089002A" w:rsidRDefault="0089002A" w:rsidP="0089002A">
      <w:pPr>
        <w:pStyle w:val="ListeParagraf"/>
        <w:numPr>
          <w:ilvl w:val="0"/>
          <w:numId w:val="40"/>
        </w:numPr>
      </w:pPr>
      <w:r w:rsidRPr="0089002A">
        <w:t>"Key words" should be written in Times New Roman font, 12 font size, with bold letters per line.</w:t>
      </w:r>
    </w:p>
    <w:p w14:paraId="03B82223" w14:textId="77777777" w:rsidR="0089002A" w:rsidRPr="0089002A" w:rsidRDefault="0089002A" w:rsidP="0089002A">
      <w:pPr>
        <w:pStyle w:val="ListeParagraf"/>
        <w:numPr>
          <w:ilvl w:val="0"/>
          <w:numId w:val="40"/>
        </w:numPr>
      </w:pPr>
      <w:r w:rsidRPr="0089002A">
        <w:t>First Keyword and special names begin with capital letter, next key words will be written in lower case.</w:t>
      </w:r>
    </w:p>
    <w:p w14:paraId="4A024586" w14:textId="77777777" w:rsidR="0089002A" w:rsidRPr="0089002A" w:rsidRDefault="0089002A" w:rsidP="0089002A">
      <w:pPr>
        <w:pStyle w:val="ListeParagraf"/>
        <w:numPr>
          <w:ilvl w:val="0"/>
          <w:numId w:val="40"/>
        </w:numPr>
      </w:pPr>
      <w:r w:rsidRPr="0089002A">
        <w:t>See attachment 7 for an example</w:t>
      </w:r>
    </w:p>
    <w:p w14:paraId="5431F0FB" w14:textId="77777777" w:rsidR="00D73CD1" w:rsidRPr="00D65210" w:rsidRDefault="00D73CD1" w:rsidP="00D73CD1">
      <w:pPr>
        <w:numPr>
          <w:ilvl w:val="1"/>
          <w:numId w:val="0"/>
        </w:numPr>
        <w:autoSpaceDE/>
        <w:autoSpaceDN/>
        <w:spacing w:before="360" w:after="240" w:line="360" w:lineRule="auto"/>
        <w:jc w:val="both"/>
        <w:outlineLvl w:val="1"/>
        <w:rPr>
          <w:rFonts w:cs="Arial"/>
          <w:b/>
          <w:sz w:val="24"/>
          <w:szCs w:val="24"/>
          <w:lang w:eastAsia="ko-KR"/>
        </w:rPr>
      </w:pPr>
      <w:r w:rsidRPr="00D65210">
        <w:rPr>
          <w:rFonts w:cs="Arial"/>
          <w:b/>
          <w:sz w:val="24"/>
          <w:szCs w:val="24"/>
          <w:lang w:eastAsia="ko-KR"/>
        </w:rPr>
        <w:t>3.</w:t>
      </w:r>
      <w:r w:rsidR="00C723F3" w:rsidRPr="00D65210">
        <w:rPr>
          <w:rFonts w:cs="Arial"/>
          <w:b/>
          <w:sz w:val="24"/>
          <w:szCs w:val="24"/>
          <w:lang w:eastAsia="ko-KR"/>
        </w:rPr>
        <w:t>2.</w:t>
      </w:r>
      <w:r w:rsidR="00FE7B2F" w:rsidRPr="00D65210">
        <w:rPr>
          <w:rFonts w:cs="Arial"/>
          <w:b/>
          <w:sz w:val="24"/>
          <w:szCs w:val="24"/>
          <w:lang w:eastAsia="ko-KR"/>
        </w:rPr>
        <w:t>8</w:t>
      </w:r>
      <w:r w:rsidRPr="00D65210">
        <w:rPr>
          <w:rFonts w:cs="Arial"/>
          <w:b/>
          <w:sz w:val="24"/>
          <w:szCs w:val="24"/>
          <w:lang w:eastAsia="ko-KR"/>
        </w:rPr>
        <w:t xml:space="preserve"> </w:t>
      </w:r>
      <w:r w:rsidR="00AB3EA2" w:rsidRPr="0089002A">
        <w:rPr>
          <w:rFonts w:eastAsia="Calibri"/>
          <w:b/>
          <w:sz w:val="24"/>
          <w:szCs w:val="24"/>
        </w:rPr>
        <w:t>Nomenclature</w:t>
      </w:r>
      <w:r w:rsidRPr="00D65210">
        <w:rPr>
          <w:rFonts w:cs="Arial"/>
          <w:b/>
          <w:sz w:val="24"/>
          <w:szCs w:val="24"/>
          <w:lang w:eastAsia="ko-KR"/>
        </w:rPr>
        <w:t xml:space="preserve">, </w:t>
      </w:r>
      <w:r w:rsidR="0089002A">
        <w:rPr>
          <w:rFonts w:cs="Arial"/>
          <w:b/>
          <w:sz w:val="24"/>
          <w:szCs w:val="24"/>
          <w:lang w:eastAsia="ko-KR"/>
        </w:rPr>
        <w:t>Tables, Figures</w:t>
      </w:r>
    </w:p>
    <w:p w14:paraId="1AF6BC14" w14:textId="77777777" w:rsidR="00C91B28" w:rsidRPr="00C91B28" w:rsidRDefault="00C91B28" w:rsidP="00C91B28">
      <w:pPr>
        <w:spacing w:line="276" w:lineRule="auto"/>
        <w:rPr>
          <w:sz w:val="24"/>
          <w:szCs w:val="24"/>
        </w:rPr>
      </w:pPr>
      <w:r w:rsidRPr="00C91B28">
        <w:rPr>
          <w:sz w:val="24"/>
          <w:szCs w:val="24"/>
        </w:rPr>
        <w:t>If there are abbreviations, tables, figures and symbols in the text, relevant lists should be created. These lists should be prepared with 1 line spacing with 6, then 6 nk spacing.</w:t>
      </w:r>
    </w:p>
    <w:p w14:paraId="069A1E84" w14:textId="77777777" w:rsidR="00C91B28" w:rsidRDefault="00C91B28" w:rsidP="00C91B28">
      <w:pPr>
        <w:spacing w:line="276" w:lineRule="auto"/>
      </w:pPr>
      <w:r w:rsidRPr="00C91B28">
        <w:rPr>
          <w:sz w:val="24"/>
          <w:szCs w:val="24"/>
        </w:rPr>
        <w:t>Lists such as catalogs, periodicals, lists of sources in electronic media, lists of personal interviews, etc. can not be listed in a separate list in the thesis.</w:t>
      </w:r>
    </w:p>
    <w:p w14:paraId="619159DC" w14:textId="77777777" w:rsidR="0059440B" w:rsidRPr="00C425F9" w:rsidRDefault="00C91B28" w:rsidP="00C91B28">
      <w:pPr>
        <w:pStyle w:val="Balk3"/>
        <w:rPr>
          <w:b w:val="0"/>
        </w:rPr>
      </w:pPr>
      <w:r w:rsidRPr="00C425F9">
        <w:rPr>
          <w:b w:val="0"/>
        </w:rPr>
        <w:t>See attachment 9 for an example</w:t>
      </w:r>
      <w:r w:rsidR="00C425F9">
        <w:rPr>
          <w:b w:val="0"/>
        </w:rPr>
        <w:t>.</w:t>
      </w:r>
    </w:p>
    <w:p w14:paraId="203137B2" w14:textId="77777777" w:rsidR="008C7EB1" w:rsidRPr="00C425F9" w:rsidRDefault="008C7EB1" w:rsidP="00C91B28">
      <w:pPr>
        <w:pStyle w:val="Balk3"/>
      </w:pPr>
      <w:r w:rsidRPr="00E569AF">
        <w:t>3.</w:t>
      </w:r>
      <w:r w:rsidR="00C723F3">
        <w:t>2</w:t>
      </w:r>
      <w:r w:rsidRPr="00E569AF">
        <w:t>.</w:t>
      </w:r>
      <w:r w:rsidR="00FE7B2F">
        <w:t>9</w:t>
      </w:r>
      <w:r w:rsidR="00C425F9">
        <w:t xml:space="preserve"> Contents</w:t>
      </w:r>
    </w:p>
    <w:p w14:paraId="1B327B49" w14:textId="77777777" w:rsidR="0059440B" w:rsidRPr="0059440B" w:rsidRDefault="0059440B" w:rsidP="0059440B">
      <w:pPr>
        <w:spacing w:line="276" w:lineRule="auto"/>
        <w:jc w:val="both"/>
        <w:rPr>
          <w:sz w:val="24"/>
          <w:szCs w:val="24"/>
        </w:rPr>
      </w:pPr>
      <w:r w:rsidRPr="0059440B">
        <w:rPr>
          <w:sz w:val="24"/>
          <w:szCs w:val="24"/>
        </w:rPr>
        <w:t>The title of this section, "CONTENTS", should be written in capital letters, bold, 14 point and left aligned.</w:t>
      </w:r>
      <w:r>
        <w:rPr>
          <w:sz w:val="24"/>
          <w:szCs w:val="24"/>
        </w:rPr>
        <w:t xml:space="preserve"> </w:t>
      </w:r>
      <w:r w:rsidRPr="0059440B">
        <w:rPr>
          <w:sz w:val="24"/>
          <w:szCs w:val="24"/>
        </w:rPr>
        <w:t>The title should be 12 points before and after the range of 1.5 lines.</w:t>
      </w:r>
      <w:r>
        <w:rPr>
          <w:sz w:val="24"/>
          <w:szCs w:val="24"/>
        </w:rPr>
        <w:t xml:space="preserve"> </w:t>
      </w:r>
      <w:r w:rsidRPr="0059440B">
        <w:rPr>
          <w:sz w:val="24"/>
          <w:szCs w:val="24"/>
        </w:rPr>
        <w:t>Other parts besides the title should be 6 points before and after paragraph in single line range.</w:t>
      </w:r>
      <w:r>
        <w:rPr>
          <w:sz w:val="24"/>
          <w:szCs w:val="24"/>
        </w:rPr>
        <w:t xml:space="preserve"> </w:t>
      </w:r>
      <w:r w:rsidRPr="0059440B">
        <w:rPr>
          <w:rStyle w:val="shorttext"/>
          <w:sz w:val="24"/>
          <w:szCs w:val="24"/>
        </w:rPr>
        <w:t>Page numbers should be right-aligned.</w:t>
      </w:r>
      <w:r>
        <w:rPr>
          <w:rStyle w:val="shorttext"/>
          <w:sz w:val="24"/>
          <w:szCs w:val="24"/>
        </w:rPr>
        <w:t xml:space="preserve"> </w:t>
      </w:r>
      <w:r w:rsidRPr="0059440B">
        <w:rPr>
          <w:sz w:val="24"/>
          <w:szCs w:val="24"/>
        </w:rPr>
        <w:t>The Thesis Conclusion Form, Ethics Declaration, Acknowledgment, Abstract, Öz, Terminology, Table List, Figure list expressions in this page should be written in capital letters and 12 points.</w:t>
      </w:r>
      <w:r>
        <w:rPr>
          <w:sz w:val="24"/>
          <w:szCs w:val="24"/>
        </w:rPr>
        <w:t xml:space="preserve"> </w:t>
      </w:r>
      <w:r w:rsidRPr="0059440B">
        <w:rPr>
          <w:sz w:val="24"/>
          <w:szCs w:val="24"/>
        </w:rPr>
        <w:t>All headings, references and appendices (if any) in major sections must be written in capital letters, 12 pt and bold.</w:t>
      </w:r>
    </w:p>
    <w:p w14:paraId="7AB06E44" w14:textId="77777777" w:rsidR="0059440B" w:rsidRDefault="0059440B" w:rsidP="0059440B">
      <w:pPr>
        <w:spacing w:line="276" w:lineRule="auto"/>
        <w:jc w:val="both"/>
        <w:rPr>
          <w:sz w:val="24"/>
          <w:szCs w:val="24"/>
        </w:rPr>
      </w:pPr>
    </w:p>
    <w:p w14:paraId="5D83233C" w14:textId="77777777" w:rsidR="0059440B" w:rsidRPr="0059440B" w:rsidRDefault="0059440B" w:rsidP="0059440B">
      <w:pPr>
        <w:spacing w:line="276" w:lineRule="auto"/>
        <w:jc w:val="both"/>
        <w:rPr>
          <w:sz w:val="24"/>
          <w:szCs w:val="24"/>
        </w:rPr>
      </w:pPr>
      <w:r w:rsidRPr="0059440B">
        <w:rPr>
          <w:sz w:val="24"/>
          <w:szCs w:val="24"/>
        </w:rPr>
        <w:lastRenderedPageBreak/>
        <w:t>Each main section used in the text of the thesis and the lower section headings of the main section together with the title number should be written (not bold)</w:t>
      </w:r>
      <w:r>
        <w:rPr>
          <w:sz w:val="24"/>
          <w:szCs w:val="24"/>
        </w:rPr>
        <w:t xml:space="preserve">. </w:t>
      </w:r>
      <w:r w:rsidRPr="0059440B">
        <w:rPr>
          <w:sz w:val="24"/>
          <w:szCs w:val="24"/>
        </w:rPr>
        <w:t>The headings of the main sections should be placed at the leftmost of the pag</w:t>
      </w:r>
      <w:r>
        <w:rPr>
          <w:sz w:val="24"/>
          <w:szCs w:val="24"/>
        </w:rPr>
        <w:t xml:space="preserve">e, and the heads of the lower </w:t>
      </w:r>
      <w:r w:rsidRPr="0059440B">
        <w:rPr>
          <w:sz w:val="24"/>
          <w:szCs w:val="24"/>
        </w:rPr>
        <w:t>sections should be placed 0.5 cm to the right for each different grade.</w:t>
      </w:r>
      <w:r>
        <w:rPr>
          <w:sz w:val="24"/>
          <w:szCs w:val="24"/>
        </w:rPr>
        <w:t xml:space="preserve"> </w:t>
      </w:r>
      <w:r w:rsidRPr="0059440B">
        <w:rPr>
          <w:sz w:val="24"/>
          <w:szCs w:val="24"/>
        </w:rPr>
        <w:t>Between the headings and the relevant page numbers must be filled with dots.</w:t>
      </w:r>
    </w:p>
    <w:p w14:paraId="0AEB8A72" w14:textId="77777777" w:rsidR="002B1C23" w:rsidRPr="0059440B" w:rsidRDefault="0059440B" w:rsidP="0059440B">
      <w:pPr>
        <w:spacing w:before="120" w:after="120" w:line="276" w:lineRule="auto"/>
        <w:jc w:val="both"/>
        <w:rPr>
          <w:sz w:val="24"/>
          <w:szCs w:val="24"/>
        </w:rPr>
      </w:pPr>
      <w:r w:rsidRPr="0059440B">
        <w:rPr>
          <w:sz w:val="24"/>
          <w:szCs w:val="24"/>
        </w:rPr>
        <w:t>See attachment 8 for an example</w:t>
      </w:r>
    </w:p>
    <w:p w14:paraId="092ADC22" w14:textId="77777777" w:rsidR="00D96116" w:rsidRDefault="00E569AF" w:rsidP="00E569AF">
      <w:pPr>
        <w:pStyle w:val="Balk3"/>
      </w:pPr>
      <w:r w:rsidRPr="00E569AF">
        <w:t>3.</w:t>
      </w:r>
      <w:r w:rsidR="00C723F3">
        <w:t>2</w:t>
      </w:r>
      <w:r w:rsidRPr="00E569AF">
        <w:t>.</w:t>
      </w:r>
      <w:r w:rsidR="00C723F3">
        <w:t>1</w:t>
      </w:r>
      <w:r w:rsidR="007276B2">
        <w:t>0</w:t>
      </w:r>
      <w:r w:rsidRPr="00E569AF">
        <w:t xml:space="preserve"> </w:t>
      </w:r>
      <w:r w:rsidR="00C425F9">
        <w:t>List of Tables</w:t>
      </w:r>
      <w:r w:rsidR="00D96116" w:rsidRPr="00E569AF">
        <w:t xml:space="preserve">   </w:t>
      </w:r>
    </w:p>
    <w:p w14:paraId="4C4BB7FA" w14:textId="77777777" w:rsidR="00C425F9" w:rsidRDefault="00C425F9" w:rsidP="00C425F9">
      <w:pPr>
        <w:spacing w:line="276" w:lineRule="auto"/>
        <w:jc w:val="both"/>
        <w:rPr>
          <w:sz w:val="24"/>
          <w:szCs w:val="24"/>
        </w:rPr>
      </w:pPr>
      <w:r w:rsidRPr="00C425F9">
        <w:rPr>
          <w:sz w:val="24"/>
          <w:szCs w:val="24"/>
        </w:rPr>
        <w:t>The headline should be 14 pt, upper case, bold, before and after 1.5 pt line space should be 12 pt.</w:t>
      </w:r>
      <w:r>
        <w:rPr>
          <w:sz w:val="24"/>
          <w:szCs w:val="24"/>
        </w:rPr>
        <w:t xml:space="preserve"> </w:t>
      </w:r>
      <w:r w:rsidRPr="00C425F9">
        <w:rPr>
          <w:sz w:val="24"/>
          <w:szCs w:val="24"/>
        </w:rPr>
        <w:t>Other parts except title should be 6 point before and after 12 point single line range.</w:t>
      </w:r>
      <w:r>
        <w:rPr>
          <w:sz w:val="24"/>
          <w:szCs w:val="24"/>
        </w:rPr>
        <w:t xml:space="preserve"> </w:t>
      </w:r>
      <w:r w:rsidRPr="00C425F9">
        <w:rPr>
          <w:sz w:val="24"/>
          <w:szCs w:val="24"/>
        </w:rPr>
        <w:t>Table name and number (eg Table 2.1) should be written in bold, 12 pt.</w:t>
      </w:r>
      <w:r>
        <w:rPr>
          <w:sz w:val="24"/>
          <w:szCs w:val="24"/>
        </w:rPr>
        <w:t xml:space="preserve"> </w:t>
      </w:r>
      <w:r w:rsidRPr="00C425F9">
        <w:rPr>
          <w:rStyle w:val="shorttext"/>
          <w:sz w:val="24"/>
          <w:szCs w:val="24"/>
        </w:rPr>
        <w:t>Page numbers should be right-aligned.</w:t>
      </w:r>
      <w:r>
        <w:rPr>
          <w:rStyle w:val="shorttext"/>
          <w:sz w:val="24"/>
          <w:szCs w:val="24"/>
        </w:rPr>
        <w:t xml:space="preserve"> </w:t>
      </w:r>
      <w:r w:rsidRPr="00C425F9">
        <w:rPr>
          <w:sz w:val="24"/>
          <w:szCs w:val="24"/>
        </w:rPr>
        <w:t>The tables in the thesis should be listed in the thesis text according to the order of placement and the table number. For example, Table 2.3 should be written for the third table in the second chapter.</w:t>
      </w:r>
      <w:r>
        <w:rPr>
          <w:sz w:val="24"/>
          <w:szCs w:val="24"/>
        </w:rPr>
        <w:t xml:space="preserve"> </w:t>
      </w:r>
      <w:r w:rsidRPr="00C425F9">
        <w:rPr>
          <w:sz w:val="24"/>
          <w:szCs w:val="24"/>
        </w:rPr>
        <w:t>Where table headings do not fit on a line, the heading should continue  from the beginning of the table he</w:t>
      </w:r>
      <w:r>
        <w:rPr>
          <w:sz w:val="24"/>
          <w:szCs w:val="24"/>
        </w:rPr>
        <w:t xml:space="preserve">ading rather than the beginning </w:t>
      </w:r>
      <w:r w:rsidRPr="00C425F9">
        <w:rPr>
          <w:sz w:val="24"/>
          <w:szCs w:val="24"/>
        </w:rPr>
        <w:t>of the line on the line below.</w:t>
      </w:r>
    </w:p>
    <w:p w14:paraId="0FDDD16F" w14:textId="77777777" w:rsidR="00C425F9" w:rsidRPr="00C425F9" w:rsidRDefault="00C425F9" w:rsidP="00C425F9">
      <w:pPr>
        <w:spacing w:line="276" w:lineRule="auto"/>
        <w:jc w:val="both"/>
        <w:rPr>
          <w:sz w:val="24"/>
          <w:szCs w:val="24"/>
        </w:rPr>
      </w:pPr>
    </w:p>
    <w:p w14:paraId="4BB83A1C" w14:textId="77777777" w:rsidR="00C425F9" w:rsidRPr="00C425F9" w:rsidRDefault="00C425F9" w:rsidP="00C425F9">
      <w:pPr>
        <w:spacing w:line="276" w:lineRule="auto"/>
        <w:jc w:val="both"/>
        <w:rPr>
          <w:sz w:val="24"/>
          <w:szCs w:val="24"/>
        </w:rPr>
      </w:pPr>
      <w:r w:rsidRPr="00C425F9">
        <w:rPr>
          <w:sz w:val="24"/>
          <w:szCs w:val="24"/>
        </w:rPr>
        <w:t>See attachment 10 for an example</w:t>
      </w:r>
    </w:p>
    <w:p w14:paraId="759A1325" w14:textId="77777777" w:rsidR="00C425F9" w:rsidRPr="00C425F9" w:rsidRDefault="00C425F9" w:rsidP="00C425F9"/>
    <w:p w14:paraId="32DD5D84" w14:textId="77777777" w:rsidR="00AB3571" w:rsidRPr="00E569AF" w:rsidRDefault="00AB3571" w:rsidP="00AB3571">
      <w:pPr>
        <w:pStyle w:val="Balk3"/>
      </w:pPr>
      <w:r w:rsidRPr="00E569AF">
        <w:t>3.</w:t>
      </w:r>
      <w:r>
        <w:t>2</w:t>
      </w:r>
      <w:r w:rsidRPr="00E569AF">
        <w:t>.</w:t>
      </w:r>
      <w:r>
        <w:t>1</w:t>
      </w:r>
      <w:r w:rsidR="007276B2">
        <w:t>1</w:t>
      </w:r>
      <w:r w:rsidR="00643E50">
        <w:t xml:space="preserve"> List of Figures</w:t>
      </w:r>
      <w:r w:rsidRPr="00E569AF">
        <w:t xml:space="preserve"> </w:t>
      </w:r>
    </w:p>
    <w:p w14:paraId="71595A28" w14:textId="77777777" w:rsidR="004F5FCB" w:rsidRDefault="00AB3571" w:rsidP="004F5FCB">
      <w:pPr>
        <w:spacing w:line="276" w:lineRule="auto"/>
        <w:jc w:val="both"/>
        <w:rPr>
          <w:sz w:val="24"/>
          <w:szCs w:val="24"/>
        </w:rPr>
      </w:pPr>
      <w:r w:rsidRPr="00AE545F">
        <w:rPr>
          <w:sz w:val="24"/>
          <w:szCs w:val="24"/>
        </w:rPr>
        <w:t xml:space="preserve"> </w:t>
      </w:r>
      <w:r w:rsidR="004F5FCB" w:rsidRPr="004F5FCB">
        <w:rPr>
          <w:sz w:val="24"/>
          <w:szCs w:val="24"/>
        </w:rPr>
        <w:t>The title of this section, "LIST OF FIGURES" should be 14 pt, capital letter, bold, 12 pt before and after the range of 1.5 lines.</w:t>
      </w:r>
      <w:r w:rsidR="004F5FCB">
        <w:rPr>
          <w:sz w:val="24"/>
          <w:szCs w:val="24"/>
        </w:rPr>
        <w:t xml:space="preserve"> </w:t>
      </w:r>
      <w:r w:rsidR="004F5FCB" w:rsidRPr="004F5FCB">
        <w:rPr>
          <w:sz w:val="24"/>
          <w:szCs w:val="24"/>
        </w:rPr>
        <w:t>Other parts except title should be 6 point before and after 12 point single line range.</w:t>
      </w:r>
      <w:r w:rsidR="004F5FCB">
        <w:rPr>
          <w:sz w:val="24"/>
          <w:szCs w:val="24"/>
        </w:rPr>
        <w:t xml:space="preserve"> </w:t>
      </w:r>
      <w:r w:rsidR="004F5FCB" w:rsidRPr="004F5FCB">
        <w:rPr>
          <w:rStyle w:val="shorttext"/>
          <w:sz w:val="24"/>
          <w:szCs w:val="24"/>
        </w:rPr>
        <w:t>Page numbers should be right-aligned.</w:t>
      </w:r>
      <w:r w:rsidR="004F5FCB">
        <w:rPr>
          <w:rStyle w:val="shorttext"/>
          <w:sz w:val="24"/>
          <w:szCs w:val="24"/>
        </w:rPr>
        <w:t xml:space="preserve"> </w:t>
      </w:r>
      <w:r w:rsidR="004F5FCB" w:rsidRPr="004F5FCB">
        <w:rPr>
          <w:sz w:val="24"/>
          <w:szCs w:val="24"/>
        </w:rPr>
        <w:t xml:space="preserve">Figures in the thesis should be listed in the thesis text according to the order of placement and the </w:t>
      </w:r>
      <w:r w:rsidR="004F5FCB">
        <w:rPr>
          <w:sz w:val="24"/>
          <w:szCs w:val="24"/>
        </w:rPr>
        <w:t xml:space="preserve">figure </w:t>
      </w:r>
      <w:r w:rsidR="004F5FCB" w:rsidRPr="004F5FCB">
        <w:rPr>
          <w:sz w:val="24"/>
          <w:szCs w:val="24"/>
        </w:rPr>
        <w:t>number. For example, Figure 2.3 should be written for the third figure</w:t>
      </w:r>
      <w:r w:rsidR="004F5FCB">
        <w:rPr>
          <w:sz w:val="24"/>
          <w:szCs w:val="24"/>
        </w:rPr>
        <w:t xml:space="preserve"> in the second </w:t>
      </w:r>
      <w:r w:rsidR="004F5FCB" w:rsidRPr="004F5FCB">
        <w:rPr>
          <w:sz w:val="24"/>
          <w:szCs w:val="24"/>
        </w:rPr>
        <w:t>chapter.</w:t>
      </w:r>
      <w:r w:rsidR="004F5FCB">
        <w:rPr>
          <w:sz w:val="24"/>
          <w:szCs w:val="24"/>
        </w:rPr>
        <w:t xml:space="preserve"> </w:t>
      </w:r>
      <w:r w:rsidR="004F5FCB" w:rsidRPr="004F5FCB">
        <w:rPr>
          <w:sz w:val="24"/>
          <w:szCs w:val="24"/>
        </w:rPr>
        <w:t>Where the figure headers do not fit on a line, the heading should continue from the beginning of the figure heading rather than from the beginning of the line on the line below.</w:t>
      </w:r>
    </w:p>
    <w:p w14:paraId="0BE49C22" w14:textId="77777777" w:rsidR="004F5FCB" w:rsidRPr="004F5FCB" w:rsidRDefault="004F5FCB" w:rsidP="004F5FCB">
      <w:pPr>
        <w:spacing w:line="276" w:lineRule="auto"/>
        <w:jc w:val="both"/>
        <w:rPr>
          <w:sz w:val="24"/>
          <w:szCs w:val="24"/>
        </w:rPr>
      </w:pPr>
    </w:p>
    <w:p w14:paraId="5C467188" w14:textId="77777777" w:rsidR="004F5FCB" w:rsidRPr="004F5FCB" w:rsidRDefault="004F5FCB" w:rsidP="004F5FCB">
      <w:pPr>
        <w:spacing w:line="276" w:lineRule="auto"/>
        <w:jc w:val="both"/>
        <w:rPr>
          <w:sz w:val="24"/>
          <w:szCs w:val="24"/>
        </w:rPr>
      </w:pPr>
      <w:r w:rsidRPr="004F5FCB">
        <w:rPr>
          <w:sz w:val="24"/>
          <w:szCs w:val="24"/>
        </w:rPr>
        <w:t>See attachment 11 for an example</w:t>
      </w:r>
    </w:p>
    <w:p w14:paraId="157E5C8E" w14:textId="77777777" w:rsidR="004F5FCB" w:rsidRDefault="004F5FCB" w:rsidP="004F5FCB">
      <w:pPr>
        <w:spacing w:before="120" w:after="120" w:line="360" w:lineRule="auto"/>
        <w:ind w:left="284"/>
        <w:jc w:val="both"/>
        <w:rPr>
          <w:b/>
          <w:sz w:val="28"/>
          <w:szCs w:val="28"/>
        </w:rPr>
      </w:pPr>
    </w:p>
    <w:p w14:paraId="2BB16783" w14:textId="77777777" w:rsidR="00883A38" w:rsidRPr="001C69C6" w:rsidRDefault="001C69C6" w:rsidP="004F5FCB">
      <w:pPr>
        <w:spacing w:before="120" w:after="120" w:line="360" w:lineRule="auto"/>
        <w:ind w:left="284"/>
        <w:jc w:val="both"/>
        <w:rPr>
          <w:b/>
          <w:sz w:val="28"/>
          <w:szCs w:val="28"/>
        </w:rPr>
      </w:pPr>
      <w:r>
        <w:rPr>
          <w:b/>
          <w:sz w:val="28"/>
          <w:szCs w:val="28"/>
        </w:rPr>
        <w:t>3.</w:t>
      </w:r>
      <w:r w:rsidR="00C723F3">
        <w:rPr>
          <w:b/>
          <w:sz w:val="28"/>
          <w:szCs w:val="28"/>
        </w:rPr>
        <w:t>3</w:t>
      </w:r>
      <w:r>
        <w:rPr>
          <w:b/>
          <w:sz w:val="28"/>
          <w:szCs w:val="28"/>
        </w:rPr>
        <w:t xml:space="preserve"> </w:t>
      </w:r>
      <w:r w:rsidR="007F0A75">
        <w:rPr>
          <w:b/>
          <w:sz w:val="28"/>
          <w:szCs w:val="28"/>
        </w:rPr>
        <w:t>Thesis Text</w:t>
      </w:r>
      <w:r w:rsidR="00883A38" w:rsidRPr="001C69C6">
        <w:rPr>
          <w:b/>
          <w:sz w:val="28"/>
          <w:szCs w:val="28"/>
        </w:rPr>
        <w:t xml:space="preserve"> </w:t>
      </w:r>
    </w:p>
    <w:p w14:paraId="4FDCE1B5" w14:textId="77777777" w:rsidR="00D73CD1" w:rsidRPr="007F0A75" w:rsidRDefault="00D73CD1" w:rsidP="00D73CD1">
      <w:pPr>
        <w:pStyle w:val="Balk3"/>
      </w:pPr>
      <w:r w:rsidRPr="00D73CD1">
        <w:t>3.</w:t>
      </w:r>
      <w:r w:rsidR="00C723F3">
        <w:t>3</w:t>
      </w:r>
      <w:r>
        <w:t>.1</w:t>
      </w:r>
      <w:r w:rsidRPr="00D73CD1">
        <w:t xml:space="preserve"> </w:t>
      </w:r>
      <w:r w:rsidR="007F0A75">
        <w:t xml:space="preserve">Writing thesis and contents of chapters </w:t>
      </w:r>
    </w:p>
    <w:p w14:paraId="67CBC3C7" w14:textId="77777777" w:rsidR="00FF72B0" w:rsidRDefault="00FF72B0" w:rsidP="00FF72B0">
      <w:pPr>
        <w:spacing w:line="276" w:lineRule="auto"/>
        <w:rPr>
          <w:sz w:val="24"/>
          <w:szCs w:val="24"/>
        </w:rPr>
      </w:pPr>
      <w:r w:rsidRPr="00FF72B0">
        <w:rPr>
          <w:sz w:val="24"/>
          <w:szCs w:val="24"/>
        </w:rPr>
        <w:t xml:space="preserve">In theses SI (International System of Units) units will be used, if necessary MKS (Meter Kilogram Second) equivalents in units are given in parentheses. Each symbol is defined in the first place in the text. In theses, first-person narration is not used except in the preface and footnotes. </w:t>
      </w:r>
      <w:r>
        <w:rPr>
          <w:sz w:val="24"/>
          <w:szCs w:val="24"/>
        </w:rPr>
        <w:t>Thesis is</w:t>
      </w:r>
      <w:r w:rsidRPr="00FF72B0">
        <w:rPr>
          <w:sz w:val="24"/>
          <w:szCs w:val="24"/>
        </w:rPr>
        <w:t xml:space="preserve"> prepared in computer environment and the output is taken from </w:t>
      </w:r>
      <w:r w:rsidRPr="00FF72B0">
        <w:rPr>
          <w:sz w:val="24"/>
          <w:szCs w:val="24"/>
        </w:rPr>
        <w:lastRenderedPageBreak/>
        <w:t>laser or ink jet printer. Typing with a typewriter and dot-matrix printer output are not accepted.</w:t>
      </w:r>
    </w:p>
    <w:p w14:paraId="0F22A022" w14:textId="77777777" w:rsidR="00FF72B0" w:rsidRPr="00FF72B0" w:rsidRDefault="00FF72B0" w:rsidP="00FF72B0">
      <w:pPr>
        <w:spacing w:line="276" w:lineRule="auto"/>
        <w:rPr>
          <w:sz w:val="24"/>
          <w:szCs w:val="24"/>
        </w:rPr>
      </w:pPr>
    </w:p>
    <w:p w14:paraId="3E65EEFA" w14:textId="77777777" w:rsidR="00FF72B0" w:rsidRPr="00FF72B0" w:rsidRDefault="00FF72B0" w:rsidP="00FF72B0">
      <w:pPr>
        <w:spacing w:line="276" w:lineRule="auto"/>
        <w:rPr>
          <w:sz w:val="24"/>
          <w:szCs w:val="24"/>
        </w:rPr>
      </w:pPr>
      <w:r w:rsidRPr="00FF72B0">
        <w:rPr>
          <w:sz w:val="24"/>
          <w:szCs w:val="24"/>
        </w:rPr>
        <w:t>No part of the dissertation, manual or typewritten corrections, scratches, or excavations are accepted. No part of the dissertation, manual or typewritten corrections, scratches, or excavations are accepted. The tables, forms and formulas in the thesis are created in computer environment. Such shapes are not corrected manually. Long attachments longer than 10 pages can be given as an attachment to the CD or DVD if requested. The discs are placed in a pocket (CD envelope) to be made inside the rear cardboard cover of the throne. Such discs are given information about the content, for example, with the CD pencil (Example: Name Surname, Appendix 1: Computer Programming ......).</w:t>
      </w:r>
    </w:p>
    <w:p w14:paraId="678DB041" w14:textId="77777777" w:rsidR="00883A38" w:rsidRDefault="00883A38" w:rsidP="00E569AF">
      <w:pPr>
        <w:pStyle w:val="Balk3"/>
      </w:pPr>
      <w:r w:rsidRPr="00883A38">
        <w:t xml:space="preserve"> 3.</w:t>
      </w:r>
      <w:r w:rsidR="00C723F3">
        <w:t>3</w:t>
      </w:r>
      <w:r w:rsidRPr="00883A38">
        <w:t>.</w:t>
      </w:r>
      <w:r w:rsidR="00C723F3">
        <w:t>2</w:t>
      </w:r>
      <w:r w:rsidRPr="00883A38">
        <w:t xml:space="preserve"> </w:t>
      </w:r>
      <w:r w:rsidR="00FF72B0">
        <w:t>Numerating chapters and headlines</w:t>
      </w:r>
      <w:r w:rsidRPr="00883A38">
        <w:t xml:space="preserve"> </w:t>
      </w:r>
    </w:p>
    <w:p w14:paraId="41AF99BC" w14:textId="77777777" w:rsidR="003D161D" w:rsidRDefault="003D161D" w:rsidP="003D161D">
      <w:pPr>
        <w:spacing w:line="276" w:lineRule="auto"/>
        <w:jc w:val="both"/>
        <w:rPr>
          <w:sz w:val="24"/>
          <w:szCs w:val="24"/>
        </w:rPr>
      </w:pPr>
      <w:r w:rsidRPr="003D161D">
        <w:rPr>
          <w:sz w:val="24"/>
          <w:szCs w:val="24"/>
        </w:rPr>
        <w:t>In theses, titles will be numbered with "decimal system".</w:t>
      </w:r>
      <w:r>
        <w:rPr>
          <w:sz w:val="24"/>
          <w:szCs w:val="24"/>
        </w:rPr>
        <w:t xml:space="preserve"> </w:t>
      </w:r>
      <w:r w:rsidRPr="003D161D">
        <w:rPr>
          <w:sz w:val="24"/>
          <w:szCs w:val="24"/>
        </w:rPr>
        <w:t>In the theses, the main chapters will be written as Chapter No. and the title will be written on the bottom line. Chapter No is 24 points and should be 1,5 line spacing, before and after the interval must be zero. If the bottom line is chapter heading, it should be 16 points, 1.5 line spacing, before the interval 12 and after the interval must be zero nk.</w:t>
      </w:r>
    </w:p>
    <w:p w14:paraId="08A99F43" w14:textId="77777777" w:rsidR="003D161D" w:rsidRPr="003D161D" w:rsidRDefault="003D161D" w:rsidP="003D161D">
      <w:pPr>
        <w:spacing w:line="276" w:lineRule="auto"/>
        <w:jc w:val="both"/>
        <w:rPr>
          <w:sz w:val="24"/>
          <w:szCs w:val="24"/>
        </w:rPr>
      </w:pPr>
    </w:p>
    <w:p w14:paraId="6E4F7845" w14:textId="77777777" w:rsidR="003D161D" w:rsidRDefault="003D161D" w:rsidP="000E706F">
      <w:pPr>
        <w:spacing w:line="276" w:lineRule="auto"/>
        <w:jc w:val="both"/>
        <w:rPr>
          <w:sz w:val="24"/>
          <w:szCs w:val="24"/>
        </w:rPr>
      </w:pPr>
      <w:r w:rsidRPr="003D161D">
        <w:rPr>
          <w:sz w:val="24"/>
          <w:szCs w:val="24"/>
        </w:rPr>
        <w:t>Headings should start with the number of the section in which they are relevant, and the subtitles should start with the heading of the chapter and title that it belongs to.</w:t>
      </w:r>
      <w:r w:rsidR="000F7B8C">
        <w:rPr>
          <w:sz w:val="24"/>
          <w:szCs w:val="24"/>
        </w:rPr>
        <w:t xml:space="preserve"> </w:t>
      </w:r>
      <w:r w:rsidRPr="003D161D">
        <w:rPr>
          <w:sz w:val="24"/>
          <w:szCs w:val="24"/>
        </w:rPr>
        <w:t>2. Degree title is based on left, 14 point, word initials are bold;</w:t>
      </w:r>
      <w:r w:rsidR="000F7B8C">
        <w:rPr>
          <w:sz w:val="24"/>
          <w:szCs w:val="24"/>
        </w:rPr>
        <w:t xml:space="preserve"> </w:t>
      </w:r>
      <w:r w:rsidRPr="003D161D">
        <w:rPr>
          <w:sz w:val="24"/>
          <w:szCs w:val="24"/>
        </w:rPr>
        <w:t>3. Degree title based on left, 12 point font, capital letters, bold;</w:t>
      </w:r>
      <w:r w:rsidR="000F7B8C">
        <w:rPr>
          <w:sz w:val="24"/>
          <w:szCs w:val="24"/>
        </w:rPr>
        <w:t xml:space="preserve"> </w:t>
      </w:r>
      <w:r w:rsidRPr="003D161D">
        <w:rPr>
          <w:sz w:val="24"/>
          <w:szCs w:val="24"/>
        </w:rPr>
        <w:t>4. Degree title based on left, 12 point font, capital letters, italic;</w:t>
      </w:r>
      <w:r w:rsidR="000F7B8C">
        <w:rPr>
          <w:sz w:val="24"/>
          <w:szCs w:val="24"/>
        </w:rPr>
        <w:t xml:space="preserve"> t</w:t>
      </w:r>
      <w:r w:rsidRPr="003D161D">
        <w:rPr>
          <w:sz w:val="24"/>
          <w:szCs w:val="24"/>
        </w:rPr>
        <w:t>he 5th degree title should be left-aligned, 12 point font, capitalized, italic.</w:t>
      </w:r>
    </w:p>
    <w:p w14:paraId="79C5F256" w14:textId="77777777" w:rsidR="000F7B8C" w:rsidRPr="003D161D" w:rsidRDefault="000F7B8C" w:rsidP="000E706F">
      <w:pPr>
        <w:spacing w:line="276" w:lineRule="auto"/>
        <w:jc w:val="both"/>
        <w:rPr>
          <w:sz w:val="24"/>
          <w:szCs w:val="24"/>
        </w:rPr>
      </w:pPr>
    </w:p>
    <w:p w14:paraId="39EED670" w14:textId="77777777" w:rsidR="003D161D" w:rsidRPr="003D161D" w:rsidRDefault="003D161D" w:rsidP="000E706F">
      <w:pPr>
        <w:spacing w:line="276" w:lineRule="auto"/>
        <w:jc w:val="both"/>
        <w:rPr>
          <w:sz w:val="24"/>
          <w:szCs w:val="24"/>
        </w:rPr>
      </w:pPr>
      <w:r w:rsidRPr="003D161D">
        <w:rPr>
          <w:sz w:val="24"/>
          <w:szCs w:val="24"/>
        </w:rPr>
        <w:t>The titles of abstracts in Turkish and English should be centered.</w:t>
      </w:r>
      <w:r w:rsidR="000E706F">
        <w:rPr>
          <w:sz w:val="24"/>
          <w:szCs w:val="24"/>
        </w:rPr>
        <w:t xml:space="preserve"> </w:t>
      </w:r>
      <w:r w:rsidRPr="003D161D">
        <w:rPr>
          <w:sz w:val="24"/>
          <w:szCs w:val="24"/>
        </w:rPr>
        <w:t>Titles at the fifth and lower levels are not numbered, they are not included in the table of contents.</w:t>
      </w:r>
    </w:p>
    <w:p w14:paraId="1AA550A5" w14:textId="77777777" w:rsidR="003D161D" w:rsidRPr="003D161D" w:rsidRDefault="003D161D" w:rsidP="003D161D"/>
    <w:p w14:paraId="53138822" w14:textId="77777777" w:rsidR="00C10FED" w:rsidRPr="00C10FED" w:rsidRDefault="00C10FED" w:rsidP="00900216">
      <w:pPr>
        <w:keepNext/>
        <w:keepLines/>
        <w:autoSpaceDE/>
        <w:autoSpaceDN/>
        <w:spacing w:before="240" w:line="360" w:lineRule="auto"/>
        <w:jc w:val="both"/>
        <w:outlineLvl w:val="0"/>
        <w:rPr>
          <w:b/>
          <w:bCs/>
          <w:color w:val="000000"/>
          <w:sz w:val="48"/>
          <w:szCs w:val="28"/>
          <w:lang w:val="en-US" w:eastAsia="ko-KR"/>
        </w:rPr>
      </w:pPr>
      <w:bookmarkStart w:id="2" w:name="_Toc470395243"/>
      <w:bookmarkStart w:id="3" w:name="_Toc470395523"/>
      <w:bookmarkStart w:id="4" w:name="_Toc470677962"/>
      <w:bookmarkStart w:id="5" w:name="_Toc470803218"/>
      <w:bookmarkStart w:id="6" w:name="_Toc470803406"/>
      <w:bookmarkStart w:id="7" w:name="_Toc471238986"/>
      <w:bookmarkStart w:id="8" w:name="_Toc472810006"/>
      <w:bookmarkStart w:id="9" w:name="_Toc472959726"/>
      <w:bookmarkStart w:id="10" w:name="_Toc473151357"/>
      <w:r w:rsidRPr="00C10FED">
        <w:rPr>
          <w:b/>
          <w:bCs/>
          <w:color w:val="000000"/>
          <w:sz w:val="48"/>
          <w:szCs w:val="28"/>
          <w:lang w:val="en-US" w:eastAsia="ko-KR"/>
        </w:rPr>
        <w:t>CHAPTER 1</w:t>
      </w:r>
      <w:bookmarkEnd w:id="2"/>
      <w:bookmarkEnd w:id="3"/>
      <w:bookmarkEnd w:id="4"/>
      <w:bookmarkEnd w:id="5"/>
      <w:bookmarkEnd w:id="6"/>
      <w:bookmarkEnd w:id="7"/>
      <w:bookmarkEnd w:id="8"/>
      <w:bookmarkEnd w:id="9"/>
      <w:bookmarkEnd w:id="10"/>
    </w:p>
    <w:p w14:paraId="2F5A510D" w14:textId="77777777" w:rsidR="00C10FED" w:rsidRPr="00C10FED" w:rsidRDefault="00C10FED" w:rsidP="00900216">
      <w:pPr>
        <w:keepNext/>
        <w:keepLines/>
        <w:autoSpaceDE/>
        <w:autoSpaceDN/>
        <w:spacing w:before="240" w:line="360" w:lineRule="auto"/>
        <w:jc w:val="both"/>
        <w:outlineLvl w:val="1"/>
        <w:rPr>
          <w:b/>
          <w:bCs/>
          <w:color w:val="000000"/>
          <w:sz w:val="32"/>
          <w:szCs w:val="26"/>
          <w:lang w:val="en-US" w:eastAsia="ko-KR"/>
        </w:rPr>
      </w:pPr>
      <w:bookmarkStart w:id="11" w:name="_Toc473151358"/>
      <w:r w:rsidRPr="00C10FED">
        <w:rPr>
          <w:b/>
          <w:bCs/>
          <w:color w:val="000000"/>
          <w:sz w:val="32"/>
          <w:szCs w:val="26"/>
          <w:lang w:val="en-US" w:eastAsia="ko-KR"/>
        </w:rPr>
        <w:t>INTRODUCTION</w:t>
      </w:r>
      <w:bookmarkEnd w:id="11"/>
    </w:p>
    <w:p w14:paraId="36E42B40" w14:textId="77777777" w:rsidR="00883A38" w:rsidRPr="00C10FED" w:rsidRDefault="00883A38" w:rsidP="00E569AF">
      <w:pPr>
        <w:spacing w:before="240" w:after="240" w:line="360" w:lineRule="auto"/>
        <w:jc w:val="both"/>
        <w:rPr>
          <w:b/>
          <w:sz w:val="24"/>
          <w:szCs w:val="24"/>
        </w:rPr>
      </w:pPr>
      <w:r w:rsidRPr="00883A38">
        <w:rPr>
          <w:sz w:val="24"/>
          <w:szCs w:val="24"/>
        </w:rPr>
        <w:t xml:space="preserve"> </w:t>
      </w:r>
      <w:r w:rsidRPr="00C10FED">
        <w:rPr>
          <w:b/>
          <w:sz w:val="28"/>
          <w:szCs w:val="28"/>
        </w:rPr>
        <w:t>2.1 Kimyasal Çökeller</w:t>
      </w:r>
      <w:r w:rsidRPr="00C10FED">
        <w:rPr>
          <w:b/>
          <w:sz w:val="24"/>
          <w:szCs w:val="24"/>
        </w:rPr>
        <w:t xml:space="preserve"> </w:t>
      </w:r>
      <w:r w:rsidR="000D7574">
        <w:rPr>
          <w:b/>
          <w:sz w:val="24"/>
          <w:szCs w:val="24"/>
        </w:rPr>
        <w:t>(14 punto, 1,5 line space, before and after</w:t>
      </w:r>
      <w:r w:rsidR="00C10FED">
        <w:rPr>
          <w:b/>
          <w:sz w:val="24"/>
          <w:szCs w:val="24"/>
        </w:rPr>
        <w:t xml:space="preserve"> 12 punto)</w:t>
      </w:r>
    </w:p>
    <w:p w14:paraId="6A5C13AF" w14:textId="77777777" w:rsidR="00C10FED" w:rsidRDefault="00883A38" w:rsidP="00900216">
      <w:pPr>
        <w:spacing w:before="240" w:after="240" w:line="360" w:lineRule="auto"/>
        <w:jc w:val="both"/>
        <w:rPr>
          <w:b/>
          <w:sz w:val="24"/>
          <w:szCs w:val="24"/>
        </w:rPr>
      </w:pPr>
      <w:r w:rsidRPr="00C10FED">
        <w:rPr>
          <w:b/>
          <w:sz w:val="24"/>
          <w:szCs w:val="24"/>
        </w:rPr>
        <w:t xml:space="preserve">2.1.1 Karbonatlar </w:t>
      </w:r>
      <w:r w:rsidR="00C10FED">
        <w:rPr>
          <w:b/>
          <w:sz w:val="24"/>
          <w:szCs w:val="24"/>
        </w:rPr>
        <w:t xml:space="preserve">(12 punto, 1,5 </w:t>
      </w:r>
      <w:r w:rsidR="000D7574">
        <w:rPr>
          <w:b/>
          <w:sz w:val="24"/>
          <w:szCs w:val="24"/>
        </w:rPr>
        <w:t>line space</w:t>
      </w:r>
      <w:r w:rsidR="00C10FED">
        <w:rPr>
          <w:b/>
          <w:sz w:val="24"/>
          <w:szCs w:val="24"/>
        </w:rPr>
        <w:t xml:space="preserve">, </w:t>
      </w:r>
      <w:r w:rsidR="000D7574">
        <w:rPr>
          <w:b/>
          <w:sz w:val="24"/>
          <w:szCs w:val="24"/>
        </w:rPr>
        <w:t xml:space="preserve">before and after </w:t>
      </w:r>
      <w:r w:rsidR="00C10FED">
        <w:rPr>
          <w:b/>
          <w:sz w:val="24"/>
          <w:szCs w:val="24"/>
        </w:rPr>
        <w:t>12 punto)</w:t>
      </w:r>
    </w:p>
    <w:p w14:paraId="696C0DD1" w14:textId="77777777" w:rsidR="001E1CF1" w:rsidRPr="00FB7B42" w:rsidRDefault="00C10FED" w:rsidP="00FB7B42">
      <w:pPr>
        <w:spacing w:before="240" w:after="240" w:line="360" w:lineRule="auto"/>
        <w:jc w:val="both"/>
        <w:rPr>
          <w:b/>
          <w:sz w:val="24"/>
          <w:szCs w:val="24"/>
        </w:rPr>
      </w:pPr>
      <w:r w:rsidRPr="00C10FED">
        <w:rPr>
          <w:b/>
          <w:i/>
          <w:sz w:val="24"/>
          <w:szCs w:val="24"/>
        </w:rPr>
        <w:t>2.1.1.1  Karbonatlar</w:t>
      </w:r>
      <w:r w:rsidRPr="00C10FED">
        <w:rPr>
          <w:b/>
          <w:sz w:val="24"/>
          <w:szCs w:val="24"/>
        </w:rPr>
        <w:t xml:space="preserve"> </w:t>
      </w:r>
      <w:r w:rsidR="000D7574">
        <w:rPr>
          <w:b/>
          <w:sz w:val="24"/>
          <w:szCs w:val="24"/>
        </w:rPr>
        <w:t>(12 punto, 1,5 line space</w:t>
      </w:r>
      <w:r>
        <w:rPr>
          <w:b/>
          <w:sz w:val="24"/>
          <w:szCs w:val="24"/>
        </w:rPr>
        <w:t xml:space="preserve">, </w:t>
      </w:r>
      <w:r w:rsidR="000D7574">
        <w:rPr>
          <w:b/>
          <w:sz w:val="24"/>
          <w:szCs w:val="24"/>
        </w:rPr>
        <w:t>before and after 12 punto, italic</w:t>
      </w:r>
      <w:r>
        <w:rPr>
          <w:b/>
          <w:sz w:val="24"/>
          <w:szCs w:val="24"/>
        </w:rPr>
        <w:t>)</w:t>
      </w:r>
    </w:p>
    <w:p w14:paraId="715B04AE" w14:textId="77777777" w:rsidR="00C10FED" w:rsidRPr="00E569AF" w:rsidRDefault="00C723F3" w:rsidP="00E569AF">
      <w:pPr>
        <w:pStyle w:val="Balk3"/>
      </w:pPr>
      <w:r>
        <w:lastRenderedPageBreak/>
        <w:t>3.3</w:t>
      </w:r>
      <w:r w:rsidR="00C10FED" w:rsidRPr="00E569AF">
        <w:t>.</w:t>
      </w:r>
      <w:r>
        <w:t>3</w:t>
      </w:r>
      <w:r w:rsidR="00656306">
        <w:t xml:space="preserve"> Figures and</w:t>
      </w:r>
      <w:r w:rsidR="00C10FED" w:rsidRPr="00E569AF">
        <w:t xml:space="preserve"> </w:t>
      </w:r>
      <w:r w:rsidR="00656306">
        <w:t>Tables</w:t>
      </w:r>
      <w:r w:rsidR="00C10FED" w:rsidRPr="00E569AF">
        <w:t xml:space="preserve"> </w:t>
      </w:r>
    </w:p>
    <w:p w14:paraId="4BCF8DC8" w14:textId="77777777" w:rsidR="0037608C" w:rsidRDefault="0037608C" w:rsidP="0037608C">
      <w:pPr>
        <w:spacing w:line="276" w:lineRule="auto"/>
        <w:jc w:val="both"/>
        <w:rPr>
          <w:sz w:val="24"/>
          <w:szCs w:val="24"/>
        </w:rPr>
      </w:pPr>
      <w:r w:rsidRPr="0037608C">
        <w:rPr>
          <w:sz w:val="24"/>
          <w:szCs w:val="24"/>
        </w:rPr>
        <w:t>All figures and tables in the thesis must be cited in the thesis text.</w:t>
      </w:r>
      <w:r w:rsidRPr="0037608C">
        <w:rPr>
          <w:sz w:val="24"/>
          <w:szCs w:val="24"/>
        </w:rPr>
        <w:br/>
        <w:t>In the theses, the tables and figures should be centered within the area of use of the paper.</w:t>
      </w:r>
      <w:r w:rsidRPr="0037608C">
        <w:rPr>
          <w:sz w:val="24"/>
          <w:szCs w:val="24"/>
        </w:rPr>
        <w:br/>
        <w:t>All information in tables and figures should be of readable size.</w:t>
      </w:r>
      <w:r w:rsidRPr="0037608C">
        <w:rPr>
          <w:sz w:val="24"/>
          <w:szCs w:val="24"/>
        </w:rPr>
        <w:br/>
        <w:t>The table number and the superscript, the figure number and the subtitle may exceed the figure size.</w:t>
      </w:r>
    </w:p>
    <w:p w14:paraId="747F142F" w14:textId="77777777" w:rsidR="0037608C" w:rsidRPr="0037608C" w:rsidRDefault="0037608C" w:rsidP="0037608C">
      <w:pPr>
        <w:spacing w:line="276" w:lineRule="auto"/>
        <w:jc w:val="both"/>
        <w:rPr>
          <w:sz w:val="24"/>
          <w:szCs w:val="24"/>
        </w:rPr>
      </w:pPr>
    </w:p>
    <w:p w14:paraId="4A3649CE" w14:textId="77777777" w:rsidR="0037608C" w:rsidRPr="0037608C" w:rsidRDefault="0037608C" w:rsidP="0037608C">
      <w:pPr>
        <w:spacing w:line="276" w:lineRule="auto"/>
        <w:jc w:val="both"/>
        <w:rPr>
          <w:sz w:val="24"/>
          <w:szCs w:val="24"/>
        </w:rPr>
      </w:pPr>
      <w:r w:rsidRPr="0037608C">
        <w:rPr>
          <w:sz w:val="24"/>
          <w:szCs w:val="24"/>
        </w:rPr>
        <w:t>In the subtitles of Figures and Tables, the first letter of the first word must be capitalized, and the first letters of the other words should start with a lowercase letter.</w:t>
      </w:r>
      <w:r>
        <w:rPr>
          <w:sz w:val="24"/>
          <w:szCs w:val="24"/>
        </w:rPr>
        <w:t xml:space="preserve"> </w:t>
      </w:r>
      <w:r w:rsidRPr="0037608C">
        <w:rPr>
          <w:sz w:val="24"/>
          <w:szCs w:val="24"/>
        </w:rPr>
        <w:t>Figures and table numbers and subtitles should be written in size 10 pt.</w:t>
      </w:r>
      <w:r w:rsidRPr="0037608C">
        <w:rPr>
          <w:sz w:val="24"/>
          <w:szCs w:val="24"/>
        </w:rPr>
        <w:br/>
        <w:t>The top letters of the table should be 6 points in the range of 1.5 lines before the 12 point and the figures should be 24 points after the 12 point before the line of 1.5.</w:t>
      </w:r>
      <w:r>
        <w:rPr>
          <w:sz w:val="24"/>
          <w:szCs w:val="24"/>
        </w:rPr>
        <w:t xml:space="preserve"> </w:t>
      </w:r>
      <w:r w:rsidRPr="0037608C">
        <w:rPr>
          <w:sz w:val="24"/>
          <w:szCs w:val="24"/>
        </w:rPr>
        <w:t>When enumerating, the first number should be the number of the main section in which the figure or table is located, and the second number should be the number of the position (order) in the main section. For example, the 5th table of the 4th main section should be written in the form of "Table 4.5".</w:t>
      </w:r>
    </w:p>
    <w:p w14:paraId="1FBA520F" w14:textId="77777777" w:rsidR="0037608C" w:rsidRPr="0037608C" w:rsidRDefault="0037608C" w:rsidP="0037608C">
      <w:pPr>
        <w:spacing w:line="276" w:lineRule="auto"/>
        <w:jc w:val="both"/>
        <w:rPr>
          <w:sz w:val="24"/>
          <w:szCs w:val="24"/>
        </w:rPr>
      </w:pPr>
      <w:r w:rsidRPr="0037608C">
        <w:rPr>
          <w:sz w:val="24"/>
          <w:szCs w:val="24"/>
        </w:rPr>
        <w:t>The figures or tables taken as a picture from any work in the thesis must be legible and the figure / table side lines should be placed.</w:t>
      </w:r>
    </w:p>
    <w:p w14:paraId="49EAC458" w14:textId="77777777" w:rsidR="00B21DC3" w:rsidRDefault="00B21DC3" w:rsidP="001261A0">
      <w:pPr>
        <w:spacing w:before="120" w:after="120" w:line="360" w:lineRule="auto"/>
        <w:jc w:val="both"/>
        <w:rPr>
          <w:sz w:val="24"/>
          <w:szCs w:val="24"/>
        </w:rPr>
      </w:pPr>
    </w:p>
    <w:p w14:paraId="4E7B34F7" w14:textId="77777777" w:rsidR="003C3236" w:rsidRPr="0030519F" w:rsidRDefault="00A3619C" w:rsidP="001261A0">
      <w:pPr>
        <w:spacing w:before="120" w:after="120" w:line="360" w:lineRule="auto"/>
        <w:jc w:val="both"/>
        <w:rPr>
          <w:sz w:val="24"/>
          <w:szCs w:val="24"/>
        </w:rPr>
      </w:pPr>
      <w:r>
        <w:rPr>
          <w:noProof/>
          <w:sz w:val="24"/>
          <w:szCs w:val="24"/>
          <w:lang w:eastAsia="tr-TR"/>
        </w:rPr>
        <mc:AlternateContent>
          <mc:Choice Requires="wps">
            <w:drawing>
              <wp:anchor distT="0" distB="0" distL="114300" distR="114300" simplePos="0" relativeHeight="251645952" behindDoc="0" locked="0" layoutInCell="1" allowOverlap="1" wp14:anchorId="62548EFD" wp14:editId="60FE7CF7">
                <wp:simplePos x="0" y="0"/>
                <wp:positionH relativeFrom="column">
                  <wp:posOffset>2648585</wp:posOffset>
                </wp:positionH>
                <wp:positionV relativeFrom="paragraph">
                  <wp:posOffset>200025</wp:posOffset>
                </wp:positionV>
                <wp:extent cx="522605" cy="274320"/>
                <wp:effectExtent l="0" t="0" r="0" b="0"/>
                <wp:wrapNone/>
                <wp:docPr id="24"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78FAD" w14:textId="77777777" w:rsidR="00486D48" w:rsidRDefault="00486D48" w:rsidP="001261A0">
                            <w:pPr>
                              <w:pBdr>
                                <w:top w:val="single" w:sz="6" w:space="1" w:color="auto"/>
                                <w:left w:val="single" w:sz="6" w:space="1" w:color="auto"/>
                                <w:bottom w:val="single" w:sz="6" w:space="1" w:color="auto"/>
                                <w:right w:val="single" w:sz="6" w:space="1" w:color="auto"/>
                              </w:pBdr>
                            </w:pPr>
                            <w:r>
                              <w:rPr>
                                <w:b/>
                                <w:bCs/>
                              </w:rPr>
                              <w:t>Table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8EFD" id="Rectangle 370" o:spid="_x0000_s1026" style="position:absolute;left:0;text-align:left;margin-left:208.55pt;margin-top:15.75pt;width:41.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" strokeweight="2pt">
                <v:textbox inset="0,0,0,0">
                  <w:txbxContent>
                    <w:p w14:paraId="1C278FAD" w14:textId="77777777" w:rsidR="00486D48" w:rsidRDefault="00486D48" w:rsidP="001261A0">
                      <w:pPr>
                        <w:pBdr>
                          <w:top w:val="single" w:sz="6" w:space="1" w:color="auto"/>
                          <w:left w:val="single" w:sz="6" w:space="1" w:color="auto"/>
                          <w:bottom w:val="single" w:sz="6" w:space="1" w:color="auto"/>
                          <w:right w:val="single" w:sz="6" w:space="1" w:color="auto"/>
                        </w:pBdr>
                      </w:pPr>
                      <w:r>
                        <w:rPr>
                          <w:b/>
                          <w:bCs/>
                        </w:rPr>
                        <w:t>Table no</w:t>
                      </w:r>
                    </w:p>
                  </w:txbxContent>
                </v:textbox>
              </v:rect>
            </w:pict>
          </mc:Fallback>
        </mc:AlternateContent>
      </w:r>
      <w:r>
        <w:rPr>
          <w:noProof/>
          <w:lang w:eastAsia="tr-TR"/>
        </w:rPr>
        <mc:AlternateContent>
          <mc:Choice Requires="wps">
            <w:drawing>
              <wp:anchor distT="0" distB="0" distL="114299" distR="114299" simplePos="0" relativeHeight="251644928" behindDoc="0" locked="0" layoutInCell="1" allowOverlap="1" wp14:anchorId="1E0CEFA4" wp14:editId="71522D3C">
                <wp:simplePos x="0" y="0"/>
                <wp:positionH relativeFrom="column">
                  <wp:posOffset>2007234</wp:posOffset>
                </wp:positionH>
                <wp:positionV relativeFrom="paragraph">
                  <wp:posOffset>399415</wp:posOffset>
                </wp:positionV>
                <wp:extent cx="0" cy="151130"/>
                <wp:effectExtent l="76200" t="38100" r="38100" b="1270"/>
                <wp:wrapNone/>
                <wp:docPr id="2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32A3948" id="Line 368" o:spid="_x0000_s1026" style="position:absolute;flip:y;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05pt,31.45pt" to="158.0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6nMQ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">
                <v:stroke endarrow="block"/>
              </v:line>
            </w:pict>
          </mc:Fallback>
        </mc:AlternateContent>
      </w:r>
      <w:r>
        <w:rPr>
          <w:noProof/>
          <w:lang w:eastAsia="tr-TR"/>
        </w:rPr>
        <mc:AlternateContent>
          <mc:Choice Requires="wps">
            <w:drawing>
              <wp:anchor distT="0" distB="0" distL="114300" distR="114300" simplePos="0" relativeHeight="251646976" behindDoc="0" locked="0" layoutInCell="1" allowOverlap="1" wp14:anchorId="789E3BA6" wp14:editId="69633C06">
                <wp:simplePos x="0" y="0"/>
                <wp:positionH relativeFrom="column">
                  <wp:posOffset>2126615</wp:posOffset>
                </wp:positionH>
                <wp:positionV relativeFrom="paragraph">
                  <wp:posOffset>339725</wp:posOffset>
                </wp:positionV>
                <wp:extent cx="521970" cy="237490"/>
                <wp:effectExtent l="0" t="38100" r="30480" b="10160"/>
                <wp:wrapNone/>
                <wp:docPr id="2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2C0198E" id="Line 3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26.75pt" to="208.5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">
                <v:stroke endarrow="block"/>
              </v:line>
            </w:pict>
          </mc:Fallback>
        </mc:AlternateContent>
      </w:r>
      <w:r>
        <w:rPr>
          <w:noProof/>
          <w:lang w:eastAsia="tr-TR"/>
        </w:rPr>
        <mc:AlternateContent>
          <mc:Choice Requires="wps">
            <w:drawing>
              <wp:anchor distT="0" distB="0" distL="114300" distR="114300" simplePos="0" relativeHeight="251643904" behindDoc="0" locked="0" layoutInCell="1" allowOverlap="1" wp14:anchorId="1F02A19A" wp14:editId="42FE483E">
                <wp:simplePos x="0" y="0"/>
                <wp:positionH relativeFrom="column">
                  <wp:posOffset>1490345</wp:posOffset>
                </wp:positionH>
                <wp:positionV relativeFrom="paragraph">
                  <wp:posOffset>104775</wp:posOffset>
                </wp:positionV>
                <wp:extent cx="854710" cy="274320"/>
                <wp:effectExtent l="0" t="0" r="2540" b="0"/>
                <wp:wrapNone/>
                <wp:docPr id="2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327E68" w14:textId="77777777" w:rsidR="00486D48" w:rsidRDefault="00486D48" w:rsidP="001261A0">
                            <w:pPr>
                              <w:pBdr>
                                <w:top w:val="single" w:sz="6" w:space="1" w:color="auto"/>
                                <w:left w:val="single" w:sz="6" w:space="1" w:color="auto"/>
                                <w:bottom w:val="single" w:sz="6" w:space="1" w:color="auto"/>
                                <w:right w:val="single" w:sz="6" w:space="1" w:color="auto"/>
                              </w:pBdr>
                              <w:jc w:val="center"/>
                            </w:pPr>
                            <w:r>
                              <w:rPr>
                                <w:b/>
                                <w:bCs/>
                              </w:rPr>
                              <w:t>Chapter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A19A" id="Rectangle 367" o:spid="_x0000_s1027" style="position:absolute;left:0;text-align:left;margin-left:117.35pt;margin-top:8.25pt;width:67.3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" strokeweight="2pt">
                <v:textbox inset="0,0,0,0">
                  <w:txbxContent>
                    <w:p w14:paraId="38327E68" w14:textId="77777777" w:rsidR="00486D48" w:rsidRDefault="00486D48" w:rsidP="001261A0">
                      <w:pPr>
                        <w:pBdr>
                          <w:top w:val="single" w:sz="6" w:space="1" w:color="auto"/>
                          <w:left w:val="single" w:sz="6" w:space="1" w:color="auto"/>
                          <w:bottom w:val="single" w:sz="6" w:space="1" w:color="auto"/>
                          <w:right w:val="single" w:sz="6" w:space="1" w:color="auto"/>
                        </w:pBdr>
                        <w:jc w:val="center"/>
                      </w:pPr>
                      <w:r>
                        <w:rPr>
                          <w:b/>
                          <w:bCs/>
                        </w:rPr>
                        <w:t>Chapter No</w:t>
                      </w:r>
                    </w:p>
                  </w:txbxContent>
                </v:textbox>
              </v:rect>
            </w:pict>
          </mc:Fallback>
        </mc:AlternateContent>
      </w:r>
    </w:p>
    <w:p w14:paraId="67ABCF21" w14:textId="77777777" w:rsidR="003C3236" w:rsidRPr="000A2F0B" w:rsidRDefault="003C3236" w:rsidP="001261A0">
      <w:pPr>
        <w:spacing w:before="240" w:after="120" w:line="360" w:lineRule="auto"/>
        <w:jc w:val="center"/>
      </w:pPr>
      <w:r w:rsidRPr="00BE769A">
        <w:rPr>
          <w:b/>
        </w:rPr>
        <w:t>Table 2.5</w:t>
      </w:r>
      <w:r>
        <w:t xml:space="preserve"> Kernel functions</w:t>
      </w:r>
      <w:r w:rsidRPr="000A2F0B">
        <w:t xml:space="preserve"> and r</w:t>
      </w:r>
      <w:r>
        <w:t>epresent</w:t>
      </w:r>
      <w:r w:rsidRPr="000A2F0B">
        <w: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201"/>
      </w:tblGrid>
      <w:tr w:rsidR="003C3236" w:rsidRPr="00184868" w14:paraId="440CC827" w14:textId="77777777" w:rsidTr="00D73CD1">
        <w:trPr>
          <w:jc w:val="center"/>
        </w:trPr>
        <w:tc>
          <w:tcPr>
            <w:tcW w:w="2127" w:type="dxa"/>
            <w:shd w:val="clear" w:color="auto" w:fill="auto"/>
          </w:tcPr>
          <w:p w14:paraId="4536184E"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Type of kernel</w:t>
            </w:r>
          </w:p>
        </w:tc>
        <w:tc>
          <w:tcPr>
            <w:tcW w:w="6201" w:type="dxa"/>
            <w:shd w:val="clear" w:color="auto" w:fill="auto"/>
          </w:tcPr>
          <w:p w14:paraId="474F30B7"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Representation of kernel </w:t>
            </w:r>
          </w:p>
        </w:tc>
      </w:tr>
      <w:tr w:rsidR="003C3236" w14:paraId="47656B76" w14:textId="77777777" w:rsidTr="00D73CD1">
        <w:trPr>
          <w:jc w:val="center"/>
        </w:trPr>
        <w:tc>
          <w:tcPr>
            <w:tcW w:w="2127" w:type="dxa"/>
            <w:shd w:val="clear" w:color="auto" w:fill="auto"/>
          </w:tcPr>
          <w:p w14:paraId="39675AAF"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Polynomial</w:t>
            </w:r>
          </w:p>
        </w:tc>
        <w:tc>
          <w:tcPr>
            <w:tcW w:w="6201" w:type="dxa"/>
            <w:shd w:val="clear" w:color="auto" w:fill="auto"/>
          </w:tcPr>
          <w:p w14:paraId="4D0EAF3C"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rPr>
                          <m:t>+c</m:t>
                        </m:r>
                      </m:e>
                    </m:d>
                  </m:e>
                  <m:sup>
                    <m:r>
                      <w:rPr>
                        <w:rFonts w:ascii="Cambria Math" w:hAnsi="Cambria Math"/>
                      </w:rPr>
                      <m:t>p</m:t>
                    </m:r>
                  </m:sup>
                </m:sSup>
                <m:r>
                  <w:rPr>
                    <w:rFonts w:ascii="Cambria Math" w:hAnsi="Cambria Math"/>
                  </w:rPr>
                  <m:t xml:space="preserve">,  </m:t>
                </m:r>
                <m:r>
                  <m:rPr>
                    <m:sty m:val="p"/>
                  </m:rPr>
                  <w:rPr>
                    <w:rFonts w:ascii="Cambria Math" w:hAnsi="Cambria Math"/>
                  </w:rPr>
                  <m:t xml:space="preserve">c ≥0, </m:t>
                </m:r>
                <m:r>
                  <w:rPr>
                    <w:rFonts w:ascii="Cambria Math" w:hAnsi="Cambria Math"/>
                  </w:rPr>
                  <m:t xml:space="preserve"> p&gt;1</m:t>
                </m:r>
              </m:oMath>
            </m:oMathPara>
          </w:p>
        </w:tc>
      </w:tr>
      <w:tr w:rsidR="003C3236" w14:paraId="23181B04" w14:textId="77777777" w:rsidTr="00D73CD1">
        <w:trPr>
          <w:jc w:val="center"/>
        </w:trPr>
        <w:tc>
          <w:tcPr>
            <w:tcW w:w="2127" w:type="dxa"/>
            <w:shd w:val="clear" w:color="auto" w:fill="auto"/>
          </w:tcPr>
          <w:p w14:paraId="18D85F78"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Gaussian </w:t>
            </w:r>
          </w:p>
        </w:tc>
        <w:tc>
          <w:tcPr>
            <w:tcW w:w="6201" w:type="dxa"/>
            <w:shd w:val="clear" w:color="auto" w:fill="auto"/>
          </w:tcPr>
          <w:p w14:paraId="3FD32AA7"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sSup>
                      <m:sSupPr>
                        <m:ctrlPr>
                          <w:rPr>
                            <w:rFonts w:ascii="Cambria Math" w:hAnsi="Cambria Math"/>
                            <w:i/>
                          </w:rPr>
                        </m:ctrlPr>
                      </m:sSupPr>
                      <m:e>
                        <m:r>
                          <w:rPr>
                            <w:rFonts w:ascii="Cambria Math" w:hAnsi="Cambria Math"/>
                          </w:rPr>
                          <m:t>e</m:t>
                        </m:r>
                      </m:e>
                      <m:sup>
                        <m:r>
                          <w:rPr>
                            <w:rFonts w:ascii="Cambria Math" w:hAnsi="Cambria Math"/>
                          </w:rPr>
                          <m:t>-</m:t>
                        </m:r>
                      </m:sup>
                    </m:sSup>
                  </m:e>
                  <m: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e>
                                </m:d>
                              </m:e>
                              <m:sub>
                                <m:r>
                                  <w:rPr>
                                    <w:rFonts w:ascii="Cambria Math" w:hAnsi="Cambria Math"/>
                                  </w:rPr>
                                  <m:t>2</m:t>
                                </m:r>
                              </m:sub>
                              <m:sup>
                                <m:r>
                                  <w:rPr>
                                    <w:rFonts w:ascii="Cambria Math" w:hAnsi="Cambria Math"/>
                                  </w:rPr>
                                  <m:t>2</m:t>
                                </m:r>
                              </m:sup>
                            </m:sSub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sup>
                </m:sSup>
                <m:r>
                  <w:rPr>
                    <w:rFonts w:ascii="Cambria Math" w:hAnsi="Cambria Math"/>
                  </w:rPr>
                  <m:t>,  σ&gt;0</m:t>
                </m:r>
              </m:oMath>
            </m:oMathPara>
          </w:p>
        </w:tc>
      </w:tr>
      <w:tr w:rsidR="003C3236" w14:paraId="1FF223F1" w14:textId="77777777" w:rsidTr="00D73CD1">
        <w:trPr>
          <w:jc w:val="center"/>
        </w:trPr>
        <w:tc>
          <w:tcPr>
            <w:tcW w:w="2127" w:type="dxa"/>
            <w:shd w:val="clear" w:color="auto" w:fill="auto"/>
          </w:tcPr>
          <w:p w14:paraId="6ED133D4"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Sigmoid </w:t>
            </w:r>
          </w:p>
        </w:tc>
        <w:tc>
          <w:tcPr>
            <w:tcW w:w="6201" w:type="dxa"/>
            <w:shd w:val="clear" w:color="auto" w:fill="auto"/>
          </w:tcPr>
          <w:p w14:paraId="6ABE41E0"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=tanh</m:t>
                </m:r>
                <m:d>
                  <m:dPr>
                    <m:ctrlPr>
                      <w:rPr>
                        <w:rFonts w:ascii="Cambria Math" w:hAnsi="Cambria Math"/>
                        <w:i/>
                        <w:lang w:eastAsia="tr-TR"/>
                      </w:rPr>
                    </m:ctrlPr>
                  </m:dPr>
                  <m:e>
                    <m:r>
                      <w:rPr>
                        <w:rFonts w:ascii="Cambria Math" w:hAnsi="Cambria Math"/>
                      </w:rPr>
                      <m:t>p.</m:t>
                    </m:r>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lang w:eastAsia="tr-TR"/>
                      </w:rPr>
                      <m:t>+q</m:t>
                    </m:r>
                  </m:e>
                </m:d>
                <m:r>
                  <w:rPr>
                    <w:rFonts w:ascii="Cambria Math" w:hAnsi="Cambria Math"/>
                    <w:lang w:eastAsia="tr-TR"/>
                  </w:rPr>
                  <m:t xml:space="preserve">,  </m:t>
                </m:r>
                <m:r>
                  <w:rPr>
                    <w:rFonts w:ascii="Cambria Math" w:hAnsi="Cambria Math"/>
                  </w:rPr>
                  <m:t xml:space="preserve">p&gt;0 </m:t>
                </m:r>
                <m:r>
                  <m:rPr>
                    <m:sty m:val="p"/>
                  </m:rPr>
                  <w:rPr>
                    <w:rFonts w:ascii="Cambria Math" w:hAnsi="Cambria Math"/>
                  </w:rPr>
                  <m:t>and</m:t>
                </m:r>
                <m:r>
                  <w:rPr>
                    <w:rFonts w:ascii="Cambria Math" w:hAnsi="Cambria Math"/>
                  </w:rPr>
                  <m:t xml:space="preserve"> q</m:t>
                </m:r>
                <m:r>
                  <w:rPr>
                    <w:rFonts w:ascii="Cambria Math" w:hAnsi="Cambria Math"/>
                    <w:lang w:eastAsia="tr-TR"/>
                  </w:rPr>
                  <m:t>&lt;0</m:t>
                </m:r>
              </m:oMath>
            </m:oMathPara>
          </w:p>
        </w:tc>
      </w:tr>
    </w:tbl>
    <w:p w14:paraId="275987CE" w14:textId="77777777" w:rsidR="003C3236" w:rsidRDefault="003C3236" w:rsidP="00900216">
      <w:pPr>
        <w:spacing w:line="360" w:lineRule="auto"/>
        <w:jc w:val="both"/>
        <w:rPr>
          <w:sz w:val="24"/>
          <w:szCs w:val="24"/>
        </w:rPr>
      </w:pPr>
    </w:p>
    <w:p w14:paraId="30BBA69B" w14:textId="77777777" w:rsidR="003C3236" w:rsidRDefault="003C3236" w:rsidP="00900216">
      <w:pPr>
        <w:spacing w:line="360" w:lineRule="auto"/>
        <w:jc w:val="both"/>
        <w:rPr>
          <w:sz w:val="24"/>
          <w:szCs w:val="24"/>
        </w:rPr>
      </w:pPr>
    </w:p>
    <w:p w14:paraId="29F347B3" w14:textId="77777777" w:rsidR="003C3236" w:rsidRDefault="003C3236" w:rsidP="00900216">
      <w:pPr>
        <w:spacing w:line="360" w:lineRule="auto"/>
        <w:jc w:val="both"/>
        <w:rPr>
          <w:sz w:val="24"/>
          <w:szCs w:val="24"/>
        </w:rPr>
      </w:pPr>
    </w:p>
    <w:p w14:paraId="75126B20" w14:textId="77777777" w:rsidR="003C3236" w:rsidRPr="007D26F3" w:rsidRDefault="003C3236" w:rsidP="001261A0">
      <w:pPr>
        <w:spacing w:line="360" w:lineRule="auto"/>
        <w:jc w:val="center"/>
        <w:rPr>
          <w:sz w:val="24"/>
          <w:szCs w:val="24"/>
        </w:rPr>
      </w:pPr>
      <w:r>
        <w:object w:dxaOrig="5016" w:dyaOrig="2860" w14:anchorId="30264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208.5pt" o:ole="">
            <v:imagedata r:id="rId14" o:title=""/>
          </v:shape>
          <o:OLEObject Type="Embed" ProgID="CorelDRAW.Graphic.14" ShapeID="_x0000_i1025" DrawAspect="Content" ObjectID="_1752999029" r:id="rId15"/>
        </w:object>
      </w:r>
    </w:p>
    <w:p w14:paraId="5EA4A74E" w14:textId="77777777" w:rsidR="003C3236" w:rsidRDefault="003C3236" w:rsidP="00C723F3">
      <w:pPr>
        <w:adjustRightInd w:val="0"/>
        <w:spacing w:before="240" w:after="480" w:line="360" w:lineRule="auto"/>
        <w:ind w:left="709" w:right="709"/>
        <w:jc w:val="center"/>
      </w:pPr>
      <w:r w:rsidRPr="00BE769A">
        <w:rPr>
          <w:b/>
        </w:rPr>
        <w:t>Figure 2.4</w:t>
      </w:r>
      <w:r w:rsidRPr="000A2F0B">
        <w:t xml:space="preserve"> Sigmoidal functions with different slopes</w:t>
      </w:r>
    </w:p>
    <w:p w14:paraId="6DB33EC3" w14:textId="77777777" w:rsidR="0037608C" w:rsidRPr="0037608C" w:rsidRDefault="0037608C" w:rsidP="0037608C">
      <w:pPr>
        <w:spacing w:line="276" w:lineRule="auto"/>
        <w:jc w:val="both"/>
        <w:rPr>
          <w:sz w:val="24"/>
          <w:szCs w:val="24"/>
        </w:rPr>
      </w:pPr>
      <w:r w:rsidRPr="0037608C">
        <w:rPr>
          <w:sz w:val="24"/>
          <w:szCs w:val="24"/>
        </w:rPr>
        <w:t>More than one table or figure can be placed on the same page. However, more than 4 pages of tables or figures should be declared as appendix.</w:t>
      </w:r>
      <w:r>
        <w:rPr>
          <w:sz w:val="24"/>
          <w:szCs w:val="24"/>
        </w:rPr>
        <w:t xml:space="preserve"> </w:t>
      </w:r>
      <w:r w:rsidRPr="0037608C">
        <w:rPr>
          <w:sz w:val="24"/>
          <w:szCs w:val="24"/>
        </w:rPr>
        <w:t>If footnotes should be used in tables, they should be written with 1 line spacing and 10 points.</w:t>
      </w:r>
      <w:r>
        <w:rPr>
          <w:sz w:val="24"/>
          <w:szCs w:val="24"/>
        </w:rPr>
        <w:t xml:space="preserve"> </w:t>
      </w:r>
      <w:r w:rsidRPr="0037608C">
        <w:rPr>
          <w:sz w:val="24"/>
          <w:szCs w:val="24"/>
        </w:rPr>
        <w:t>In the case of tables and figures of size exceeding one page, the same table / figure number and description should be written on the 2nd page, between the table / figure number and the description, in parentheses (continue). (For example, Table 1.1 (continued): Metal contents in waste, Figure 1.1 (continued): Water network of Istanbul).</w:t>
      </w:r>
    </w:p>
    <w:p w14:paraId="107BC078" w14:textId="77777777" w:rsidR="0037608C" w:rsidRPr="0037608C" w:rsidRDefault="0037608C" w:rsidP="0037608C">
      <w:pPr>
        <w:spacing w:line="276" w:lineRule="auto"/>
        <w:jc w:val="both"/>
        <w:rPr>
          <w:sz w:val="24"/>
          <w:szCs w:val="24"/>
        </w:rPr>
      </w:pPr>
      <w:r w:rsidRPr="0037608C">
        <w:rPr>
          <w:sz w:val="24"/>
          <w:szCs w:val="24"/>
        </w:rPr>
        <w:br/>
        <w:t>Pages that break the layout of the thesis by increasing the page thickness, such as folded pages and visual material attached on the page, should be given in the attachments section.</w:t>
      </w:r>
    </w:p>
    <w:p w14:paraId="7693785C" w14:textId="77777777" w:rsidR="0037608C" w:rsidRPr="0037608C" w:rsidRDefault="0037608C" w:rsidP="0037608C">
      <w:pPr>
        <w:spacing w:line="276" w:lineRule="auto"/>
        <w:jc w:val="both"/>
        <w:rPr>
          <w:sz w:val="24"/>
          <w:szCs w:val="24"/>
        </w:rPr>
      </w:pPr>
      <w:r w:rsidRPr="0037608C">
        <w:rPr>
          <w:sz w:val="24"/>
          <w:szCs w:val="24"/>
        </w:rPr>
        <w:t>See attachment 10 and 11 for examples of list of tables and figures.</w:t>
      </w:r>
    </w:p>
    <w:p w14:paraId="127D472D" w14:textId="77777777" w:rsidR="003C3236" w:rsidRPr="009F1BFF" w:rsidRDefault="00C723F3" w:rsidP="009F1BFF">
      <w:pPr>
        <w:pStyle w:val="Balk2"/>
        <w:spacing w:after="240" w:line="360" w:lineRule="auto"/>
        <w:rPr>
          <w:rFonts w:ascii="Times New Roman" w:hAnsi="Times New Roman" w:cs="Times New Roman"/>
          <w:i w:val="0"/>
          <w:sz w:val="28"/>
          <w:szCs w:val="28"/>
        </w:rPr>
      </w:pPr>
      <w:r>
        <w:rPr>
          <w:rFonts w:ascii="Times New Roman" w:hAnsi="Times New Roman" w:cs="Times New Roman"/>
          <w:i w:val="0"/>
          <w:sz w:val="28"/>
          <w:szCs w:val="28"/>
        </w:rPr>
        <w:t>3.4</w:t>
      </w:r>
      <w:r w:rsidR="003C3236" w:rsidRPr="009F1BFF">
        <w:rPr>
          <w:rFonts w:ascii="Times New Roman" w:hAnsi="Times New Roman" w:cs="Times New Roman"/>
          <w:i w:val="0"/>
          <w:sz w:val="28"/>
          <w:szCs w:val="28"/>
        </w:rPr>
        <w:t xml:space="preserve"> </w:t>
      </w:r>
      <w:r w:rsidR="0037608C">
        <w:rPr>
          <w:rFonts w:ascii="Times New Roman" w:hAnsi="Times New Roman" w:cs="Times New Roman"/>
          <w:i w:val="0"/>
          <w:sz w:val="28"/>
          <w:szCs w:val="28"/>
        </w:rPr>
        <w:t>Equations</w:t>
      </w:r>
    </w:p>
    <w:p w14:paraId="6B205699" w14:textId="77777777" w:rsidR="00B8506E" w:rsidRDefault="00B8506E" w:rsidP="00B8506E">
      <w:pPr>
        <w:spacing w:line="276" w:lineRule="auto"/>
        <w:jc w:val="both"/>
        <w:rPr>
          <w:sz w:val="24"/>
          <w:szCs w:val="24"/>
        </w:rPr>
      </w:pPr>
      <w:r w:rsidRPr="00B8506E">
        <w:rPr>
          <w:sz w:val="24"/>
          <w:szCs w:val="24"/>
        </w:rPr>
        <w:t>The equations are written in the equation editor and in accordance with the following rules.</w:t>
      </w:r>
      <w:r w:rsidRPr="00B8506E">
        <w:rPr>
          <w:sz w:val="24"/>
          <w:szCs w:val="24"/>
        </w:rPr>
        <w:br/>
        <w:t>Equations are written in Times New Roman with 1.5 line spacing. Italic can be w</w:t>
      </w:r>
      <w:r>
        <w:rPr>
          <w:sz w:val="24"/>
          <w:szCs w:val="24"/>
        </w:rPr>
        <w:t xml:space="preserve">ritten according to preference. </w:t>
      </w:r>
      <w:r w:rsidRPr="00B8506E">
        <w:rPr>
          <w:sz w:val="24"/>
          <w:szCs w:val="24"/>
        </w:rPr>
        <w:t>Before and after the equatio</w:t>
      </w:r>
      <w:r>
        <w:rPr>
          <w:sz w:val="24"/>
          <w:szCs w:val="24"/>
        </w:rPr>
        <w:t xml:space="preserve">ns, a 12 point spacing is left. </w:t>
      </w:r>
      <w:r w:rsidRPr="00B8506E">
        <w:rPr>
          <w:sz w:val="24"/>
          <w:szCs w:val="24"/>
        </w:rPr>
        <w:t xml:space="preserve">The equations start </w:t>
      </w:r>
      <w:r>
        <w:rPr>
          <w:sz w:val="24"/>
          <w:szCs w:val="24"/>
        </w:rPr>
        <w:t xml:space="preserve">from inside 1 cm from the left. </w:t>
      </w:r>
    </w:p>
    <w:p w14:paraId="52A70FD6" w14:textId="77777777" w:rsidR="00B8506E" w:rsidRDefault="00B8506E" w:rsidP="00B8506E">
      <w:pPr>
        <w:spacing w:line="276" w:lineRule="auto"/>
        <w:jc w:val="both"/>
        <w:rPr>
          <w:sz w:val="24"/>
          <w:szCs w:val="24"/>
        </w:rPr>
      </w:pPr>
    </w:p>
    <w:p w14:paraId="6E176014" w14:textId="77777777" w:rsidR="00B8506E" w:rsidRPr="00B8506E" w:rsidRDefault="00B8506E" w:rsidP="00B8506E">
      <w:pPr>
        <w:spacing w:line="276" w:lineRule="auto"/>
        <w:jc w:val="both"/>
        <w:rPr>
          <w:sz w:val="24"/>
          <w:szCs w:val="24"/>
        </w:rPr>
      </w:pPr>
      <w:r w:rsidRPr="00B8506E">
        <w:rPr>
          <w:sz w:val="24"/>
          <w:szCs w:val="24"/>
        </w:rPr>
        <w:t xml:space="preserve">Equations are numbered sequentially starting from 1, provided that chapter number is the first number in the relevant section. These numbers are shown in bold and in the first section (1.1), (1.2), in the second section (2.1), (2.2) and in the bottom line of the same equation where the equation </w:t>
      </w:r>
      <w:r>
        <w:rPr>
          <w:sz w:val="24"/>
          <w:szCs w:val="24"/>
        </w:rPr>
        <w:t xml:space="preserve">(1.1a) and (1.1b) to the right. </w:t>
      </w:r>
      <w:r w:rsidRPr="00B8506E">
        <w:rPr>
          <w:sz w:val="24"/>
          <w:szCs w:val="24"/>
        </w:rPr>
        <w:t>The equations given in the appendix section are numbered by specifying the section they are given. (Example: A.1.1, A.1.2).</w:t>
      </w:r>
    </w:p>
    <w:p w14:paraId="11CDC938" w14:textId="77777777" w:rsidR="003C3236" w:rsidRPr="005B0530" w:rsidRDefault="00C723F3" w:rsidP="009F1BFF">
      <w:pPr>
        <w:pStyle w:val="Balk2"/>
        <w:spacing w:after="240" w:line="360" w:lineRule="auto"/>
        <w:rPr>
          <w:rFonts w:ascii="Times New Roman" w:hAnsi="Times New Roman" w:cs="Times New Roman"/>
          <w:i w:val="0"/>
          <w:sz w:val="28"/>
          <w:szCs w:val="28"/>
        </w:rPr>
      </w:pPr>
      <w:r w:rsidRPr="005B0530">
        <w:rPr>
          <w:rFonts w:ascii="Times New Roman" w:hAnsi="Times New Roman" w:cs="Times New Roman"/>
          <w:i w:val="0"/>
          <w:sz w:val="28"/>
          <w:szCs w:val="28"/>
        </w:rPr>
        <w:lastRenderedPageBreak/>
        <w:t>3.5</w:t>
      </w:r>
      <w:r w:rsidR="003C3236" w:rsidRPr="005B0530">
        <w:rPr>
          <w:rFonts w:ascii="Times New Roman" w:hAnsi="Times New Roman" w:cs="Times New Roman"/>
          <w:i w:val="0"/>
          <w:sz w:val="28"/>
          <w:szCs w:val="28"/>
        </w:rPr>
        <w:t xml:space="preserve">  </w:t>
      </w:r>
      <w:r w:rsidR="007D2ABA">
        <w:rPr>
          <w:rFonts w:ascii="Times New Roman" w:hAnsi="Times New Roman" w:cs="Times New Roman"/>
          <w:i w:val="0"/>
          <w:sz w:val="28"/>
          <w:szCs w:val="28"/>
        </w:rPr>
        <w:t>Citing in the text</w:t>
      </w:r>
      <w:r w:rsidR="003C3236" w:rsidRPr="005B0530">
        <w:rPr>
          <w:rFonts w:ascii="Times New Roman" w:hAnsi="Times New Roman" w:cs="Times New Roman"/>
          <w:i w:val="0"/>
          <w:sz w:val="28"/>
          <w:szCs w:val="28"/>
        </w:rPr>
        <w:t xml:space="preserve">  </w:t>
      </w:r>
    </w:p>
    <w:p w14:paraId="1EAD16D4" w14:textId="77777777" w:rsidR="007D2ABA" w:rsidRDefault="007D2ABA" w:rsidP="007D2ABA">
      <w:pPr>
        <w:spacing w:line="276" w:lineRule="auto"/>
        <w:jc w:val="both"/>
        <w:rPr>
          <w:sz w:val="24"/>
          <w:szCs w:val="24"/>
        </w:rPr>
      </w:pPr>
      <w:r w:rsidRPr="007D2ABA">
        <w:rPr>
          <w:sz w:val="24"/>
          <w:szCs w:val="24"/>
        </w:rPr>
        <w:t>Numbers in square brackets are used when citing in the text. When enumerating, the first source is given a number [1] in square brackets, placed outside the ending parenthesis of the circle. Subsequent resources are continued by giving the next number.</w:t>
      </w:r>
    </w:p>
    <w:p w14:paraId="7151804E" w14:textId="77777777" w:rsidR="007D2ABA" w:rsidRPr="007D2ABA" w:rsidRDefault="007D2ABA" w:rsidP="007D2ABA">
      <w:pPr>
        <w:spacing w:line="276" w:lineRule="auto"/>
        <w:jc w:val="both"/>
        <w:rPr>
          <w:sz w:val="24"/>
          <w:szCs w:val="24"/>
        </w:rPr>
      </w:pPr>
    </w:p>
    <w:p w14:paraId="5EB42081" w14:textId="77777777" w:rsidR="007D2ABA" w:rsidRDefault="007D2ABA" w:rsidP="007D2ABA">
      <w:pPr>
        <w:spacing w:line="276" w:lineRule="auto"/>
        <w:jc w:val="both"/>
        <w:rPr>
          <w:sz w:val="24"/>
          <w:szCs w:val="24"/>
        </w:rPr>
      </w:pPr>
      <w:r w:rsidRPr="007D2ABA">
        <w:rPr>
          <w:sz w:val="24"/>
          <w:szCs w:val="24"/>
        </w:rPr>
        <w:t>If the citation numbers follow each other, a hyphen (-) sign is placed between the numbers of the first and last citation. For example, if quotations from 4 to 9 are quoted, this is indicated in the text as follows: [4-9].</w:t>
      </w:r>
    </w:p>
    <w:p w14:paraId="3F4FCB8E" w14:textId="77777777" w:rsidR="007D2ABA" w:rsidRPr="007D2ABA" w:rsidRDefault="007D2ABA" w:rsidP="007D2ABA">
      <w:pPr>
        <w:spacing w:line="276" w:lineRule="auto"/>
        <w:jc w:val="both"/>
        <w:rPr>
          <w:sz w:val="24"/>
          <w:szCs w:val="24"/>
        </w:rPr>
      </w:pPr>
    </w:p>
    <w:p w14:paraId="7340E67E" w14:textId="77777777" w:rsidR="007D2ABA" w:rsidRDefault="007D2ABA" w:rsidP="007D2ABA">
      <w:pPr>
        <w:spacing w:line="276" w:lineRule="auto"/>
        <w:jc w:val="both"/>
        <w:rPr>
          <w:sz w:val="24"/>
          <w:szCs w:val="24"/>
        </w:rPr>
      </w:pPr>
      <w:r w:rsidRPr="007D2ABA">
        <w:rPr>
          <w:sz w:val="24"/>
          <w:szCs w:val="24"/>
        </w:rPr>
        <w:t>If the citations to be quoted are more than one and not in succession, the citation numbers are written with a comma (,) sign. For example, if citations from sources 3, 5, and 12 are cited, this is indicated in the text as [3,5,12].</w:t>
      </w:r>
    </w:p>
    <w:p w14:paraId="1BD75CCC" w14:textId="77777777" w:rsidR="007D2ABA" w:rsidRPr="007D2ABA" w:rsidRDefault="007D2ABA" w:rsidP="007D2ABA">
      <w:pPr>
        <w:spacing w:line="276" w:lineRule="auto"/>
        <w:jc w:val="both"/>
        <w:rPr>
          <w:sz w:val="24"/>
          <w:szCs w:val="24"/>
        </w:rPr>
      </w:pPr>
    </w:p>
    <w:p w14:paraId="300FBCAD" w14:textId="77777777" w:rsidR="007D2ABA" w:rsidRDefault="007D2ABA" w:rsidP="007D2ABA">
      <w:pPr>
        <w:spacing w:line="276" w:lineRule="auto"/>
        <w:jc w:val="both"/>
        <w:rPr>
          <w:sz w:val="24"/>
          <w:szCs w:val="24"/>
        </w:rPr>
      </w:pPr>
      <w:r w:rsidRPr="007D2ABA">
        <w:rPr>
          <w:sz w:val="24"/>
          <w:szCs w:val="24"/>
        </w:rPr>
        <w:t>If the citation numbers follow each other (e.g. from 2 to 5) and also from different citations exist (e.g. 10th and 15th sources), this is shown as: [2-5, 10,15].</w:t>
      </w:r>
    </w:p>
    <w:p w14:paraId="66C60606" w14:textId="77777777" w:rsidR="007D2ABA" w:rsidRPr="007D2ABA" w:rsidRDefault="007D2ABA" w:rsidP="007D2ABA">
      <w:pPr>
        <w:spacing w:line="276" w:lineRule="auto"/>
        <w:jc w:val="both"/>
        <w:rPr>
          <w:sz w:val="24"/>
          <w:szCs w:val="24"/>
        </w:rPr>
      </w:pPr>
    </w:p>
    <w:p w14:paraId="55E1F177" w14:textId="77777777" w:rsidR="007D2ABA" w:rsidRPr="007D2ABA" w:rsidRDefault="007D2ABA" w:rsidP="007D2ABA">
      <w:pPr>
        <w:spacing w:line="276" w:lineRule="auto"/>
        <w:jc w:val="both"/>
        <w:rPr>
          <w:sz w:val="24"/>
          <w:szCs w:val="24"/>
        </w:rPr>
      </w:pPr>
      <w:r w:rsidRPr="007D2ABA">
        <w:rPr>
          <w:sz w:val="24"/>
          <w:szCs w:val="24"/>
        </w:rPr>
        <w:t xml:space="preserve">All citations used in the text should be given in full bibliography in the bibliography section. When cited to scientific publications attention should be paid to: Whenever the text is quoted, the original source and all citations made in the text shall be made at the bibliography as well. </w:t>
      </w:r>
    </w:p>
    <w:p w14:paraId="57F9418A" w14:textId="77777777" w:rsidR="007D2ABA" w:rsidRPr="007D2ABA" w:rsidRDefault="007D2ABA" w:rsidP="007D2ABA">
      <w:pPr>
        <w:spacing w:line="276" w:lineRule="auto"/>
        <w:jc w:val="both"/>
        <w:rPr>
          <w:sz w:val="24"/>
          <w:szCs w:val="24"/>
        </w:rPr>
      </w:pPr>
      <w:r w:rsidRPr="007D2ABA">
        <w:rPr>
          <w:sz w:val="24"/>
          <w:szCs w:val="24"/>
        </w:rPr>
        <w:br/>
        <w:t>When it is deemed necessary, a part of the original researcher's publication can be transferred without making any mistakes, and the source of the quotation must be specified both in the text and in the bibliography. If a text is taken from another source without reference, this is covered by plagiarism. We need to pay attention to this ethical rule.</w:t>
      </w:r>
      <w:r w:rsidRPr="007D2ABA">
        <w:rPr>
          <w:sz w:val="24"/>
          <w:szCs w:val="24"/>
        </w:rPr>
        <w:br/>
      </w:r>
      <w:r w:rsidRPr="007D2ABA">
        <w:rPr>
          <w:sz w:val="24"/>
          <w:szCs w:val="24"/>
        </w:rPr>
        <w:br/>
        <w:t>Long quotes that are more than forty words are not displayed in quotes. Long claws are given 1 tab (1.27 cm) left from the inside. In the long quotes provided, characters smaller than 2 font characters are used. However, very frequent and long quotes should be avoided.</w:t>
      </w:r>
    </w:p>
    <w:p w14:paraId="105426C6" w14:textId="77777777" w:rsidR="005513C6" w:rsidRPr="005513C6" w:rsidRDefault="005513C6" w:rsidP="005B0530">
      <w:pPr>
        <w:spacing w:line="360" w:lineRule="auto"/>
        <w:jc w:val="both"/>
        <w:rPr>
          <w:sz w:val="24"/>
          <w:szCs w:val="24"/>
          <w:lang w:val="en-US"/>
        </w:rPr>
      </w:pPr>
    </w:p>
    <w:p w14:paraId="07603307" w14:textId="77777777" w:rsidR="00331443" w:rsidRPr="00D65210" w:rsidRDefault="00DE29D1" w:rsidP="00D65210">
      <w:pPr>
        <w:spacing w:line="360" w:lineRule="auto"/>
        <w:rPr>
          <w:b/>
          <w:sz w:val="28"/>
          <w:szCs w:val="28"/>
        </w:rPr>
      </w:pPr>
      <w:r w:rsidRPr="00D65210">
        <w:rPr>
          <w:b/>
          <w:sz w:val="28"/>
          <w:szCs w:val="28"/>
        </w:rPr>
        <w:t>3.6</w:t>
      </w:r>
      <w:r w:rsidR="00267BD6" w:rsidRPr="00D65210">
        <w:rPr>
          <w:b/>
          <w:sz w:val="28"/>
          <w:szCs w:val="28"/>
        </w:rPr>
        <w:t xml:space="preserve"> </w:t>
      </w:r>
      <w:r w:rsidR="00926316">
        <w:rPr>
          <w:b/>
          <w:sz w:val="28"/>
          <w:szCs w:val="28"/>
        </w:rPr>
        <w:t>References</w:t>
      </w:r>
    </w:p>
    <w:p w14:paraId="109256C2" w14:textId="77777777" w:rsidR="002C37E1" w:rsidRDefault="002C37E1" w:rsidP="002C37E1">
      <w:pPr>
        <w:spacing w:line="276" w:lineRule="auto"/>
        <w:jc w:val="both"/>
        <w:rPr>
          <w:sz w:val="24"/>
          <w:szCs w:val="24"/>
        </w:rPr>
      </w:pPr>
      <w:r w:rsidRPr="002C37E1">
        <w:rPr>
          <w:sz w:val="24"/>
          <w:szCs w:val="24"/>
        </w:rPr>
        <w:t xml:space="preserve">While preparing the References section, the information necessary for the reader to obtain information about an citation found in the thesis must be fully specified. Publications that are not cited in the thesis text should not be listed in reference list. It is also often referred to as abbreviated names of periodical journals commonly known in the literature during the writing of references. The author can also use widely accepted journal abbreviations (eg IEEE Trans on Veh. However, if the commonly accepted form of acronym is unknown, the name of the journal should be clearly written (eg IEEE Transactions on Vehicular Technology). The same author (s) on the list must rank publications in different years from the most recent date. Publications of the same author (s) must be ordered by letters a, b, c following the publication year (eg 1998a, 1998b).  </w:t>
      </w:r>
    </w:p>
    <w:p w14:paraId="59170154" w14:textId="77777777" w:rsidR="002C37E1" w:rsidRPr="002C37E1" w:rsidRDefault="002C37E1" w:rsidP="002C37E1">
      <w:pPr>
        <w:spacing w:line="276" w:lineRule="auto"/>
        <w:jc w:val="both"/>
        <w:rPr>
          <w:sz w:val="24"/>
          <w:szCs w:val="24"/>
        </w:rPr>
      </w:pPr>
    </w:p>
    <w:p w14:paraId="629ADDD6" w14:textId="77777777" w:rsidR="002C37E1" w:rsidRPr="002C37E1" w:rsidRDefault="002C37E1" w:rsidP="002C37E1">
      <w:pPr>
        <w:spacing w:line="276" w:lineRule="auto"/>
        <w:jc w:val="both"/>
        <w:rPr>
          <w:sz w:val="24"/>
          <w:szCs w:val="24"/>
        </w:rPr>
      </w:pPr>
      <w:r w:rsidRPr="002C37E1">
        <w:rPr>
          <w:sz w:val="24"/>
          <w:szCs w:val="24"/>
        </w:rPr>
        <w:lastRenderedPageBreak/>
        <w:t>There should be 1 line spacing in the references, 12 spaces between two consecutive sources. The following are examples of how the documents referred to above are written in the "REFERENCES". An example of the sources is given in Appendix 12.</w:t>
      </w:r>
    </w:p>
    <w:p w14:paraId="6A3D5147" w14:textId="77777777" w:rsidR="00331443" w:rsidRPr="00D65210" w:rsidRDefault="00331443" w:rsidP="00AF5184">
      <w:pPr>
        <w:pStyle w:val="TezMetni"/>
        <w:spacing w:after="0"/>
        <w:rPr>
          <w:rFonts w:ascii="Times New Roman" w:hAnsi="Times New Roman"/>
          <w:szCs w:val="24"/>
          <w:lang w:eastAsia="en-US"/>
        </w:rPr>
      </w:pPr>
    </w:p>
    <w:p w14:paraId="4D63F845" w14:textId="77777777" w:rsidR="00AF5184" w:rsidRDefault="00AF5184" w:rsidP="00331443">
      <w:pPr>
        <w:pStyle w:val="TezMetni"/>
        <w:spacing w:after="0"/>
        <w:ind w:left="-360"/>
        <w:rPr>
          <w:rFonts w:cs="Arial"/>
          <w:u w:val="single"/>
        </w:rPr>
      </w:pPr>
    </w:p>
    <w:tbl>
      <w:tblPr>
        <w:tblStyle w:val="TabloKlavuzu"/>
        <w:tblW w:w="9737" w:type="dxa"/>
        <w:tblLook w:val="04A0" w:firstRow="1" w:lastRow="0" w:firstColumn="1" w:lastColumn="0" w:noHBand="0" w:noVBand="1"/>
      </w:tblPr>
      <w:tblGrid>
        <w:gridCol w:w="1242"/>
        <w:gridCol w:w="8495"/>
      </w:tblGrid>
      <w:tr w:rsidR="00617C50" w14:paraId="7C6EA82B" w14:textId="77777777" w:rsidTr="007D7994">
        <w:trPr>
          <w:trHeight w:val="712"/>
        </w:trPr>
        <w:tc>
          <w:tcPr>
            <w:tcW w:w="9737" w:type="dxa"/>
            <w:gridSpan w:val="2"/>
            <w:vAlign w:val="center"/>
          </w:tcPr>
          <w:p w14:paraId="0F3842FD" w14:textId="77777777" w:rsidR="00617C50" w:rsidRDefault="00194488" w:rsidP="00434200">
            <w:pPr>
              <w:spacing w:line="360" w:lineRule="auto"/>
              <w:jc w:val="center"/>
              <w:rPr>
                <w:color w:val="FF0000"/>
              </w:rPr>
            </w:pPr>
            <w:r>
              <w:rPr>
                <w:b/>
              </w:rPr>
              <w:t>Books with single author</w:t>
            </w:r>
          </w:p>
        </w:tc>
      </w:tr>
      <w:tr w:rsidR="00385AC8" w14:paraId="780075B1" w14:textId="77777777" w:rsidTr="007D7994">
        <w:trPr>
          <w:trHeight w:val="718"/>
        </w:trPr>
        <w:tc>
          <w:tcPr>
            <w:tcW w:w="1242" w:type="dxa"/>
            <w:vAlign w:val="center"/>
          </w:tcPr>
          <w:p w14:paraId="3C3665AB" w14:textId="77777777" w:rsidR="00385AC8" w:rsidRPr="00532D6F" w:rsidRDefault="005C60E6" w:rsidP="00434200">
            <w:pPr>
              <w:spacing w:line="360" w:lineRule="auto"/>
              <w:jc w:val="center"/>
              <w:rPr>
                <w:rFonts w:eastAsia="Times New Roman"/>
                <w:b/>
              </w:rPr>
            </w:pPr>
            <w:r>
              <w:rPr>
                <w:rFonts w:eastAsia="Times New Roman"/>
                <w:b/>
              </w:rPr>
              <w:t>Formula</w:t>
            </w:r>
          </w:p>
        </w:tc>
        <w:tc>
          <w:tcPr>
            <w:tcW w:w="8495" w:type="dxa"/>
            <w:vAlign w:val="center"/>
          </w:tcPr>
          <w:p w14:paraId="0DE72844" w14:textId="77777777" w:rsidR="00385AC8" w:rsidRPr="00385AC8" w:rsidRDefault="00056C6B" w:rsidP="00385AC8">
            <w:pPr>
              <w:spacing w:line="360" w:lineRule="auto"/>
              <w:jc w:val="both"/>
              <w:rPr>
                <w:rFonts w:eastAsia="Times New Roman"/>
              </w:rPr>
            </w:pPr>
            <w:r w:rsidRPr="00056C6B">
              <w:rPr>
                <w:rFonts w:eastAsia="Times New Roman"/>
              </w:rPr>
              <w:t>Last name of the author, Initial letter of the author's name. Name of the book (italic) (Number of prints). Place of Publication: Publisher. Date of issue</w:t>
            </w:r>
          </w:p>
        </w:tc>
      </w:tr>
      <w:tr w:rsidR="00385AC8" w14:paraId="777BF21E" w14:textId="77777777" w:rsidTr="007D7994">
        <w:trPr>
          <w:trHeight w:val="718"/>
        </w:trPr>
        <w:tc>
          <w:tcPr>
            <w:tcW w:w="1242" w:type="dxa"/>
            <w:vAlign w:val="center"/>
          </w:tcPr>
          <w:p w14:paraId="44B001F5" w14:textId="77777777" w:rsidR="00385AC8" w:rsidRPr="00532D6F" w:rsidRDefault="005C60E6" w:rsidP="00434200">
            <w:pPr>
              <w:spacing w:line="360" w:lineRule="auto"/>
              <w:jc w:val="center"/>
              <w:rPr>
                <w:rFonts w:eastAsia="Times New Roman"/>
                <w:b/>
              </w:rPr>
            </w:pPr>
            <w:r>
              <w:rPr>
                <w:rFonts w:eastAsia="Times New Roman"/>
                <w:b/>
              </w:rPr>
              <w:t xml:space="preserve">Reference </w:t>
            </w:r>
          </w:p>
        </w:tc>
        <w:tc>
          <w:tcPr>
            <w:tcW w:w="8495" w:type="dxa"/>
            <w:vAlign w:val="center"/>
          </w:tcPr>
          <w:p w14:paraId="2F47FB2E" w14:textId="77777777" w:rsidR="00385AC8" w:rsidRPr="00385AC8" w:rsidRDefault="00875ADA" w:rsidP="00CF482B">
            <w:pPr>
              <w:spacing w:line="360" w:lineRule="auto"/>
              <w:jc w:val="both"/>
              <w:rPr>
                <w:rFonts w:eastAsia="Times New Roman"/>
              </w:rPr>
            </w:pPr>
            <w:r w:rsidRPr="00056C6B">
              <w:rPr>
                <w:rFonts w:eastAsia="Times New Roman"/>
              </w:rPr>
              <w:t>Mete Gundogan, “Sekiz Deniz Yaylası: Alternatif Bir Ekonomi-Politik Yapılandırma Önerisi”, (Eight Sea Pasture: An Alternative Economy-Politic System Proposal), Nobel Yayınları, ISBN 975.7726.73, 392 sayfa/pages, Ankara 2009.</w:t>
            </w:r>
          </w:p>
        </w:tc>
      </w:tr>
      <w:tr w:rsidR="00434200" w14:paraId="687D64FC" w14:textId="77777777" w:rsidTr="007D7994">
        <w:trPr>
          <w:trHeight w:val="718"/>
        </w:trPr>
        <w:tc>
          <w:tcPr>
            <w:tcW w:w="9737" w:type="dxa"/>
            <w:gridSpan w:val="2"/>
            <w:vAlign w:val="center"/>
          </w:tcPr>
          <w:p w14:paraId="69046401" w14:textId="77777777" w:rsidR="00434200" w:rsidRPr="00434200" w:rsidRDefault="00194488" w:rsidP="00434200">
            <w:pPr>
              <w:spacing w:line="360" w:lineRule="auto"/>
              <w:jc w:val="center"/>
              <w:rPr>
                <w:b/>
              </w:rPr>
            </w:pPr>
            <w:r>
              <w:rPr>
                <w:b/>
              </w:rPr>
              <w:t>Books with two authors</w:t>
            </w:r>
          </w:p>
        </w:tc>
      </w:tr>
      <w:tr w:rsidR="00434200" w14:paraId="040AAE0A" w14:textId="77777777" w:rsidTr="007D7994">
        <w:trPr>
          <w:trHeight w:val="718"/>
        </w:trPr>
        <w:tc>
          <w:tcPr>
            <w:tcW w:w="1242" w:type="dxa"/>
            <w:vAlign w:val="center"/>
          </w:tcPr>
          <w:p w14:paraId="2D980398" w14:textId="77777777" w:rsidR="00434200" w:rsidRPr="00532D6F" w:rsidRDefault="005C60E6" w:rsidP="00434200">
            <w:pPr>
              <w:spacing w:line="360" w:lineRule="auto"/>
              <w:jc w:val="center"/>
              <w:rPr>
                <w:b/>
              </w:rPr>
            </w:pPr>
            <w:r>
              <w:rPr>
                <w:b/>
              </w:rPr>
              <w:t xml:space="preserve">Formula </w:t>
            </w:r>
          </w:p>
        </w:tc>
        <w:tc>
          <w:tcPr>
            <w:tcW w:w="8495" w:type="dxa"/>
            <w:vAlign w:val="center"/>
          </w:tcPr>
          <w:p w14:paraId="3BCEB536" w14:textId="77777777" w:rsidR="00434200" w:rsidRDefault="00056C6B" w:rsidP="00056C6B">
            <w:pPr>
              <w:spacing w:line="360" w:lineRule="auto"/>
              <w:jc w:val="left"/>
            </w:pPr>
            <w:r w:rsidRPr="00056C6B">
              <w:t>First author's last name, first name's first letter. and the surname of the second author, the first letter of the name. Name of the book (italic) (Number of prints). Place of Publication: Publisher. Date of issue</w:t>
            </w:r>
          </w:p>
        </w:tc>
      </w:tr>
      <w:tr w:rsidR="00434200" w14:paraId="15A6A3ED" w14:textId="77777777" w:rsidTr="007D7994">
        <w:trPr>
          <w:trHeight w:val="718"/>
        </w:trPr>
        <w:tc>
          <w:tcPr>
            <w:tcW w:w="1242" w:type="dxa"/>
            <w:tcBorders>
              <w:bottom w:val="single" w:sz="2" w:space="0" w:color="auto"/>
            </w:tcBorders>
            <w:vAlign w:val="center"/>
          </w:tcPr>
          <w:p w14:paraId="28C36BCF" w14:textId="77777777" w:rsidR="00434200" w:rsidRPr="00532D6F" w:rsidRDefault="005C60E6" w:rsidP="00434200">
            <w:pPr>
              <w:spacing w:line="360" w:lineRule="auto"/>
              <w:jc w:val="center"/>
              <w:rPr>
                <w:b/>
              </w:rPr>
            </w:pPr>
            <w:r>
              <w:rPr>
                <w:rFonts w:eastAsia="Times New Roman"/>
                <w:b/>
              </w:rPr>
              <w:t>Reference</w:t>
            </w:r>
          </w:p>
        </w:tc>
        <w:tc>
          <w:tcPr>
            <w:tcW w:w="8495" w:type="dxa"/>
            <w:tcBorders>
              <w:bottom w:val="single" w:sz="2" w:space="0" w:color="auto"/>
            </w:tcBorders>
            <w:vAlign w:val="center"/>
          </w:tcPr>
          <w:p w14:paraId="6C0BA430" w14:textId="77777777" w:rsidR="00434200" w:rsidRPr="00434200" w:rsidRDefault="00875ADA" w:rsidP="00434200">
            <w:pPr>
              <w:spacing w:line="360" w:lineRule="auto"/>
              <w:jc w:val="left"/>
            </w:pPr>
            <w:r w:rsidRPr="00056C6B">
              <w:t>Çankaya İ., Akgün D., “MATLAB ile Meslek Matematiği”, Seçkin Yayıncılık San. Ve Tic. A.Ş., Ankara, ISBN: 978-975-02-0839-3, Ekim 2008.</w:t>
            </w:r>
          </w:p>
        </w:tc>
      </w:tr>
      <w:tr w:rsidR="00532D6F" w14:paraId="47488BB6" w14:textId="77777777" w:rsidTr="007D7994">
        <w:trPr>
          <w:trHeight w:val="1441"/>
        </w:trPr>
        <w:tc>
          <w:tcPr>
            <w:tcW w:w="9737" w:type="dxa"/>
            <w:gridSpan w:val="2"/>
            <w:tcBorders>
              <w:top w:val="single" w:sz="2" w:space="0" w:color="auto"/>
            </w:tcBorders>
            <w:vAlign w:val="center"/>
          </w:tcPr>
          <w:p w14:paraId="34EB7086" w14:textId="77777777" w:rsidR="00532D6F" w:rsidRPr="00434200" w:rsidRDefault="00532D6F" w:rsidP="00434200">
            <w:pPr>
              <w:spacing w:line="360" w:lineRule="auto"/>
            </w:pPr>
          </w:p>
        </w:tc>
      </w:tr>
      <w:tr w:rsidR="00434200" w14:paraId="2A1261BF" w14:textId="77777777" w:rsidTr="007D7994">
        <w:trPr>
          <w:trHeight w:val="718"/>
        </w:trPr>
        <w:tc>
          <w:tcPr>
            <w:tcW w:w="9737" w:type="dxa"/>
            <w:gridSpan w:val="2"/>
            <w:vAlign w:val="center"/>
          </w:tcPr>
          <w:p w14:paraId="4524A673" w14:textId="77777777" w:rsidR="00434200" w:rsidRPr="00434200" w:rsidRDefault="0076557D" w:rsidP="00434200">
            <w:pPr>
              <w:spacing w:line="360" w:lineRule="auto"/>
              <w:jc w:val="center"/>
              <w:rPr>
                <w:b/>
              </w:rPr>
            </w:pPr>
            <w:r>
              <w:rPr>
                <w:b/>
              </w:rPr>
              <w:t>Books with three authors</w:t>
            </w:r>
          </w:p>
        </w:tc>
      </w:tr>
      <w:tr w:rsidR="00434200" w14:paraId="3722C89E" w14:textId="77777777" w:rsidTr="007D7994">
        <w:trPr>
          <w:trHeight w:val="718"/>
        </w:trPr>
        <w:tc>
          <w:tcPr>
            <w:tcW w:w="1242" w:type="dxa"/>
            <w:vAlign w:val="center"/>
          </w:tcPr>
          <w:p w14:paraId="1E3C994E" w14:textId="77777777" w:rsidR="00434200" w:rsidRPr="00532D6F" w:rsidRDefault="005C60E6" w:rsidP="00434200">
            <w:pPr>
              <w:spacing w:line="360" w:lineRule="auto"/>
              <w:jc w:val="center"/>
              <w:rPr>
                <w:b/>
              </w:rPr>
            </w:pPr>
            <w:r>
              <w:rPr>
                <w:b/>
              </w:rPr>
              <w:t>Formula</w:t>
            </w:r>
          </w:p>
        </w:tc>
        <w:tc>
          <w:tcPr>
            <w:tcW w:w="8495" w:type="dxa"/>
            <w:vAlign w:val="center"/>
          </w:tcPr>
          <w:p w14:paraId="15D212AA" w14:textId="77777777" w:rsidR="00434200" w:rsidRPr="00532D6F" w:rsidRDefault="00056C6B" w:rsidP="00434200">
            <w:pPr>
              <w:spacing w:line="360" w:lineRule="auto"/>
              <w:jc w:val="left"/>
            </w:pPr>
            <w:r w:rsidRPr="00056C6B">
              <w:t>First author's last name, first name's first letter, second author's last name, first name's first letter. and the surname of the third author, the first letter of the name. Name of the book (italic) (Number of prints). Place of Publication: Publisher. Date of issue</w:t>
            </w:r>
          </w:p>
        </w:tc>
      </w:tr>
      <w:tr w:rsidR="00434200" w14:paraId="5C9E5ED0" w14:textId="77777777" w:rsidTr="007D7994">
        <w:trPr>
          <w:trHeight w:val="718"/>
        </w:trPr>
        <w:tc>
          <w:tcPr>
            <w:tcW w:w="1242" w:type="dxa"/>
            <w:vAlign w:val="center"/>
          </w:tcPr>
          <w:p w14:paraId="4C772C77"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12F1AD9F" w14:textId="77777777" w:rsidR="00434200" w:rsidRPr="00532D6F" w:rsidRDefault="00875ADA" w:rsidP="00434200">
            <w:pPr>
              <w:jc w:val="left"/>
              <w:rPr>
                <w:rFonts w:eastAsia="Times New Roman"/>
                <w:color w:val="000000"/>
                <w:lang w:eastAsia="tr-TR"/>
              </w:rPr>
            </w:pPr>
            <w:r w:rsidRPr="00056C6B">
              <w:rPr>
                <w:rFonts w:eastAsia="Times New Roman"/>
                <w:color w:val="000000"/>
                <w:lang w:eastAsia="tr-TR"/>
              </w:rPr>
              <w:t>Gündoğan M., Karayılmazlar S., Küçükönder H., Apaydın F., Ceyhan S., Kırmacı V. “Batı Karadeniz Gemi İnşa ve Entegre Sanayii Sektör Analizi”, Bartın Üniversitesi Yayınları No:9, ISBN 978-605-60882-7-8, 478 sayfa, Bartın.</w:t>
            </w:r>
          </w:p>
        </w:tc>
      </w:tr>
      <w:tr w:rsidR="00CB05EB" w14:paraId="4A8449D8" w14:textId="77777777" w:rsidTr="007D7994">
        <w:trPr>
          <w:trHeight w:val="718"/>
        </w:trPr>
        <w:tc>
          <w:tcPr>
            <w:tcW w:w="9737" w:type="dxa"/>
            <w:gridSpan w:val="2"/>
            <w:vAlign w:val="center"/>
          </w:tcPr>
          <w:p w14:paraId="42A8384A" w14:textId="77777777" w:rsidR="00CB05EB" w:rsidRPr="00532D6F" w:rsidRDefault="00D2754F" w:rsidP="00CB05EB">
            <w:pPr>
              <w:jc w:val="center"/>
              <w:rPr>
                <w:b/>
                <w:color w:val="000000"/>
                <w:lang w:eastAsia="tr-TR"/>
              </w:rPr>
            </w:pPr>
            <w:r>
              <w:rPr>
                <w:b/>
                <w:color w:val="000000"/>
                <w:lang w:eastAsia="tr-TR"/>
              </w:rPr>
              <w:t>Translated Book</w:t>
            </w:r>
          </w:p>
        </w:tc>
      </w:tr>
      <w:tr w:rsidR="00434200" w14:paraId="7186E241" w14:textId="77777777" w:rsidTr="007D7994">
        <w:trPr>
          <w:trHeight w:val="718"/>
        </w:trPr>
        <w:tc>
          <w:tcPr>
            <w:tcW w:w="1242" w:type="dxa"/>
            <w:vAlign w:val="center"/>
          </w:tcPr>
          <w:p w14:paraId="5011D0F0" w14:textId="77777777" w:rsidR="00434200" w:rsidRPr="00532D6F" w:rsidRDefault="00CB05EB" w:rsidP="00434200">
            <w:pPr>
              <w:spacing w:line="360" w:lineRule="auto"/>
              <w:jc w:val="center"/>
              <w:rPr>
                <w:b/>
              </w:rPr>
            </w:pPr>
            <w:r w:rsidRPr="00532D6F">
              <w:rPr>
                <w:b/>
              </w:rPr>
              <w:t>Formül</w:t>
            </w:r>
          </w:p>
        </w:tc>
        <w:tc>
          <w:tcPr>
            <w:tcW w:w="8495" w:type="dxa"/>
            <w:vAlign w:val="center"/>
          </w:tcPr>
          <w:p w14:paraId="56896F7D" w14:textId="77777777" w:rsidR="00434200" w:rsidRPr="00056C6B" w:rsidRDefault="006B03F6" w:rsidP="00792880">
            <w:pPr>
              <w:jc w:val="left"/>
            </w:pPr>
            <w:r w:rsidRPr="00056C6B">
              <w:t>Author's surname, First Initial. (Year) Name of book (</w:t>
            </w:r>
            <w:r w:rsidRPr="00056C6B">
              <w:rPr>
                <w:i/>
              </w:rPr>
              <w:t>italic</w:t>
            </w:r>
            <w:r w:rsidRPr="00056C6B">
              <w:t xml:space="preserve">) (Number of press). (First initial of Translater.Lastname of Translater). </w:t>
            </w:r>
            <w:r w:rsidR="00792880" w:rsidRPr="00056C6B">
              <w:t>Place of Publication</w:t>
            </w:r>
            <w:r w:rsidRPr="00056C6B">
              <w:t xml:space="preserve">:  </w:t>
            </w:r>
            <w:r w:rsidR="00792880" w:rsidRPr="00056C6B">
              <w:t>Publisher</w:t>
            </w:r>
            <w:r w:rsidRPr="00056C6B">
              <w:t>. Original Date of publish</w:t>
            </w:r>
          </w:p>
        </w:tc>
      </w:tr>
      <w:tr w:rsidR="00434200" w14:paraId="582E745E" w14:textId="77777777" w:rsidTr="007D7994">
        <w:trPr>
          <w:trHeight w:val="718"/>
        </w:trPr>
        <w:tc>
          <w:tcPr>
            <w:tcW w:w="1242" w:type="dxa"/>
            <w:vAlign w:val="center"/>
          </w:tcPr>
          <w:p w14:paraId="5EA2BB44"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23F71006" w14:textId="77777777" w:rsidR="00434200" w:rsidRPr="00056C6B" w:rsidRDefault="006B03F6" w:rsidP="00CB05EB">
            <w:pPr>
              <w:jc w:val="left"/>
              <w:rPr>
                <w:color w:val="000000"/>
                <w:lang w:eastAsia="tr-TR"/>
              </w:rPr>
            </w:pPr>
            <w:r w:rsidRPr="00056C6B">
              <w:rPr>
                <w:color w:val="000000"/>
                <w:lang w:eastAsia="tr-TR"/>
              </w:rPr>
              <w:t xml:space="preserve">Neaman, D. (2012). </w:t>
            </w:r>
            <w:r w:rsidRPr="00056C6B">
              <w:rPr>
                <w:i/>
                <w:color w:val="000000"/>
                <w:lang w:eastAsia="tr-TR"/>
              </w:rPr>
              <w:t>Yarıiletken Fiziği</w:t>
            </w:r>
            <w:r w:rsidRPr="00056C6B">
              <w:rPr>
                <w:color w:val="000000"/>
                <w:lang w:eastAsia="tr-TR"/>
              </w:rPr>
              <w:t>. (2. Baskı) (A. Ateş, M. Sağlam) Aktif Yayınevi. (Orijinal çalışma basım tarihi 2003.)</w:t>
            </w:r>
          </w:p>
        </w:tc>
      </w:tr>
      <w:tr w:rsidR="00CB05EB" w14:paraId="1EB958E1" w14:textId="77777777" w:rsidTr="007D7994">
        <w:trPr>
          <w:trHeight w:val="718"/>
        </w:trPr>
        <w:tc>
          <w:tcPr>
            <w:tcW w:w="1242" w:type="dxa"/>
            <w:vAlign w:val="center"/>
          </w:tcPr>
          <w:p w14:paraId="09333137" w14:textId="77777777" w:rsidR="00CB05EB" w:rsidRPr="00532D6F" w:rsidRDefault="005C60E6" w:rsidP="00434200">
            <w:pPr>
              <w:spacing w:line="360" w:lineRule="auto"/>
              <w:jc w:val="center"/>
              <w:rPr>
                <w:b/>
              </w:rPr>
            </w:pPr>
            <w:r>
              <w:rPr>
                <w:rFonts w:eastAsia="Times New Roman"/>
                <w:b/>
              </w:rPr>
              <w:lastRenderedPageBreak/>
              <w:t>Reference</w:t>
            </w:r>
          </w:p>
        </w:tc>
        <w:tc>
          <w:tcPr>
            <w:tcW w:w="8495" w:type="dxa"/>
            <w:vAlign w:val="center"/>
          </w:tcPr>
          <w:p w14:paraId="0BF3B026" w14:textId="77777777" w:rsidR="00CB05EB" w:rsidRPr="00056C6B" w:rsidRDefault="006B03F6" w:rsidP="00CB05EB">
            <w:pPr>
              <w:jc w:val="left"/>
              <w:rPr>
                <w:color w:val="000000"/>
                <w:lang w:eastAsia="tr-TR"/>
              </w:rPr>
            </w:pPr>
            <w:r w:rsidRPr="00056C6B">
              <w:rPr>
                <w:color w:val="000000"/>
                <w:lang w:eastAsia="tr-TR"/>
              </w:rPr>
              <w:t>Taha, H.A., (2017) Yöneylem Araştırması (9th Edition) (Ş.A. Baray and Ş.Esnaf, Trans.) Literatür Yayıncılık, (Original work published 1971.)</w:t>
            </w:r>
          </w:p>
        </w:tc>
      </w:tr>
      <w:tr w:rsidR="00CB05EB" w14:paraId="7F3A8527" w14:textId="77777777" w:rsidTr="007D7994">
        <w:trPr>
          <w:trHeight w:val="718"/>
        </w:trPr>
        <w:tc>
          <w:tcPr>
            <w:tcW w:w="9737" w:type="dxa"/>
            <w:gridSpan w:val="2"/>
            <w:vAlign w:val="center"/>
          </w:tcPr>
          <w:p w14:paraId="4793769F" w14:textId="77777777" w:rsidR="00CB05EB" w:rsidRPr="00532D6F" w:rsidRDefault="00C34B42" w:rsidP="00CB05EB">
            <w:pPr>
              <w:jc w:val="center"/>
              <w:rPr>
                <w:b/>
                <w:color w:val="000000"/>
                <w:lang w:eastAsia="tr-TR"/>
              </w:rPr>
            </w:pPr>
            <w:r>
              <w:rPr>
                <w:b/>
                <w:color w:val="000000"/>
                <w:lang w:eastAsia="tr-TR"/>
              </w:rPr>
              <w:t>Book Chapter</w:t>
            </w:r>
          </w:p>
        </w:tc>
      </w:tr>
      <w:tr w:rsidR="00CB05EB" w14:paraId="3BAD542C" w14:textId="77777777" w:rsidTr="007D7994">
        <w:trPr>
          <w:trHeight w:val="718"/>
        </w:trPr>
        <w:tc>
          <w:tcPr>
            <w:tcW w:w="1242" w:type="dxa"/>
            <w:vAlign w:val="center"/>
          </w:tcPr>
          <w:p w14:paraId="03132FBE" w14:textId="77777777" w:rsidR="00CB05EB" w:rsidRPr="00532D6F" w:rsidRDefault="005C60E6" w:rsidP="00434200">
            <w:pPr>
              <w:spacing w:line="360" w:lineRule="auto"/>
              <w:jc w:val="center"/>
              <w:rPr>
                <w:b/>
              </w:rPr>
            </w:pPr>
            <w:r>
              <w:rPr>
                <w:b/>
              </w:rPr>
              <w:t>Formu</w:t>
            </w:r>
            <w:r w:rsidR="00CB05EB" w:rsidRPr="00532D6F">
              <w:rPr>
                <w:b/>
              </w:rPr>
              <w:t>l</w:t>
            </w:r>
            <w:r>
              <w:rPr>
                <w:b/>
              </w:rPr>
              <w:t>a</w:t>
            </w:r>
          </w:p>
        </w:tc>
        <w:tc>
          <w:tcPr>
            <w:tcW w:w="8495" w:type="dxa"/>
            <w:vAlign w:val="center"/>
          </w:tcPr>
          <w:p w14:paraId="121B4832" w14:textId="77777777" w:rsidR="00CB05EB" w:rsidRPr="00056C6B" w:rsidRDefault="0095702C" w:rsidP="00CB05EB">
            <w:pPr>
              <w:jc w:val="left"/>
            </w:pPr>
            <w:r w:rsidRPr="00056C6B">
              <w:t>Author's surname, First Initial. Name of chapter. Name of book(</w:t>
            </w:r>
            <w:r w:rsidRPr="00056C6B">
              <w:rPr>
                <w:i/>
              </w:rPr>
              <w:t>italic</w:t>
            </w:r>
            <w:r w:rsidRPr="00056C6B">
              <w:t xml:space="preserve">) </w:t>
            </w:r>
            <w:r w:rsidR="006B03F6" w:rsidRPr="00056C6B">
              <w:t xml:space="preserve"> (cited)</w:t>
            </w:r>
            <w:r w:rsidRPr="00056C6B">
              <w:t>page</w:t>
            </w:r>
            <w:r w:rsidR="006B03F6" w:rsidRPr="00056C6B">
              <w:t xml:space="preserve">s in </w:t>
            </w:r>
            <w:r w:rsidRPr="00056C6B">
              <w:t xml:space="preserve"> (Print edition)</w:t>
            </w:r>
            <w:r w:rsidR="006B03F6" w:rsidRPr="00056C6B">
              <w:t>. Where Press:  Name of press. Date of publish</w:t>
            </w:r>
          </w:p>
        </w:tc>
      </w:tr>
      <w:tr w:rsidR="0095702C" w14:paraId="4E72396F" w14:textId="77777777" w:rsidTr="007D7994">
        <w:trPr>
          <w:trHeight w:val="718"/>
        </w:trPr>
        <w:tc>
          <w:tcPr>
            <w:tcW w:w="1242" w:type="dxa"/>
            <w:vAlign w:val="center"/>
          </w:tcPr>
          <w:p w14:paraId="0382FAB3"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2D848EB" w14:textId="77777777" w:rsidR="0095702C" w:rsidRPr="00056C6B" w:rsidRDefault="0095702C" w:rsidP="0095702C">
            <w:pPr>
              <w:jc w:val="left"/>
              <w:rPr>
                <w:color w:val="000000"/>
                <w:lang w:eastAsia="tr-TR"/>
              </w:rPr>
            </w:pPr>
            <w:r w:rsidRPr="00056C6B">
              <w:rPr>
                <w:color w:val="000000"/>
                <w:lang w:eastAsia="tr-TR"/>
              </w:rPr>
              <w:t xml:space="preserve">Paksoy, T., Özceylan, E., Tam Zamanında Dağıtım: Milkrun. </w:t>
            </w:r>
            <w:r w:rsidRPr="00056C6B">
              <w:rPr>
                <w:i/>
                <w:color w:val="000000"/>
                <w:lang w:eastAsia="tr-TR"/>
              </w:rPr>
              <w:t>Tedarik Zinciri Yönetim.</w:t>
            </w:r>
            <w:r w:rsidRPr="00056C6B">
              <w:rPr>
                <w:color w:val="000000"/>
                <w:lang w:eastAsia="tr-TR"/>
              </w:rPr>
              <w:t xml:space="preserve"> (2. Baskı) içinde (135-159). Ankara: Gazi Kitabevi. 2012</w:t>
            </w:r>
          </w:p>
        </w:tc>
      </w:tr>
      <w:tr w:rsidR="0095702C" w14:paraId="54817A43" w14:textId="77777777" w:rsidTr="007D7994">
        <w:trPr>
          <w:trHeight w:val="718"/>
        </w:trPr>
        <w:tc>
          <w:tcPr>
            <w:tcW w:w="1242" w:type="dxa"/>
            <w:vAlign w:val="center"/>
          </w:tcPr>
          <w:p w14:paraId="0F123DE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9DD93F2" w14:textId="77777777" w:rsidR="0095702C" w:rsidRPr="00056C6B" w:rsidRDefault="0095702C" w:rsidP="0095702C">
            <w:pPr>
              <w:jc w:val="left"/>
              <w:rPr>
                <w:color w:val="000000"/>
                <w:lang w:eastAsia="tr-TR"/>
              </w:rPr>
            </w:pPr>
            <w:r w:rsidRPr="00056C6B">
              <w:rPr>
                <w:color w:val="000000"/>
                <w:lang w:eastAsia="tr-TR"/>
              </w:rPr>
              <w:t xml:space="preserve">Belen, R. ve Taşkaya Temizel T. A Framework to Detect Disguised Missing Data. </w:t>
            </w:r>
            <w:r w:rsidRPr="00056C6B">
              <w:rPr>
                <w:i/>
                <w:color w:val="000000"/>
                <w:lang w:eastAsia="tr-TR"/>
              </w:rPr>
              <w:t xml:space="preserve">Knowledge Discovery Practices and Emerging Applications of Data Mining: Trends and New Domains. </w:t>
            </w:r>
            <w:r w:rsidRPr="00056C6B">
              <w:rPr>
                <w:color w:val="000000"/>
                <w:lang w:eastAsia="tr-TR"/>
              </w:rPr>
              <w:t>(1st Edition) pp. (1-22). Information Science Reference. 2011</w:t>
            </w:r>
          </w:p>
        </w:tc>
      </w:tr>
      <w:tr w:rsidR="0095702C" w14:paraId="51055CB7" w14:textId="77777777" w:rsidTr="007D7994">
        <w:trPr>
          <w:trHeight w:val="718"/>
        </w:trPr>
        <w:tc>
          <w:tcPr>
            <w:tcW w:w="9737" w:type="dxa"/>
            <w:gridSpan w:val="2"/>
            <w:vAlign w:val="center"/>
          </w:tcPr>
          <w:p w14:paraId="063C43E5" w14:textId="77777777" w:rsidR="0095702C" w:rsidRPr="00532D6F" w:rsidRDefault="0095702C" w:rsidP="0095702C">
            <w:pPr>
              <w:jc w:val="center"/>
              <w:rPr>
                <w:b/>
                <w:color w:val="000000"/>
                <w:lang w:eastAsia="tr-TR"/>
              </w:rPr>
            </w:pPr>
            <w:r>
              <w:rPr>
                <w:b/>
              </w:rPr>
              <w:t>Books with single editor</w:t>
            </w:r>
          </w:p>
        </w:tc>
      </w:tr>
      <w:tr w:rsidR="0095702C" w14:paraId="5B0300C7" w14:textId="77777777" w:rsidTr="007D7994">
        <w:trPr>
          <w:trHeight w:val="718"/>
        </w:trPr>
        <w:tc>
          <w:tcPr>
            <w:tcW w:w="1242" w:type="dxa"/>
            <w:vAlign w:val="center"/>
          </w:tcPr>
          <w:p w14:paraId="55C2BEFB" w14:textId="77777777" w:rsidR="0095702C" w:rsidRPr="00056C6B" w:rsidRDefault="005C60E6" w:rsidP="0095702C">
            <w:pPr>
              <w:spacing w:line="360" w:lineRule="auto"/>
              <w:jc w:val="center"/>
              <w:rPr>
                <w:b/>
              </w:rPr>
            </w:pPr>
            <w:r w:rsidRPr="00056C6B">
              <w:rPr>
                <w:b/>
              </w:rPr>
              <w:t>Formu</w:t>
            </w:r>
            <w:r w:rsidR="0095702C" w:rsidRPr="00056C6B">
              <w:rPr>
                <w:b/>
              </w:rPr>
              <w:t>l</w:t>
            </w:r>
            <w:r w:rsidRPr="00056C6B">
              <w:rPr>
                <w:b/>
              </w:rPr>
              <w:t>a</w:t>
            </w:r>
          </w:p>
        </w:tc>
        <w:tc>
          <w:tcPr>
            <w:tcW w:w="8495" w:type="dxa"/>
            <w:vAlign w:val="center"/>
          </w:tcPr>
          <w:p w14:paraId="2B258F9B" w14:textId="77777777" w:rsidR="0095702C" w:rsidRPr="00056C6B" w:rsidRDefault="00056C6B" w:rsidP="0095702C">
            <w:pPr>
              <w:jc w:val="left"/>
              <w:rPr>
                <w:color w:val="000000"/>
                <w:lang w:eastAsia="tr-TR"/>
              </w:rPr>
            </w:pPr>
            <w:r w:rsidRPr="00056C6B">
              <w:rPr>
                <w:color w:val="000000"/>
                <w:lang w:eastAsia="tr-TR"/>
              </w:rPr>
              <w:t>Editor's Last Name, Editor's First Name. (Ed.) Name of the book (italic) (Number of prints). Place of Publication: Publisher. Date of issue</w:t>
            </w:r>
          </w:p>
        </w:tc>
      </w:tr>
      <w:tr w:rsidR="0095702C" w14:paraId="0ECD6E1C" w14:textId="77777777" w:rsidTr="007D7994">
        <w:trPr>
          <w:trHeight w:val="718"/>
        </w:trPr>
        <w:tc>
          <w:tcPr>
            <w:tcW w:w="1242" w:type="dxa"/>
            <w:vAlign w:val="center"/>
          </w:tcPr>
          <w:p w14:paraId="1D41B979"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7D750F00" w14:textId="77777777" w:rsidR="0095702C" w:rsidRPr="00056C6B" w:rsidRDefault="0095702C" w:rsidP="0095702C">
            <w:pPr>
              <w:jc w:val="left"/>
              <w:rPr>
                <w:color w:val="000000"/>
                <w:lang w:eastAsia="tr-TR"/>
              </w:rPr>
            </w:pPr>
            <w:r w:rsidRPr="00056C6B">
              <w:rPr>
                <w:color w:val="000000"/>
                <w:lang w:eastAsia="tr-TR"/>
              </w:rPr>
              <w:t>Karancı, A. N. (Ed.). Farklılıkla yaşamak aile ve toplumun farklı gereksinimleri olan bireylerle birlikteliği. Ankara: Türk Psikologlar Derneği Yayınları. 1997</w:t>
            </w:r>
          </w:p>
        </w:tc>
      </w:tr>
      <w:tr w:rsidR="0095702C" w14:paraId="140E37DF" w14:textId="77777777" w:rsidTr="007D7994">
        <w:trPr>
          <w:trHeight w:val="718"/>
        </w:trPr>
        <w:tc>
          <w:tcPr>
            <w:tcW w:w="1242" w:type="dxa"/>
            <w:vAlign w:val="center"/>
          </w:tcPr>
          <w:p w14:paraId="7A05EC6E"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504C2402" w14:textId="77777777" w:rsidR="0095702C" w:rsidRPr="00056C6B" w:rsidRDefault="0095702C" w:rsidP="0095702C">
            <w:pPr>
              <w:jc w:val="left"/>
              <w:rPr>
                <w:color w:val="000000"/>
                <w:lang w:eastAsia="tr-TR"/>
              </w:rPr>
            </w:pPr>
            <w:r w:rsidRPr="00056C6B">
              <w:rPr>
                <w:color w:val="000000"/>
                <w:lang w:eastAsia="tr-TR"/>
              </w:rPr>
              <w:t>Posner, M. I. (Ed.). Foundations of cognitive science (6th ed.). Massathuchetts: MIT Press. 1998</w:t>
            </w:r>
          </w:p>
        </w:tc>
      </w:tr>
      <w:tr w:rsidR="0095702C" w14:paraId="1B85B1A9" w14:textId="77777777" w:rsidTr="007D7994">
        <w:trPr>
          <w:trHeight w:val="718"/>
        </w:trPr>
        <w:tc>
          <w:tcPr>
            <w:tcW w:w="9737" w:type="dxa"/>
            <w:gridSpan w:val="2"/>
            <w:vAlign w:val="center"/>
          </w:tcPr>
          <w:p w14:paraId="00822302" w14:textId="77777777" w:rsidR="0095702C" w:rsidRPr="00532D6F" w:rsidRDefault="0095702C" w:rsidP="0095702C">
            <w:pPr>
              <w:jc w:val="center"/>
              <w:rPr>
                <w:b/>
                <w:color w:val="000000"/>
                <w:lang w:eastAsia="tr-TR"/>
              </w:rPr>
            </w:pPr>
          </w:p>
        </w:tc>
      </w:tr>
      <w:tr w:rsidR="0095702C" w14:paraId="7D84384A" w14:textId="77777777" w:rsidTr="007D7994">
        <w:trPr>
          <w:trHeight w:val="718"/>
        </w:trPr>
        <w:tc>
          <w:tcPr>
            <w:tcW w:w="9737" w:type="dxa"/>
            <w:gridSpan w:val="2"/>
            <w:vAlign w:val="center"/>
          </w:tcPr>
          <w:p w14:paraId="72FD6122" w14:textId="77777777" w:rsidR="0095702C" w:rsidRPr="00532D6F" w:rsidRDefault="0095702C" w:rsidP="0095702C">
            <w:pPr>
              <w:jc w:val="center"/>
              <w:rPr>
                <w:b/>
                <w:color w:val="000000"/>
                <w:lang w:eastAsia="tr-TR"/>
              </w:rPr>
            </w:pPr>
            <w:r>
              <w:rPr>
                <w:b/>
              </w:rPr>
              <w:t>Books with two editors</w:t>
            </w:r>
          </w:p>
        </w:tc>
      </w:tr>
      <w:tr w:rsidR="0095702C" w14:paraId="3627FEE7" w14:textId="77777777" w:rsidTr="007D7994">
        <w:trPr>
          <w:trHeight w:val="718"/>
        </w:trPr>
        <w:tc>
          <w:tcPr>
            <w:tcW w:w="1242" w:type="dxa"/>
            <w:vAlign w:val="center"/>
          </w:tcPr>
          <w:p w14:paraId="54707CDF"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7A7358F1" w14:textId="77777777" w:rsidR="0095702C" w:rsidRPr="00532D6F" w:rsidRDefault="00056C6B" w:rsidP="0095702C">
            <w:pPr>
              <w:jc w:val="left"/>
              <w:rPr>
                <w:color w:val="000000"/>
                <w:lang w:eastAsia="tr-TR"/>
              </w:rPr>
            </w:pPr>
            <w:r w:rsidRPr="00056C6B">
              <w:rPr>
                <w:color w:val="000000"/>
                <w:lang w:eastAsia="tr-TR"/>
              </w:rPr>
              <w:t>First editor's last name, first name's first letter. and second editor's surname, first name's first letter. (Ed.). Name of the book (italic) (Number of prints). Place of Publication: Publisher. Date of issue</w:t>
            </w:r>
          </w:p>
        </w:tc>
      </w:tr>
      <w:tr w:rsidR="0095702C" w14:paraId="1EA8B64F" w14:textId="77777777" w:rsidTr="007D7994">
        <w:trPr>
          <w:trHeight w:val="718"/>
        </w:trPr>
        <w:tc>
          <w:tcPr>
            <w:tcW w:w="1242" w:type="dxa"/>
            <w:vAlign w:val="center"/>
          </w:tcPr>
          <w:p w14:paraId="376AA66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17DB580" w14:textId="77777777" w:rsidR="0095702C" w:rsidRPr="00532D6F" w:rsidRDefault="0095702C" w:rsidP="0095702C">
            <w:pPr>
              <w:jc w:val="left"/>
              <w:rPr>
                <w:color w:val="000000"/>
                <w:lang w:eastAsia="tr-TR"/>
              </w:rPr>
            </w:pPr>
            <w:r w:rsidRPr="00532D6F">
              <w:rPr>
                <w:color w:val="000000"/>
                <w:lang w:eastAsia="tr-TR"/>
              </w:rPr>
              <w:t>Savaşır, I. Ve Şahin, N. H. (Ed.). Bilişsel- davranışçı terapilerde değerlendirme: Sık kullanılan ölçekler. Ankara: Türk Psikologlar Derneği Yayınları. 1997</w:t>
            </w:r>
          </w:p>
        </w:tc>
      </w:tr>
      <w:tr w:rsidR="0095702C" w14:paraId="0DC28ECD" w14:textId="77777777" w:rsidTr="007D7994">
        <w:trPr>
          <w:trHeight w:val="718"/>
        </w:trPr>
        <w:tc>
          <w:tcPr>
            <w:tcW w:w="1242" w:type="dxa"/>
            <w:vAlign w:val="center"/>
          </w:tcPr>
          <w:p w14:paraId="4966C12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060BCCF5" w14:textId="77777777" w:rsidR="0095702C" w:rsidRPr="00532D6F" w:rsidRDefault="0095702C" w:rsidP="0095702C">
            <w:pPr>
              <w:jc w:val="left"/>
              <w:rPr>
                <w:color w:val="000000"/>
                <w:lang w:eastAsia="tr-TR"/>
              </w:rPr>
            </w:pPr>
            <w:r w:rsidRPr="00532D6F">
              <w:rPr>
                <w:color w:val="000000"/>
                <w:lang w:eastAsia="tr-TR"/>
              </w:rPr>
              <w:t>Goldstein, W. M., &amp; Hogarth, R. (Eds.). Research on judging and decision making. Cambridge: Cambridge University Press. 1997</w:t>
            </w:r>
          </w:p>
        </w:tc>
      </w:tr>
      <w:tr w:rsidR="0095702C" w14:paraId="4E25DC50" w14:textId="77777777" w:rsidTr="007D7994">
        <w:trPr>
          <w:trHeight w:val="718"/>
        </w:trPr>
        <w:tc>
          <w:tcPr>
            <w:tcW w:w="9737" w:type="dxa"/>
            <w:gridSpan w:val="2"/>
            <w:vAlign w:val="center"/>
          </w:tcPr>
          <w:p w14:paraId="7BECFFFF" w14:textId="77777777" w:rsidR="0095702C" w:rsidRPr="00532D6F" w:rsidRDefault="0095702C" w:rsidP="0095702C">
            <w:pPr>
              <w:jc w:val="center"/>
              <w:rPr>
                <w:b/>
                <w:color w:val="000000"/>
                <w:lang w:eastAsia="tr-TR"/>
              </w:rPr>
            </w:pPr>
            <w:r>
              <w:rPr>
                <w:b/>
              </w:rPr>
              <w:t xml:space="preserve">Books with more than two editors </w:t>
            </w:r>
          </w:p>
        </w:tc>
      </w:tr>
      <w:tr w:rsidR="0095702C" w14:paraId="7C25CB7D" w14:textId="77777777" w:rsidTr="007D7994">
        <w:trPr>
          <w:trHeight w:val="718"/>
        </w:trPr>
        <w:tc>
          <w:tcPr>
            <w:tcW w:w="1242" w:type="dxa"/>
            <w:vAlign w:val="center"/>
          </w:tcPr>
          <w:p w14:paraId="1D81BA83" w14:textId="77777777" w:rsidR="0095702C" w:rsidRPr="00532D6F" w:rsidRDefault="005C60E6" w:rsidP="0095702C">
            <w:pPr>
              <w:spacing w:line="360" w:lineRule="auto"/>
              <w:jc w:val="center"/>
              <w:rPr>
                <w:b/>
              </w:rPr>
            </w:pPr>
            <w:r>
              <w:rPr>
                <w:b/>
              </w:rPr>
              <w:t>Formula</w:t>
            </w:r>
          </w:p>
        </w:tc>
        <w:tc>
          <w:tcPr>
            <w:tcW w:w="8495" w:type="dxa"/>
            <w:vAlign w:val="center"/>
          </w:tcPr>
          <w:p w14:paraId="14DCF814" w14:textId="77777777" w:rsidR="0095702C" w:rsidRPr="00532D6F" w:rsidRDefault="00056C6B" w:rsidP="0095702C">
            <w:pPr>
              <w:jc w:val="left"/>
              <w:rPr>
                <w:color w:val="000000"/>
                <w:lang w:eastAsia="tr-TR"/>
              </w:rPr>
            </w:pPr>
            <w:r w:rsidRPr="00056C6B">
              <w:rPr>
                <w:color w:val="000000"/>
                <w:lang w:eastAsia="tr-TR"/>
              </w:rPr>
              <w:t>First editor's surname, First name's first name, Second editor's surname, First name's first letter and Third editor's surname, First name's first letter. (Ed.). Name of the book (italic) (Number of prints). Place of Publication: Publisher. Date of issue</w:t>
            </w:r>
          </w:p>
        </w:tc>
      </w:tr>
      <w:tr w:rsidR="0095702C" w14:paraId="6CE3C356" w14:textId="77777777" w:rsidTr="007D7994">
        <w:trPr>
          <w:trHeight w:val="718"/>
        </w:trPr>
        <w:tc>
          <w:tcPr>
            <w:tcW w:w="1242" w:type="dxa"/>
            <w:vAlign w:val="center"/>
          </w:tcPr>
          <w:p w14:paraId="50FC6B6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7EB124F5" w14:textId="77777777" w:rsidR="0095702C" w:rsidRPr="00532D6F" w:rsidRDefault="0095702C" w:rsidP="0095702C">
            <w:pPr>
              <w:jc w:val="left"/>
              <w:rPr>
                <w:color w:val="000000"/>
                <w:lang w:eastAsia="tr-TR"/>
              </w:rPr>
            </w:pPr>
            <w:r w:rsidRPr="00532D6F">
              <w:rPr>
                <w:color w:val="000000"/>
                <w:lang w:eastAsia="tr-TR"/>
              </w:rPr>
              <w:t>Ayvaşık, B., Er, N. M., Kışlak, Ş. T. Ve Erkuş, A. (Ed.). Psikoloji terimleri sözlüğü. Ankara: Türk Psikologlar Derneği Yayınları. 2000</w:t>
            </w:r>
          </w:p>
        </w:tc>
      </w:tr>
      <w:tr w:rsidR="0095702C" w14:paraId="68536A12" w14:textId="77777777" w:rsidTr="007D7994">
        <w:trPr>
          <w:trHeight w:val="718"/>
        </w:trPr>
        <w:tc>
          <w:tcPr>
            <w:tcW w:w="1242" w:type="dxa"/>
            <w:vAlign w:val="center"/>
          </w:tcPr>
          <w:p w14:paraId="78C9AFA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6C648BC8" w14:textId="77777777"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14:paraId="5565D899" w14:textId="77777777" w:rsidTr="007D7994">
        <w:trPr>
          <w:trHeight w:val="718"/>
        </w:trPr>
        <w:tc>
          <w:tcPr>
            <w:tcW w:w="9737" w:type="dxa"/>
            <w:gridSpan w:val="2"/>
            <w:vAlign w:val="center"/>
          </w:tcPr>
          <w:p w14:paraId="63191C76" w14:textId="77777777" w:rsidR="0095702C" w:rsidRPr="00532D6F" w:rsidRDefault="0095702C" w:rsidP="0095702C">
            <w:pPr>
              <w:jc w:val="center"/>
              <w:rPr>
                <w:b/>
                <w:color w:val="000000"/>
                <w:lang w:eastAsia="tr-TR"/>
              </w:rPr>
            </w:pPr>
            <w:r>
              <w:rPr>
                <w:b/>
                <w:color w:val="000000"/>
                <w:lang w:eastAsia="tr-TR"/>
              </w:rPr>
              <w:lastRenderedPageBreak/>
              <w:t>Chapter from boks with single editor</w:t>
            </w:r>
          </w:p>
        </w:tc>
      </w:tr>
      <w:tr w:rsidR="0095702C" w14:paraId="0F503C44" w14:textId="77777777" w:rsidTr="007D7994">
        <w:trPr>
          <w:trHeight w:val="718"/>
        </w:trPr>
        <w:tc>
          <w:tcPr>
            <w:tcW w:w="1242" w:type="dxa"/>
            <w:vAlign w:val="center"/>
          </w:tcPr>
          <w:p w14:paraId="3F33377B"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2AE4319E" w14:textId="77777777" w:rsidR="0095702C" w:rsidRPr="00532D6F" w:rsidRDefault="00056C6B" w:rsidP="00056C6B">
            <w:pPr>
              <w:jc w:val="left"/>
              <w:rPr>
                <w:color w:val="000000"/>
                <w:lang w:eastAsia="tr-TR"/>
              </w:rPr>
            </w:pPr>
            <w:r w:rsidRPr="00056C6B">
              <w:rPr>
                <w:color w:val="000000"/>
                <w:lang w:eastAsia="tr-TR"/>
              </w:rPr>
              <w:t>Last name of the author, Initial letter of the author's name. Department name. The initials of your editor's name. The last name of the editor is (Ed.) In the name of the book (italic) (Section page interval). (Number of prints). Place of Publication: Publisher. Date of issue</w:t>
            </w:r>
          </w:p>
        </w:tc>
      </w:tr>
      <w:tr w:rsidR="0095702C" w14:paraId="0F7147E9" w14:textId="77777777" w:rsidTr="007D7994">
        <w:trPr>
          <w:trHeight w:val="718"/>
        </w:trPr>
        <w:tc>
          <w:tcPr>
            <w:tcW w:w="1242" w:type="dxa"/>
            <w:vAlign w:val="center"/>
          </w:tcPr>
          <w:p w14:paraId="1424A33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C965CC1" w14:textId="77777777" w:rsidR="0095702C" w:rsidRPr="00532D6F" w:rsidRDefault="0095702C" w:rsidP="0095702C">
            <w:pPr>
              <w:jc w:val="left"/>
              <w:rPr>
                <w:color w:val="000000"/>
                <w:lang w:eastAsia="tr-TR"/>
              </w:rPr>
            </w:pPr>
            <w:r w:rsidRPr="00532D6F">
              <w:rPr>
                <w:color w:val="000000"/>
                <w:lang w:eastAsia="tr-TR"/>
              </w:rPr>
              <w:t>Sucuoğlu, B. Özürlü çocukların aileleri ile yapılan çalışmalar. A. N. Karancı, (Ed.), Farklılıkla yaşamak aile ve toplumun farklı gereksinimleri olan bireylerle birlikteliği içinde (35-56). Ankara: Türk Psikologlar Derneği Yayınları. 1997</w:t>
            </w:r>
          </w:p>
        </w:tc>
      </w:tr>
      <w:tr w:rsidR="0095702C" w14:paraId="74DDA0C6" w14:textId="77777777" w:rsidTr="007D7994">
        <w:trPr>
          <w:trHeight w:val="718"/>
        </w:trPr>
        <w:tc>
          <w:tcPr>
            <w:tcW w:w="1242" w:type="dxa"/>
            <w:vAlign w:val="center"/>
          </w:tcPr>
          <w:p w14:paraId="07E0696C"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7391B6B" w14:textId="77777777"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14:paraId="0EB8F77C" w14:textId="77777777" w:rsidTr="007D7994">
        <w:trPr>
          <w:trHeight w:val="718"/>
        </w:trPr>
        <w:tc>
          <w:tcPr>
            <w:tcW w:w="9737" w:type="dxa"/>
            <w:gridSpan w:val="2"/>
            <w:vAlign w:val="center"/>
          </w:tcPr>
          <w:p w14:paraId="756DC204" w14:textId="77777777" w:rsidR="0095702C" w:rsidRPr="00532D6F" w:rsidRDefault="0095702C" w:rsidP="0095702C">
            <w:pPr>
              <w:jc w:val="center"/>
              <w:rPr>
                <w:b/>
                <w:color w:val="000000"/>
                <w:lang w:eastAsia="tr-TR"/>
              </w:rPr>
            </w:pPr>
            <w:r>
              <w:rPr>
                <w:b/>
                <w:color w:val="000000"/>
                <w:lang w:eastAsia="tr-TR"/>
              </w:rPr>
              <w:t>Papers with single author in periodics</w:t>
            </w:r>
          </w:p>
        </w:tc>
      </w:tr>
      <w:tr w:rsidR="0095702C" w14:paraId="60CE7B88" w14:textId="77777777" w:rsidTr="007D7994">
        <w:trPr>
          <w:trHeight w:val="718"/>
        </w:trPr>
        <w:tc>
          <w:tcPr>
            <w:tcW w:w="1242" w:type="dxa"/>
            <w:vAlign w:val="center"/>
          </w:tcPr>
          <w:p w14:paraId="68FB1667" w14:textId="77777777" w:rsidR="0095702C" w:rsidRPr="00532D6F" w:rsidRDefault="005C60E6" w:rsidP="0095702C">
            <w:pPr>
              <w:spacing w:line="360" w:lineRule="auto"/>
              <w:jc w:val="center"/>
              <w:rPr>
                <w:b/>
              </w:rPr>
            </w:pPr>
            <w:r>
              <w:rPr>
                <w:b/>
              </w:rPr>
              <w:t>Formula</w:t>
            </w:r>
          </w:p>
        </w:tc>
        <w:tc>
          <w:tcPr>
            <w:tcW w:w="8495" w:type="dxa"/>
            <w:vAlign w:val="center"/>
          </w:tcPr>
          <w:p w14:paraId="03975CC4" w14:textId="77777777" w:rsidR="0095702C" w:rsidRPr="00532D6F" w:rsidRDefault="00056C6B" w:rsidP="00056C6B">
            <w:pPr>
              <w:jc w:val="left"/>
              <w:rPr>
                <w:color w:val="000000"/>
                <w:lang w:eastAsia="tr-TR"/>
              </w:rPr>
            </w:pPr>
            <w:r w:rsidRPr="00581A91">
              <w:rPr>
                <w:color w:val="000000"/>
                <w:lang w:eastAsia="tr-TR"/>
              </w:rPr>
              <w:t>First au</w:t>
            </w:r>
            <w:r>
              <w:rPr>
                <w:color w:val="000000"/>
                <w:lang w:eastAsia="tr-TR"/>
              </w:rPr>
              <w:t xml:space="preserve">thor's surname, First Initial.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14127C8F" w14:textId="77777777" w:rsidTr="007D7994">
        <w:trPr>
          <w:trHeight w:val="718"/>
        </w:trPr>
        <w:tc>
          <w:tcPr>
            <w:tcW w:w="1242" w:type="dxa"/>
            <w:vAlign w:val="center"/>
          </w:tcPr>
          <w:p w14:paraId="6C65F05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DC11A16" w14:textId="77777777" w:rsidR="0095702C" w:rsidRPr="00532D6F" w:rsidRDefault="004456D2" w:rsidP="004456D2">
            <w:pPr>
              <w:jc w:val="left"/>
              <w:rPr>
                <w:color w:val="000000"/>
                <w:lang w:eastAsia="tr-TR"/>
              </w:rPr>
            </w:pPr>
            <w:r>
              <w:rPr>
                <w:color w:val="000000"/>
                <w:lang w:eastAsia="tr-TR"/>
              </w:rPr>
              <w:t>Karal, O</w:t>
            </w:r>
            <w:r w:rsidRPr="004456D2">
              <w:rPr>
                <w:color w:val="000000"/>
                <w:lang w:eastAsia="tr-TR"/>
              </w:rPr>
              <w:t xml:space="preserve">. Maximum likelihood optimal and robust Support Vector Regression with lncosh loss function. Neural Networks, </w:t>
            </w:r>
            <w:r>
              <w:rPr>
                <w:color w:val="000000"/>
                <w:lang w:eastAsia="tr-TR"/>
              </w:rPr>
              <w:t>(</w:t>
            </w:r>
            <w:r w:rsidRPr="004456D2">
              <w:rPr>
                <w:i/>
                <w:color w:val="000000"/>
                <w:lang w:eastAsia="tr-TR"/>
              </w:rPr>
              <w:t>94</w:t>
            </w:r>
            <w:r>
              <w:rPr>
                <w:color w:val="000000"/>
                <w:lang w:eastAsia="tr-TR"/>
              </w:rPr>
              <w:t>)</w:t>
            </w:r>
            <w:r w:rsidRPr="004456D2">
              <w:rPr>
                <w:color w:val="000000"/>
                <w:lang w:eastAsia="tr-TR"/>
              </w:rPr>
              <w:t>, 1-12.</w:t>
            </w:r>
            <w:r>
              <w:rPr>
                <w:color w:val="000000"/>
                <w:lang w:eastAsia="tr-TR"/>
              </w:rPr>
              <w:t xml:space="preserve"> 2017</w:t>
            </w:r>
          </w:p>
        </w:tc>
      </w:tr>
      <w:tr w:rsidR="0095702C" w14:paraId="775273E8" w14:textId="77777777" w:rsidTr="007D7994">
        <w:trPr>
          <w:trHeight w:val="718"/>
        </w:trPr>
        <w:tc>
          <w:tcPr>
            <w:tcW w:w="9737" w:type="dxa"/>
            <w:gridSpan w:val="2"/>
            <w:vAlign w:val="center"/>
          </w:tcPr>
          <w:p w14:paraId="24414721" w14:textId="77777777" w:rsidR="0095702C" w:rsidRPr="004C1FB7" w:rsidRDefault="0095702C" w:rsidP="0095702C">
            <w:pPr>
              <w:jc w:val="center"/>
              <w:rPr>
                <w:rFonts w:ascii="Calibri" w:hAnsi="Calibri" w:cs="Calibri"/>
                <w:b/>
                <w:color w:val="000000"/>
                <w:lang w:eastAsia="tr-TR"/>
              </w:rPr>
            </w:pPr>
          </w:p>
        </w:tc>
      </w:tr>
      <w:tr w:rsidR="0095702C" w14:paraId="6F06BC46" w14:textId="77777777" w:rsidTr="007D7994">
        <w:trPr>
          <w:trHeight w:val="718"/>
        </w:trPr>
        <w:tc>
          <w:tcPr>
            <w:tcW w:w="9737" w:type="dxa"/>
            <w:gridSpan w:val="2"/>
            <w:vAlign w:val="center"/>
          </w:tcPr>
          <w:p w14:paraId="313590F4" w14:textId="77777777" w:rsidR="0095702C" w:rsidRPr="00532D6F" w:rsidRDefault="0095702C" w:rsidP="0095702C">
            <w:pPr>
              <w:jc w:val="center"/>
              <w:rPr>
                <w:b/>
                <w:color w:val="000000"/>
                <w:lang w:eastAsia="tr-TR"/>
              </w:rPr>
            </w:pPr>
            <w:r>
              <w:rPr>
                <w:b/>
                <w:color w:val="000000"/>
                <w:lang w:eastAsia="tr-TR"/>
              </w:rPr>
              <w:t>Papers with two authors in periodics</w:t>
            </w:r>
          </w:p>
        </w:tc>
      </w:tr>
      <w:tr w:rsidR="0095702C" w14:paraId="098D3CB0" w14:textId="77777777" w:rsidTr="007D7994">
        <w:trPr>
          <w:trHeight w:val="718"/>
        </w:trPr>
        <w:tc>
          <w:tcPr>
            <w:tcW w:w="1242" w:type="dxa"/>
            <w:vAlign w:val="center"/>
          </w:tcPr>
          <w:p w14:paraId="7071CF40" w14:textId="77777777" w:rsidR="0095702C" w:rsidRPr="00532D6F" w:rsidRDefault="005C60E6" w:rsidP="0095702C">
            <w:pPr>
              <w:spacing w:line="360" w:lineRule="auto"/>
              <w:jc w:val="center"/>
              <w:rPr>
                <w:b/>
              </w:rPr>
            </w:pPr>
            <w:r>
              <w:rPr>
                <w:b/>
              </w:rPr>
              <w:t>Formula</w:t>
            </w:r>
          </w:p>
        </w:tc>
        <w:tc>
          <w:tcPr>
            <w:tcW w:w="8495" w:type="dxa"/>
            <w:vAlign w:val="center"/>
          </w:tcPr>
          <w:p w14:paraId="5928B3F9" w14:textId="77777777" w:rsidR="0095702C" w:rsidRPr="00532D6F" w:rsidRDefault="00056C6B" w:rsidP="00056C6B">
            <w:pPr>
              <w:jc w:val="left"/>
              <w:rPr>
                <w:color w:val="000000"/>
                <w:lang w:eastAsia="tr-TR"/>
              </w:rPr>
            </w:pPr>
            <w:r w:rsidRPr="00581A91">
              <w:rPr>
                <w:color w:val="000000"/>
                <w:lang w:eastAsia="tr-TR"/>
              </w:rPr>
              <w:t>First author's surname, First Initial., Second a</w:t>
            </w:r>
            <w:r>
              <w:rPr>
                <w:color w:val="000000"/>
                <w:lang w:eastAsia="tr-TR"/>
              </w:rPr>
              <w:t>uthor's surname, First Initial</w:t>
            </w:r>
            <w:r w:rsidRPr="00581A91">
              <w:rPr>
                <w:color w:val="000000"/>
                <w:lang w:eastAsia="tr-TR"/>
              </w:rPr>
              <w:t>.</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7B6630E7" w14:textId="77777777" w:rsidTr="007D7994">
        <w:trPr>
          <w:trHeight w:val="718"/>
        </w:trPr>
        <w:tc>
          <w:tcPr>
            <w:tcW w:w="1242" w:type="dxa"/>
            <w:vAlign w:val="center"/>
          </w:tcPr>
          <w:p w14:paraId="0A5DEEA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0983CED" w14:textId="77777777" w:rsidR="0095702C" w:rsidRPr="00532D6F" w:rsidRDefault="004456D2" w:rsidP="004456D2">
            <w:pPr>
              <w:jc w:val="left"/>
              <w:rPr>
                <w:color w:val="000000"/>
                <w:lang w:eastAsia="tr-TR"/>
              </w:rPr>
            </w:pPr>
            <w:r>
              <w:rPr>
                <w:color w:val="000000"/>
                <w:lang w:eastAsia="tr-TR"/>
              </w:rPr>
              <w:t>Şahin, A. B., &amp; Bulur, H. G</w:t>
            </w:r>
            <w:r w:rsidRPr="004456D2">
              <w:rPr>
                <w:color w:val="000000"/>
                <w:lang w:eastAsia="tr-TR"/>
              </w:rPr>
              <w:t>. Simulation of locating buried objects via fringe pattern-based measurements in an optical fiber sensor-integrated continuous-wave ground-penetrating radar system. Turkish Journal of Electrical Engineering &amp; Computer Sciences, (</w:t>
            </w:r>
            <w:r w:rsidRPr="004456D2">
              <w:rPr>
                <w:i/>
                <w:color w:val="000000"/>
                <w:lang w:eastAsia="tr-TR"/>
              </w:rPr>
              <w:t>1</w:t>
            </w:r>
            <w:r w:rsidRPr="004456D2">
              <w:rPr>
                <w:color w:val="000000"/>
                <w:lang w:eastAsia="tr-TR"/>
              </w:rPr>
              <w:t>), 23</w:t>
            </w:r>
            <w:r>
              <w:rPr>
                <w:color w:val="000000"/>
                <w:lang w:eastAsia="tr-TR"/>
              </w:rPr>
              <w:t xml:space="preserve">, </w:t>
            </w:r>
            <w:r w:rsidRPr="004456D2">
              <w:rPr>
                <w:color w:val="000000"/>
                <w:lang w:eastAsia="tr-TR"/>
              </w:rPr>
              <w:t>28-37.</w:t>
            </w:r>
            <w:r>
              <w:rPr>
                <w:color w:val="000000"/>
                <w:lang w:eastAsia="tr-TR"/>
              </w:rPr>
              <w:t xml:space="preserve"> 2015</w:t>
            </w:r>
          </w:p>
        </w:tc>
      </w:tr>
      <w:tr w:rsidR="0095702C" w14:paraId="2FA62238" w14:textId="77777777" w:rsidTr="007D7994">
        <w:trPr>
          <w:trHeight w:val="718"/>
        </w:trPr>
        <w:tc>
          <w:tcPr>
            <w:tcW w:w="9737" w:type="dxa"/>
            <w:gridSpan w:val="2"/>
            <w:vAlign w:val="center"/>
          </w:tcPr>
          <w:p w14:paraId="1A6F01D6" w14:textId="77777777" w:rsidR="0095702C" w:rsidRPr="00682FEA" w:rsidRDefault="0095702C" w:rsidP="0095702C">
            <w:pPr>
              <w:jc w:val="center"/>
              <w:rPr>
                <w:b/>
                <w:color w:val="000000"/>
                <w:lang w:eastAsia="tr-TR"/>
              </w:rPr>
            </w:pPr>
            <w:r>
              <w:rPr>
                <w:b/>
                <w:color w:val="000000"/>
                <w:lang w:eastAsia="tr-TR"/>
              </w:rPr>
              <w:t>Papers with three authors in periodics</w:t>
            </w:r>
          </w:p>
        </w:tc>
      </w:tr>
      <w:tr w:rsidR="0095702C" w14:paraId="634FA6B1" w14:textId="77777777" w:rsidTr="007D7994">
        <w:trPr>
          <w:trHeight w:val="718"/>
        </w:trPr>
        <w:tc>
          <w:tcPr>
            <w:tcW w:w="1242" w:type="dxa"/>
            <w:vAlign w:val="center"/>
          </w:tcPr>
          <w:p w14:paraId="137B9005"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0650C2D9" w14:textId="77777777" w:rsidR="0095702C" w:rsidRPr="004C1FB7" w:rsidRDefault="00056C6B" w:rsidP="00056C6B">
            <w:pPr>
              <w:jc w:val="left"/>
              <w:rPr>
                <w:rFonts w:ascii="Calibri" w:hAnsi="Calibri" w:cs="Calibri"/>
                <w:color w:val="000000"/>
                <w:lang w:eastAsia="tr-TR"/>
              </w:rPr>
            </w:pPr>
            <w:r w:rsidRPr="00581A91">
              <w:rPr>
                <w:color w:val="000000"/>
                <w:lang w:eastAsia="tr-TR"/>
              </w:rPr>
              <w:t>First author's surname, First Initial., Second author's surname, First Initial., Third author's surname, First Initial.</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35F1DFB8" w14:textId="77777777" w:rsidTr="007D7994">
        <w:trPr>
          <w:trHeight w:val="718"/>
        </w:trPr>
        <w:tc>
          <w:tcPr>
            <w:tcW w:w="1242" w:type="dxa"/>
            <w:vAlign w:val="center"/>
          </w:tcPr>
          <w:p w14:paraId="01BAC66C"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55AC2D8" w14:textId="77777777" w:rsidR="0095702C" w:rsidRPr="004C1FB7" w:rsidRDefault="004456D2" w:rsidP="004456D2">
            <w:pPr>
              <w:jc w:val="left"/>
              <w:rPr>
                <w:rFonts w:ascii="Calibri" w:hAnsi="Calibri" w:cs="Calibri"/>
                <w:color w:val="000000"/>
                <w:lang w:eastAsia="tr-TR"/>
              </w:rPr>
            </w:pPr>
            <w:r w:rsidRPr="004456D2">
              <w:rPr>
                <w:color w:val="000000"/>
                <w:lang w:eastAsia="tr-TR"/>
              </w:rPr>
              <w:t>Yucel, M., Gokta</w:t>
            </w:r>
            <w:r>
              <w:rPr>
                <w:color w:val="000000"/>
                <w:lang w:eastAsia="tr-TR"/>
              </w:rPr>
              <w:t>s, H. H., &amp; Celebi, F. V</w:t>
            </w:r>
            <w:r w:rsidRPr="004456D2">
              <w:rPr>
                <w:color w:val="000000"/>
                <w:lang w:eastAsia="tr-TR"/>
              </w:rPr>
              <w:t>. Design and implementation of fuzzy logic based automatic gain controller for EDFAs. Optik-International Journal for Light and Electron Optics,  (</w:t>
            </w:r>
            <w:r w:rsidRPr="004456D2">
              <w:rPr>
                <w:i/>
                <w:color w:val="000000"/>
                <w:lang w:eastAsia="tr-TR"/>
              </w:rPr>
              <w:t>18</w:t>
            </w:r>
            <w:r w:rsidRPr="004456D2">
              <w:rPr>
                <w:color w:val="000000"/>
                <w:lang w:eastAsia="tr-TR"/>
              </w:rPr>
              <w:t xml:space="preserve">), </w:t>
            </w:r>
            <w:r>
              <w:rPr>
                <w:color w:val="000000"/>
                <w:lang w:eastAsia="tr-TR"/>
              </w:rPr>
              <w:t>(</w:t>
            </w:r>
            <w:r w:rsidRPr="004456D2">
              <w:rPr>
                <w:color w:val="000000"/>
                <w:lang w:eastAsia="tr-TR"/>
              </w:rPr>
              <w:t>125</w:t>
            </w:r>
            <w:r>
              <w:rPr>
                <w:color w:val="000000"/>
                <w:lang w:eastAsia="tr-TR"/>
              </w:rPr>
              <w:t xml:space="preserve">) </w:t>
            </w:r>
            <w:r w:rsidRPr="004456D2">
              <w:rPr>
                <w:color w:val="000000"/>
                <w:lang w:eastAsia="tr-TR"/>
              </w:rPr>
              <w:t>5450-5453.</w:t>
            </w:r>
            <w:r>
              <w:rPr>
                <w:color w:val="000000"/>
                <w:lang w:eastAsia="tr-TR"/>
              </w:rPr>
              <w:t xml:space="preserve"> 2014</w:t>
            </w:r>
          </w:p>
        </w:tc>
      </w:tr>
      <w:tr w:rsidR="0095702C" w14:paraId="435001F1" w14:textId="77777777" w:rsidTr="007D7994">
        <w:trPr>
          <w:trHeight w:val="718"/>
        </w:trPr>
        <w:tc>
          <w:tcPr>
            <w:tcW w:w="9737" w:type="dxa"/>
            <w:gridSpan w:val="2"/>
            <w:vAlign w:val="center"/>
          </w:tcPr>
          <w:p w14:paraId="1B205B01" w14:textId="77777777" w:rsidR="0095702C" w:rsidRPr="00682FEA" w:rsidRDefault="0095702C" w:rsidP="0095702C">
            <w:pPr>
              <w:jc w:val="center"/>
              <w:rPr>
                <w:b/>
                <w:color w:val="000000"/>
                <w:lang w:eastAsia="tr-TR"/>
              </w:rPr>
            </w:pPr>
            <w:r>
              <w:rPr>
                <w:b/>
                <w:color w:val="000000"/>
                <w:lang w:eastAsia="tr-TR"/>
              </w:rPr>
              <w:t>Papers with more than six authors in periodics</w:t>
            </w:r>
          </w:p>
        </w:tc>
      </w:tr>
      <w:tr w:rsidR="0095702C" w14:paraId="62B6B3B9" w14:textId="77777777" w:rsidTr="007D7994">
        <w:trPr>
          <w:trHeight w:val="718"/>
        </w:trPr>
        <w:tc>
          <w:tcPr>
            <w:tcW w:w="1242" w:type="dxa"/>
            <w:vAlign w:val="center"/>
          </w:tcPr>
          <w:p w14:paraId="6F674673" w14:textId="77777777" w:rsidR="0095702C" w:rsidRPr="00682FEA" w:rsidRDefault="005C60E6" w:rsidP="0095702C">
            <w:pPr>
              <w:spacing w:line="360" w:lineRule="auto"/>
              <w:jc w:val="center"/>
              <w:rPr>
                <w:b/>
              </w:rPr>
            </w:pPr>
            <w:r>
              <w:rPr>
                <w:b/>
              </w:rPr>
              <w:t>Formula</w:t>
            </w:r>
          </w:p>
        </w:tc>
        <w:tc>
          <w:tcPr>
            <w:tcW w:w="8495" w:type="dxa"/>
            <w:vAlign w:val="center"/>
          </w:tcPr>
          <w:p w14:paraId="6806AA0D" w14:textId="77777777" w:rsidR="0095702C" w:rsidRPr="00682FEA" w:rsidRDefault="00581A91" w:rsidP="00056C6B">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w:t>
            </w:r>
            <w:r>
              <w:rPr>
                <w:color w:val="000000"/>
                <w:lang w:eastAsia="tr-TR"/>
              </w:rPr>
              <w:t>Fifth author’s surname, First initial</w:t>
            </w:r>
            <w:r w:rsidR="00056C6B">
              <w:rPr>
                <w:color w:val="000000"/>
                <w:lang w:eastAsia="tr-TR"/>
              </w:rPr>
              <w:t xml:space="preserve">., Sixth author’s surname, First initial., and others. </w:t>
            </w:r>
            <w:r>
              <w:rPr>
                <w:color w:val="000000"/>
                <w:lang w:eastAsia="tr-TR"/>
              </w:rPr>
              <w:t xml:space="preserve"> </w:t>
            </w:r>
            <w:r w:rsidRPr="00581A91">
              <w:rPr>
                <w:color w:val="000000"/>
                <w:lang w:eastAsia="tr-TR"/>
              </w:rPr>
              <w:t xml:space="preserve">Article’s title. </w:t>
            </w:r>
            <w:r w:rsidR="00056C6B">
              <w:rPr>
                <w:color w:val="000000"/>
                <w:lang w:eastAsia="tr-TR"/>
              </w:rPr>
              <w:t>Periodics</w:t>
            </w:r>
            <w:r w:rsidRPr="00581A91">
              <w:rPr>
                <w:color w:val="000000"/>
                <w:lang w:eastAsia="tr-TR"/>
              </w:rPr>
              <w:t xml:space="preserve"> Name, </w:t>
            </w:r>
            <w:r w:rsidRPr="00056C6B">
              <w:rPr>
                <w:i/>
                <w:color w:val="000000"/>
                <w:lang w:eastAsia="tr-TR"/>
              </w:rPr>
              <w:t>Volume</w:t>
            </w:r>
            <w:r w:rsidR="00056C6B">
              <w:rPr>
                <w:color w:val="000000"/>
                <w:lang w:eastAsia="tr-TR"/>
              </w:rPr>
              <w:t>(italik)</w:t>
            </w:r>
            <w:r w:rsidRPr="00581A91">
              <w:rPr>
                <w:color w:val="000000"/>
                <w:lang w:eastAsia="tr-TR"/>
              </w:rPr>
              <w:t>,</w:t>
            </w:r>
            <w:r w:rsidR="00056C6B">
              <w:rPr>
                <w:color w:val="000000"/>
                <w:lang w:eastAsia="tr-TR"/>
              </w:rPr>
              <w:t xml:space="preserve"> (publication number) page range.</w:t>
            </w:r>
            <w:r w:rsidRPr="00581A91">
              <w:rPr>
                <w:color w:val="000000"/>
                <w:lang w:eastAsia="tr-TR"/>
              </w:rPr>
              <w:t xml:space="preserve"> Published</w:t>
            </w:r>
            <w:r w:rsidR="00056C6B">
              <w:rPr>
                <w:color w:val="000000"/>
                <w:lang w:eastAsia="tr-TR"/>
              </w:rPr>
              <w:t xml:space="preserve"> date</w:t>
            </w:r>
          </w:p>
        </w:tc>
      </w:tr>
      <w:tr w:rsidR="0095702C" w14:paraId="07A9E8FD" w14:textId="77777777" w:rsidTr="007D7994">
        <w:trPr>
          <w:trHeight w:val="718"/>
        </w:trPr>
        <w:tc>
          <w:tcPr>
            <w:tcW w:w="1242" w:type="dxa"/>
            <w:vAlign w:val="center"/>
          </w:tcPr>
          <w:p w14:paraId="1619BBD7"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447F5B4" w14:textId="77777777" w:rsidR="0095702C" w:rsidRPr="00682FEA" w:rsidRDefault="0095702C" w:rsidP="0095702C">
            <w:pPr>
              <w:jc w:val="left"/>
              <w:rPr>
                <w:color w:val="000000"/>
                <w:lang w:eastAsia="tr-TR"/>
              </w:rPr>
            </w:pPr>
            <w:r w:rsidRPr="00682FEA">
              <w:rPr>
                <w:color w:val="000000"/>
                <w:lang w:eastAsia="tr-TR"/>
              </w:rPr>
              <w:t>Başçelik, B. E., Demirutku, K., Gültekin, D., Işık, E., Kayabaş, E., Özgün, A., ve diğer. Evrenin görünmeyen yamyamları: Karadelikler. Pivolka, 1 (1), 6. 2002</w:t>
            </w:r>
          </w:p>
        </w:tc>
      </w:tr>
      <w:tr w:rsidR="0095702C" w14:paraId="6C8040EB" w14:textId="77777777" w:rsidTr="007D7994">
        <w:trPr>
          <w:trHeight w:val="718"/>
        </w:trPr>
        <w:tc>
          <w:tcPr>
            <w:tcW w:w="1242" w:type="dxa"/>
            <w:vAlign w:val="center"/>
          </w:tcPr>
          <w:p w14:paraId="1C5BE949"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0D1151EA" w14:textId="77777777" w:rsidR="0095702C" w:rsidRPr="00682FEA" w:rsidRDefault="0095702C" w:rsidP="0095702C">
            <w:pPr>
              <w:jc w:val="left"/>
              <w:rPr>
                <w:color w:val="000000"/>
                <w:lang w:eastAsia="tr-TR"/>
              </w:rPr>
            </w:pPr>
            <w:r w:rsidRPr="00682FEA">
              <w:rPr>
                <w:color w:val="000000"/>
                <w:lang w:eastAsia="tr-TR"/>
              </w:rPr>
              <w:t>Wright, G. N., Philips, L. D., Whalley, P. C., Choo, G. T., Ng, K., Tan, I., et al. Cultural differences in probabilistic thinking. Journal of Cross Cultural Psychology, 9 (3), 285-299.</w:t>
            </w:r>
          </w:p>
        </w:tc>
      </w:tr>
      <w:tr w:rsidR="0095702C" w14:paraId="3F3128B6" w14:textId="77777777" w:rsidTr="007D7994">
        <w:trPr>
          <w:trHeight w:val="718"/>
        </w:trPr>
        <w:tc>
          <w:tcPr>
            <w:tcW w:w="9737" w:type="dxa"/>
            <w:gridSpan w:val="2"/>
            <w:vAlign w:val="center"/>
          </w:tcPr>
          <w:p w14:paraId="0F475915" w14:textId="77777777" w:rsidR="0095702C" w:rsidRPr="00682FEA" w:rsidRDefault="0095702C" w:rsidP="0095702C">
            <w:pPr>
              <w:jc w:val="center"/>
              <w:rPr>
                <w:b/>
                <w:color w:val="000000"/>
                <w:lang w:eastAsia="tr-TR"/>
              </w:rPr>
            </w:pPr>
            <w:r>
              <w:rPr>
                <w:b/>
                <w:color w:val="000000"/>
                <w:lang w:eastAsia="tr-TR"/>
              </w:rPr>
              <w:t>Web Site</w:t>
            </w:r>
          </w:p>
        </w:tc>
      </w:tr>
      <w:tr w:rsidR="0095702C" w14:paraId="7CAB3D2B" w14:textId="77777777" w:rsidTr="007D7994">
        <w:trPr>
          <w:trHeight w:val="804"/>
        </w:trPr>
        <w:tc>
          <w:tcPr>
            <w:tcW w:w="1242" w:type="dxa"/>
            <w:vAlign w:val="center"/>
          </w:tcPr>
          <w:p w14:paraId="5BF39CCA" w14:textId="77777777" w:rsidR="0095702C" w:rsidRPr="00682FEA" w:rsidRDefault="005C60E6" w:rsidP="0095702C">
            <w:pPr>
              <w:spacing w:line="360" w:lineRule="auto"/>
              <w:jc w:val="center"/>
              <w:rPr>
                <w:b/>
              </w:rPr>
            </w:pPr>
            <w:r>
              <w:rPr>
                <w:b/>
              </w:rPr>
              <w:t>Formula</w:t>
            </w:r>
          </w:p>
        </w:tc>
        <w:tc>
          <w:tcPr>
            <w:tcW w:w="8495" w:type="dxa"/>
            <w:vAlign w:val="center"/>
          </w:tcPr>
          <w:p w14:paraId="2BD2E6F2" w14:textId="77777777" w:rsidR="0095702C" w:rsidRPr="00581A91" w:rsidRDefault="0095702C" w:rsidP="0095702C">
            <w:pPr>
              <w:jc w:val="left"/>
            </w:pPr>
            <w:r w:rsidRPr="00581A91">
              <w:t xml:space="preserve">Author's surname, First Initial. Second Initial., Title </w:t>
            </w:r>
            <w:r w:rsidRPr="00581A91">
              <w:rPr>
                <w:i/>
              </w:rPr>
              <w:t>(italic)</w:t>
            </w:r>
            <w:r w:rsidRPr="00581A91">
              <w:t xml:space="preserve"> Date Retrieved,web address. Year Published.</w:t>
            </w:r>
          </w:p>
          <w:p w14:paraId="54F2AB87" w14:textId="77777777" w:rsidR="0095702C" w:rsidRPr="00581A91" w:rsidRDefault="0095702C" w:rsidP="0095702C">
            <w:pPr>
              <w:jc w:val="left"/>
              <w:rPr>
                <w:color w:val="000000"/>
                <w:lang w:eastAsia="tr-TR"/>
              </w:rPr>
            </w:pPr>
          </w:p>
        </w:tc>
      </w:tr>
      <w:tr w:rsidR="0095702C" w14:paraId="7A5067E5" w14:textId="77777777" w:rsidTr="007D7994">
        <w:trPr>
          <w:trHeight w:val="718"/>
        </w:trPr>
        <w:tc>
          <w:tcPr>
            <w:tcW w:w="1242" w:type="dxa"/>
            <w:vAlign w:val="center"/>
          </w:tcPr>
          <w:p w14:paraId="5056A6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7476DEA" w14:textId="77777777" w:rsidR="0095702C" w:rsidRPr="00581A91" w:rsidRDefault="0095702C" w:rsidP="0095702C">
            <w:pPr>
              <w:jc w:val="left"/>
              <w:rPr>
                <w:color w:val="000000"/>
                <w:lang w:eastAsia="tr-TR"/>
              </w:rPr>
            </w:pPr>
            <w:r w:rsidRPr="00581A91">
              <w:rPr>
                <w:color w:val="000000"/>
                <w:lang w:eastAsia="tr-TR"/>
              </w:rPr>
              <w:t>İlter, H. K. kilter.online. 11 Şubat 2004, http://www.baskent.edu.tr/~kilter. 9 Şubat 2004</w:t>
            </w:r>
          </w:p>
        </w:tc>
      </w:tr>
      <w:tr w:rsidR="0095702C" w14:paraId="2A6E5B27" w14:textId="77777777" w:rsidTr="007D7994">
        <w:trPr>
          <w:trHeight w:val="718"/>
        </w:trPr>
        <w:tc>
          <w:tcPr>
            <w:tcW w:w="1242" w:type="dxa"/>
            <w:vAlign w:val="center"/>
          </w:tcPr>
          <w:p w14:paraId="79AEBD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3FB1FE1C" w14:textId="77777777" w:rsidR="0095702C" w:rsidRPr="00581A91" w:rsidRDefault="0095702C" w:rsidP="0095702C">
            <w:pPr>
              <w:jc w:val="left"/>
              <w:rPr>
                <w:color w:val="000000"/>
                <w:lang w:eastAsia="tr-TR"/>
              </w:rPr>
            </w:pPr>
            <w:r w:rsidRPr="00581A91">
              <w:rPr>
                <w:color w:val="000000"/>
                <w:lang w:eastAsia="tr-TR"/>
              </w:rPr>
              <w:t>Walker, J. R. MLA – style citations of electronic sources. Retrieved October 26, 1995, from http.//www.cas.usf.edu/english/walker/mla.html. 1995</w:t>
            </w:r>
          </w:p>
        </w:tc>
      </w:tr>
      <w:tr w:rsidR="0095702C" w14:paraId="65CA9EE3" w14:textId="77777777" w:rsidTr="007D7994">
        <w:trPr>
          <w:trHeight w:val="718"/>
        </w:trPr>
        <w:tc>
          <w:tcPr>
            <w:tcW w:w="9737" w:type="dxa"/>
            <w:gridSpan w:val="2"/>
            <w:vAlign w:val="center"/>
          </w:tcPr>
          <w:p w14:paraId="66ABBEFB" w14:textId="77777777" w:rsidR="0095702C" w:rsidRPr="00581A91" w:rsidRDefault="0095702C" w:rsidP="0095702C">
            <w:pPr>
              <w:jc w:val="center"/>
              <w:rPr>
                <w:b/>
                <w:color w:val="000000"/>
                <w:lang w:eastAsia="tr-TR"/>
              </w:rPr>
            </w:pPr>
            <w:r w:rsidRPr="00581A91">
              <w:rPr>
                <w:b/>
                <w:color w:val="000000"/>
                <w:lang w:eastAsia="tr-TR"/>
              </w:rPr>
              <w:t>Papers from periodics on the internet</w:t>
            </w:r>
          </w:p>
        </w:tc>
      </w:tr>
      <w:tr w:rsidR="0095702C" w14:paraId="2B7DF85F" w14:textId="77777777" w:rsidTr="007D7994">
        <w:trPr>
          <w:trHeight w:val="718"/>
        </w:trPr>
        <w:tc>
          <w:tcPr>
            <w:tcW w:w="1242" w:type="dxa"/>
            <w:vAlign w:val="center"/>
          </w:tcPr>
          <w:p w14:paraId="293E666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59EB1B2A" w14:textId="77777777" w:rsidR="0095702C" w:rsidRPr="00581A91" w:rsidRDefault="0095702C" w:rsidP="0095702C">
            <w:pPr>
              <w:jc w:val="left"/>
            </w:pPr>
            <w:r w:rsidRPr="00581A91">
              <w:t>Author's surname, First Initial. Second Initial., Article’s title. Journal Name, Volume (</w:t>
            </w:r>
            <w:r w:rsidRPr="00581A91">
              <w:rPr>
                <w:i/>
              </w:rPr>
              <w:t>italic</w:t>
            </w:r>
            <w:r w:rsidRPr="00581A91">
              <w:t>), page range. Research Date, web address. Year Published</w:t>
            </w:r>
          </w:p>
        </w:tc>
      </w:tr>
      <w:tr w:rsidR="0095702C" w14:paraId="2EEF63A6" w14:textId="77777777" w:rsidTr="007D7994">
        <w:trPr>
          <w:trHeight w:val="718"/>
        </w:trPr>
        <w:tc>
          <w:tcPr>
            <w:tcW w:w="1242" w:type="dxa"/>
            <w:vAlign w:val="center"/>
          </w:tcPr>
          <w:p w14:paraId="1AAE0D63"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2443D46" w14:textId="77777777" w:rsidR="0095702C" w:rsidRPr="00581A91" w:rsidRDefault="0095702C" w:rsidP="0095702C">
            <w:pPr>
              <w:jc w:val="left"/>
              <w:rPr>
                <w:color w:val="000000"/>
                <w:lang w:eastAsia="tr-TR"/>
              </w:rPr>
            </w:pPr>
            <w:r w:rsidRPr="00581A91">
              <w:rPr>
                <w:color w:val="000000"/>
                <w:lang w:eastAsia="tr-TR"/>
              </w:rPr>
              <w:t>Ghatak U. K. Performance Management of Social Business for Sustainable Development –A Proportional Study.</w:t>
            </w:r>
            <w:r w:rsidRPr="00581A91">
              <w:rPr>
                <w:i/>
                <w:color w:val="000000"/>
                <w:lang w:eastAsia="tr-TR"/>
              </w:rPr>
              <w:t xml:space="preserve"> International Journal of Lean Thinking cilt 8 sayı 1</w:t>
            </w:r>
            <w:r w:rsidRPr="00581A91">
              <w:rPr>
                <w:color w:val="000000"/>
                <w:lang w:eastAsia="tr-TR"/>
              </w:rPr>
              <w:t xml:space="preserve">. Mart, 2017, </w:t>
            </w:r>
            <w:hyperlink r:id="rId16" w:history="1">
              <w:r w:rsidRPr="00581A91">
                <w:rPr>
                  <w:rStyle w:val="Kpr"/>
                  <w:lang w:eastAsia="tr-TR"/>
                </w:rPr>
                <w:t>http://thinkinglean.com/img/files/PMS.pdf</w:t>
              </w:r>
            </w:hyperlink>
            <w:r w:rsidRPr="00581A91">
              <w:rPr>
                <w:color w:val="000000"/>
                <w:lang w:eastAsia="tr-TR"/>
              </w:rPr>
              <w:t>. Haziran, 2017</w:t>
            </w:r>
          </w:p>
        </w:tc>
      </w:tr>
      <w:tr w:rsidR="0095702C" w14:paraId="660FF77D" w14:textId="77777777" w:rsidTr="007D7994">
        <w:trPr>
          <w:trHeight w:val="718"/>
        </w:trPr>
        <w:tc>
          <w:tcPr>
            <w:tcW w:w="1242" w:type="dxa"/>
            <w:vAlign w:val="center"/>
          </w:tcPr>
          <w:p w14:paraId="30CE9A24"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00FC31D2" w14:textId="77777777" w:rsidR="0095702C" w:rsidRPr="00581A91" w:rsidRDefault="0095702C" w:rsidP="0095702C">
            <w:pPr>
              <w:jc w:val="left"/>
              <w:rPr>
                <w:color w:val="000000"/>
                <w:lang w:eastAsia="tr-TR"/>
              </w:rPr>
            </w:pPr>
            <w:r w:rsidRPr="00581A91">
              <w:rPr>
                <w:color w:val="000000"/>
                <w:lang w:eastAsia="tr-TR"/>
              </w:rPr>
              <w:t xml:space="preserve">Karaoglan, I. A branch-and-cut algorithm for the vehicle routing problem with multiple use of vehicles. </w:t>
            </w:r>
            <w:r w:rsidRPr="00581A91">
              <w:rPr>
                <w:i/>
                <w:color w:val="000000"/>
                <w:lang w:eastAsia="tr-TR"/>
              </w:rPr>
              <w:t xml:space="preserve">International Journal of Lean Thinking vol. 6 issue 1. </w:t>
            </w:r>
            <w:r w:rsidRPr="00581A91">
              <w:rPr>
                <w:color w:val="000000"/>
                <w:lang w:eastAsia="tr-TR"/>
              </w:rPr>
              <w:t xml:space="preserve">March, 2015, </w:t>
            </w:r>
            <w:hyperlink r:id="rId17" w:history="1">
              <w:r w:rsidRPr="00581A91">
                <w:rPr>
                  <w:rStyle w:val="Kpr"/>
                  <w:lang w:eastAsia="tr-TR"/>
                </w:rPr>
                <w:t>http://thinkinglean.com/img/files/A_branch-and-cut_algorithm_for_the_vehicle_routing_problem_with_multiple_use_of_vehicles.pdf</w:t>
              </w:r>
            </w:hyperlink>
            <w:r w:rsidRPr="00581A91">
              <w:rPr>
                <w:color w:val="000000"/>
                <w:lang w:eastAsia="tr-TR"/>
              </w:rPr>
              <w:t>. June, 2015</w:t>
            </w:r>
          </w:p>
        </w:tc>
      </w:tr>
      <w:tr w:rsidR="0095702C" w14:paraId="5E969616" w14:textId="77777777" w:rsidTr="007D7994">
        <w:trPr>
          <w:trHeight w:val="718"/>
        </w:trPr>
        <w:tc>
          <w:tcPr>
            <w:tcW w:w="9737" w:type="dxa"/>
            <w:gridSpan w:val="2"/>
            <w:vAlign w:val="center"/>
          </w:tcPr>
          <w:p w14:paraId="0D966B14" w14:textId="77777777" w:rsidR="0095702C" w:rsidRPr="00581A91" w:rsidRDefault="0095702C" w:rsidP="0095702C">
            <w:pPr>
              <w:jc w:val="center"/>
              <w:rPr>
                <w:b/>
                <w:color w:val="000000"/>
                <w:lang w:eastAsia="tr-TR"/>
              </w:rPr>
            </w:pPr>
            <w:r w:rsidRPr="00581A91">
              <w:rPr>
                <w:b/>
                <w:color w:val="000000"/>
                <w:lang w:eastAsia="tr-TR"/>
              </w:rPr>
              <w:t>Journal paper from database, single author</w:t>
            </w:r>
          </w:p>
        </w:tc>
      </w:tr>
      <w:tr w:rsidR="0095702C" w14:paraId="17DEB013" w14:textId="77777777" w:rsidTr="007D7994">
        <w:trPr>
          <w:trHeight w:val="718"/>
        </w:trPr>
        <w:tc>
          <w:tcPr>
            <w:tcW w:w="1242" w:type="dxa"/>
            <w:vAlign w:val="center"/>
          </w:tcPr>
          <w:p w14:paraId="5208B032"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tcPr>
          <w:p w14:paraId="325C3EB7" w14:textId="77777777" w:rsidR="0095702C" w:rsidRPr="00581A91" w:rsidRDefault="0095702C" w:rsidP="0095702C">
            <w:pPr>
              <w:jc w:val="left"/>
            </w:pPr>
            <w:r w:rsidRPr="00581A91">
              <w:t>Author's surname, First Initial. Second Initial., Article’s title. Journal Name, Volume (issue), page range. Date Retrieved, The name of the database. Year Published</w:t>
            </w:r>
          </w:p>
        </w:tc>
      </w:tr>
      <w:tr w:rsidR="0095702C" w14:paraId="415B2CC2" w14:textId="77777777" w:rsidTr="007D7994">
        <w:trPr>
          <w:trHeight w:val="718"/>
        </w:trPr>
        <w:tc>
          <w:tcPr>
            <w:tcW w:w="1242" w:type="dxa"/>
            <w:vAlign w:val="center"/>
          </w:tcPr>
          <w:p w14:paraId="55158837" w14:textId="77777777" w:rsidR="0095702C" w:rsidRPr="00682FEA" w:rsidRDefault="005C60E6" w:rsidP="0095702C">
            <w:pPr>
              <w:spacing w:line="360" w:lineRule="auto"/>
              <w:jc w:val="center"/>
              <w:rPr>
                <w:b/>
              </w:rPr>
            </w:pPr>
            <w:r>
              <w:rPr>
                <w:rFonts w:eastAsia="Times New Roman"/>
                <w:b/>
              </w:rPr>
              <w:t>Reference</w:t>
            </w:r>
          </w:p>
        </w:tc>
        <w:tc>
          <w:tcPr>
            <w:tcW w:w="8495" w:type="dxa"/>
          </w:tcPr>
          <w:p w14:paraId="3617927A" w14:textId="77777777" w:rsidR="0095702C" w:rsidRPr="00581A91" w:rsidRDefault="0095702C" w:rsidP="0095702C">
            <w:pPr>
              <w:jc w:val="left"/>
            </w:pPr>
            <w:r w:rsidRPr="00581A91">
              <w:t>Karakaya Ö. Education as sustainability. Environmental Education Research, 7, 153-165. Retrieved June 22, 2001, from ERIC database. 2001</w:t>
            </w:r>
          </w:p>
        </w:tc>
      </w:tr>
      <w:tr w:rsidR="0095702C" w14:paraId="27CECD31" w14:textId="77777777" w:rsidTr="007D7994">
        <w:trPr>
          <w:trHeight w:val="718"/>
        </w:trPr>
        <w:tc>
          <w:tcPr>
            <w:tcW w:w="9737" w:type="dxa"/>
            <w:gridSpan w:val="2"/>
            <w:vAlign w:val="center"/>
          </w:tcPr>
          <w:p w14:paraId="61D0F188" w14:textId="77777777" w:rsidR="0095702C" w:rsidRPr="00581A91" w:rsidRDefault="0095702C" w:rsidP="0095702C">
            <w:pPr>
              <w:jc w:val="center"/>
              <w:rPr>
                <w:color w:val="000000"/>
                <w:lang w:eastAsia="tr-TR"/>
              </w:rPr>
            </w:pPr>
            <w:r w:rsidRPr="00581A91">
              <w:rPr>
                <w:b/>
                <w:color w:val="000000"/>
                <w:lang w:eastAsia="tr-TR"/>
              </w:rPr>
              <w:t>Journal paper from database, single author, two or more authors</w:t>
            </w:r>
          </w:p>
        </w:tc>
      </w:tr>
      <w:tr w:rsidR="0095702C" w14:paraId="03420A38" w14:textId="77777777" w:rsidTr="007D7994">
        <w:trPr>
          <w:trHeight w:val="718"/>
        </w:trPr>
        <w:tc>
          <w:tcPr>
            <w:tcW w:w="1242" w:type="dxa"/>
            <w:vAlign w:val="center"/>
          </w:tcPr>
          <w:p w14:paraId="43A2A20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bottom"/>
          </w:tcPr>
          <w:p w14:paraId="512E961F" w14:textId="77777777" w:rsidR="0095702C" w:rsidRPr="00581A91" w:rsidRDefault="0095702C" w:rsidP="0095702C">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Article’s title. Journal Name, Volume, page range. Date Retrieved, The name of the database. Year Published </w:t>
            </w:r>
          </w:p>
        </w:tc>
      </w:tr>
      <w:tr w:rsidR="0095702C" w14:paraId="09CC6799" w14:textId="77777777" w:rsidTr="007D7994">
        <w:trPr>
          <w:trHeight w:val="718"/>
        </w:trPr>
        <w:tc>
          <w:tcPr>
            <w:tcW w:w="1242" w:type="dxa"/>
            <w:vAlign w:val="center"/>
          </w:tcPr>
          <w:p w14:paraId="178EA97D" w14:textId="77777777" w:rsidR="0095702C" w:rsidRPr="00682FEA" w:rsidRDefault="005C60E6" w:rsidP="0095702C">
            <w:pPr>
              <w:spacing w:line="360" w:lineRule="auto"/>
              <w:jc w:val="center"/>
              <w:rPr>
                <w:b/>
              </w:rPr>
            </w:pPr>
            <w:r>
              <w:rPr>
                <w:rFonts w:eastAsia="Times New Roman"/>
                <w:b/>
              </w:rPr>
              <w:t>Reference</w:t>
            </w:r>
          </w:p>
        </w:tc>
        <w:tc>
          <w:tcPr>
            <w:tcW w:w="8495" w:type="dxa"/>
            <w:vAlign w:val="bottom"/>
          </w:tcPr>
          <w:p w14:paraId="5708DB28" w14:textId="77777777" w:rsidR="0095702C" w:rsidRPr="00581A91" w:rsidRDefault="0095702C" w:rsidP="0095702C">
            <w:pPr>
              <w:jc w:val="left"/>
              <w:rPr>
                <w:color w:val="000000"/>
                <w:lang w:eastAsia="tr-TR"/>
              </w:rPr>
            </w:pPr>
            <w:r w:rsidRPr="00581A91">
              <w:rPr>
                <w:color w:val="000000"/>
                <w:lang w:eastAsia="tr-TR"/>
              </w:rPr>
              <w:t>Şahin, H. C., Kaya, M. A., Erdoğan, S. H., Mutlu, E. D., &amp; Aslan, L. A. Role of early supervisory experience in supervisor performance. Journal of Applied Psychology, 78, 443-449. Retrieved October 23, 2003, from PsycArticles data base. 1997</w:t>
            </w:r>
          </w:p>
        </w:tc>
      </w:tr>
      <w:tr w:rsidR="0095702C" w14:paraId="35571723" w14:textId="77777777" w:rsidTr="007D7994">
        <w:trPr>
          <w:trHeight w:val="718"/>
        </w:trPr>
        <w:tc>
          <w:tcPr>
            <w:tcW w:w="9737" w:type="dxa"/>
            <w:gridSpan w:val="2"/>
            <w:vAlign w:val="center"/>
          </w:tcPr>
          <w:p w14:paraId="01AF18CD" w14:textId="77777777" w:rsidR="00581A91" w:rsidRPr="00581A91" w:rsidRDefault="00581A91" w:rsidP="0095702C">
            <w:pPr>
              <w:jc w:val="center"/>
              <w:rPr>
                <w:b/>
                <w:lang w:eastAsia="tr-TR"/>
              </w:rPr>
            </w:pPr>
            <w:r w:rsidRPr="00581A91">
              <w:rPr>
                <w:b/>
                <w:lang w:eastAsia="tr-TR"/>
              </w:rPr>
              <w:t>Non-Continuous Internet Publication Article</w:t>
            </w:r>
          </w:p>
        </w:tc>
      </w:tr>
      <w:tr w:rsidR="0095702C" w14:paraId="49B8ACF8" w14:textId="77777777" w:rsidTr="007D7994">
        <w:trPr>
          <w:trHeight w:val="718"/>
        </w:trPr>
        <w:tc>
          <w:tcPr>
            <w:tcW w:w="1242" w:type="dxa"/>
            <w:vAlign w:val="center"/>
          </w:tcPr>
          <w:p w14:paraId="691F6910" w14:textId="77777777" w:rsidR="0095702C" w:rsidRPr="00682FEA" w:rsidRDefault="005C60E6" w:rsidP="0095702C">
            <w:pPr>
              <w:spacing w:line="360" w:lineRule="auto"/>
              <w:jc w:val="center"/>
              <w:rPr>
                <w:b/>
              </w:rPr>
            </w:pPr>
            <w:r>
              <w:rPr>
                <w:b/>
              </w:rPr>
              <w:t>Formula</w:t>
            </w:r>
          </w:p>
        </w:tc>
        <w:tc>
          <w:tcPr>
            <w:tcW w:w="8495" w:type="dxa"/>
            <w:vAlign w:val="center"/>
          </w:tcPr>
          <w:p w14:paraId="750E895D" w14:textId="77777777"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Article title</w:t>
            </w:r>
            <w:r w:rsidRPr="00682FEA">
              <w:rPr>
                <w:color w:val="000000"/>
                <w:lang w:eastAsia="tr-TR"/>
              </w:rPr>
              <w:t>.</w:t>
            </w:r>
            <w:r>
              <w:rPr>
                <w:color w:val="000000"/>
                <w:lang w:eastAsia="tr-TR"/>
              </w:rPr>
              <w:t xml:space="preserve"> Research Date. Web address. Publish</w:t>
            </w:r>
            <w:r w:rsidRPr="009F42EB">
              <w:rPr>
                <w:color w:val="000000"/>
                <w:lang w:eastAsia="tr-TR"/>
              </w:rPr>
              <w:t xml:space="preserve"> </w:t>
            </w:r>
            <w:r>
              <w:rPr>
                <w:color w:val="000000"/>
                <w:lang w:eastAsia="tr-TR"/>
              </w:rPr>
              <w:t>date</w:t>
            </w:r>
          </w:p>
        </w:tc>
      </w:tr>
      <w:tr w:rsidR="0095702C" w14:paraId="3BCFE6D9" w14:textId="77777777" w:rsidTr="007D7994">
        <w:trPr>
          <w:trHeight w:val="718"/>
        </w:trPr>
        <w:tc>
          <w:tcPr>
            <w:tcW w:w="1242" w:type="dxa"/>
            <w:vAlign w:val="center"/>
          </w:tcPr>
          <w:p w14:paraId="4CD08D6B"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77CE2E37" w14:textId="77777777" w:rsidR="0095702C" w:rsidRPr="00682FEA" w:rsidRDefault="0095702C" w:rsidP="0095702C">
            <w:pPr>
              <w:jc w:val="left"/>
              <w:rPr>
                <w:color w:val="000000"/>
                <w:lang w:eastAsia="tr-TR"/>
              </w:rPr>
            </w:pPr>
            <w:r w:rsidRPr="00682FEA">
              <w:rPr>
                <w:color w:val="000000"/>
                <w:lang w:eastAsia="tr-TR"/>
              </w:rPr>
              <w:t>Kökdemir, D. Rüyalar ve olasılıklar. 21 Kasım 2003, http://www.elyadal.org/dedektif/ruya2.htm. 2 Kasım 2003</w:t>
            </w:r>
          </w:p>
        </w:tc>
      </w:tr>
      <w:tr w:rsidR="0095702C" w14:paraId="11F55E52" w14:textId="77777777" w:rsidTr="007D7994">
        <w:trPr>
          <w:trHeight w:val="718"/>
        </w:trPr>
        <w:tc>
          <w:tcPr>
            <w:tcW w:w="1242" w:type="dxa"/>
            <w:vAlign w:val="center"/>
          </w:tcPr>
          <w:p w14:paraId="31D7D7D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080381C" w14:textId="77777777" w:rsidR="0095702C" w:rsidRPr="00682FEA" w:rsidRDefault="0095702C" w:rsidP="0095702C">
            <w:pPr>
              <w:jc w:val="left"/>
              <w:rPr>
                <w:color w:val="000000"/>
                <w:lang w:eastAsia="tr-TR"/>
              </w:rPr>
            </w:pPr>
            <w:r w:rsidRPr="00682FEA">
              <w:rPr>
                <w:color w:val="000000"/>
                <w:lang w:eastAsia="tr-TR"/>
              </w:rPr>
              <w:t>Carlson, E. (Study suggests interplay of gene, stress can predict depression. Retrieved February 20, 2004, from http://www.news.wisc.edu/story.php?get=8766. July 17, 2003</w:t>
            </w:r>
          </w:p>
        </w:tc>
      </w:tr>
      <w:tr w:rsidR="0095702C" w14:paraId="0AABDA8B" w14:textId="77777777" w:rsidTr="007D7994">
        <w:trPr>
          <w:trHeight w:val="718"/>
        </w:trPr>
        <w:tc>
          <w:tcPr>
            <w:tcW w:w="9737" w:type="dxa"/>
            <w:gridSpan w:val="2"/>
            <w:vAlign w:val="center"/>
          </w:tcPr>
          <w:p w14:paraId="0D302298" w14:textId="77777777" w:rsidR="0095702C" w:rsidRPr="00682FEA" w:rsidRDefault="0095702C" w:rsidP="0095702C">
            <w:pPr>
              <w:rPr>
                <w:color w:val="000000"/>
                <w:lang w:eastAsia="tr-TR"/>
              </w:rPr>
            </w:pPr>
          </w:p>
        </w:tc>
      </w:tr>
      <w:tr w:rsidR="0095702C" w14:paraId="57083A1A" w14:textId="77777777" w:rsidTr="007D7994">
        <w:trPr>
          <w:trHeight w:val="718"/>
        </w:trPr>
        <w:tc>
          <w:tcPr>
            <w:tcW w:w="9737" w:type="dxa"/>
            <w:gridSpan w:val="2"/>
            <w:vAlign w:val="center"/>
          </w:tcPr>
          <w:p w14:paraId="7DEBB83F" w14:textId="77777777" w:rsidR="0095702C" w:rsidRPr="00682FEA" w:rsidRDefault="0095702C" w:rsidP="0095702C">
            <w:pPr>
              <w:jc w:val="center"/>
              <w:rPr>
                <w:b/>
                <w:color w:val="000000"/>
                <w:lang w:eastAsia="tr-TR"/>
              </w:rPr>
            </w:pPr>
            <w:r>
              <w:rPr>
                <w:b/>
                <w:color w:val="000000"/>
                <w:lang w:eastAsia="tr-TR"/>
              </w:rPr>
              <w:t>Online</w:t>
            </w:r>
            <w:r w:rsidRPr="00682FEA">
              <w:rPr>
                <w:b/>
                <w:color w:val="000000"/>
                <w:lang w:eastAsia="tr-TR"/>
              </w:rPr>
              <w:t xml:space="preserve"> </w:t>
            </w:r>
            <w:r>
              <w:rPr>
                <w:b/>
                <w:color w:val="000000"/>
                <w:lang w:eastAsia="tr-TR"/>
              </w:rPr>
              <w:t>book</w:t>
            </w:r>
          </w:p>
        </w:tc>
      </w:tr>
      <w:tr w:rsidR="0095702C" w14:paraId="2F0D628A" w14:textId="77777777" w:rsidTr="007D7994">
        <w:trPr>
          <w:trHeight w:val="718"/>
        </w:trPr>
        <w:tc>
          <w:tcPr>
            <w:tcW w:w="1242" w:type="dxa"/>
            <w:vAlign w:val="center"/>
          </w:tcPr>
          <w:p w14:paraId="71A9E2F7"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1D7510AC" w14:textId="77777777"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book</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Date</w:t>
            </w:r>
          </w:p>
        </w:tc>
      </w:tr>
      <w:tr w:rsidR="0095702C" w14:paraId="5AC09FE9" w14:textId="77777777" w:rsidTr="007D7994">
        <w:trPr>
          <w:trHeight w:val="718"/>
        </w:trPr>
        <w:tc>
          <w:tcPr>
            <w:tcW w:w="1242" w:type="dxa"/>
            <w:vAlign w:val="center"/>
          </w:tcPr>
          <w:p w14:paraId="2F8A099F"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5D9FE929" w14:textId="77777777" w:rsidR="0095702C" w:rsidRPr="00682FEA" w:rsidRDefault="00875ADA" w:rsidP="0095702C">
            <w:pPr>
              <w:jc w:val="left"/>
              <w:rPr>
                <w:color w:val="000000"/>
                <w:lang w:eastAsia="tr-TR"/>
              </w:rPr>
            </w:pPr>
            <w:r w:rsidRPr="00581A91">
              <w:rPr>
                <w:color w:val="000000"/>
                <w:lang w:eastAsia="tr-TR"/>
              </w:rPr>
              <w:t>Hertrampf U, Kufleitner M, Rosenberger G. Discrete Algebraic Methods : Arithmetic, Cryptography, Automata And Groups. Accessed December 7, 2017. Available from: eBook Academic Collection Trial, Ipswich, MA. (http://web.b.ebscohost.com/ehost/ebookviewer/ebook?sid=f7bd5ea8-051b-499b-a13e-e1c8739ef344%40sessionmgr120&amp;vid=3&amp;rid=3&amp;format=EK). 2016.</w:t>
            </w:r>
          </w:p>
        </w:tc>
      </w:tr>
      <w:tr w:rsidR="0095702C" w14:paraId="2D33CF10" w14:textId="77777777" w:rsidTr="007D7994">
        <w:trPr>
          <w:trHeight w:val="718"/>
        </w:trPr>
        <w:tc>
          <w:tcPr>
            <w:tcW w:w="9737" w:type="dxa"/>
            <w:gridSpan w:val="2"/>
            <w:vAlign w:val="center"/>
          </w:tcPr>
          <w:p w14:paraId="2AC39B91" w14:textId="77777777" w:rsidR="0095702C" w:rsidRPr="00682FEA" w:rsidRDefault="0095702C" w:rsidP="0095702C">
            <w:pPr>
              <w:jc w:val="center"/>
              <w:rPr>
                <w:b/>
                <w:color w:val="000000"/>
                <w:lang w:eastAsia="tr-TR"/>
              </w:rPr>
            </w:pPr>
            <w:r>
              <w:rPr>
                <w:b/>
                <w:color w:val="000000"/>
                <w:lang w:eastAsia="tr-TR"/>
              </w:rPr>
              <w:t>Online Newspaper</w:t>
            </w:r>
            <w:r w:rsidRPr="00682FEA">
              <w:rPr>
                <w:b/>
                <w:color w:val="000000"/>
                <w:lang w:eastAsia="tr-TR"/>
              </w:rPr>
              <w:t xml:space="preserve"> </w:t>
            </w:r>
            <w:r>
              <w:rPr>
                <w:b/>
                <w:color w:val="000000"/>
                <w:lang w:eastAsia="tr-TR"/>
              </w:rPr>
              <w:t>Paper</w:t>
            </w:r>
          </w:p>
        </w:tc>
      </w:tr>
      <w:tr w:rsidR="0095702C" w14:paraId="735A45D2" w14:textId="77777777" w:rsidTr="007D7994">
        <w:trPr>
          <w:trHeight w:val="718"/>
        </w:trPr>
        <w:tc>
          <w:tcPr>
            <w:tcW w:w="1242" w:type="dxa"/>
            <w:vAlign w:val="center"/>
          </w:tcPr>
          <w:p w14:paraId="379B53EF" w14:textId="77777777" w:rsidR="0095702C" w:rsidRPr="00682FEA" w:rsidRDefault="005C60E6" w:rsidP="0095702C">
            <w:pPr>
              <w:spacing w:line="360" w:lineRule="auto"/>
              <w:jc w:val="center"/>
              <w:rPr>
                <w:b/>
              </w:rPr>
            </w:pPr>
            <w:r>
              <w:rPr>
                <w:b/>
              </w:rPr>
              <w:t>Formula</w:t>
            </w:r>
          </w:p>
        </w:tc>
        <w:tc>
          <w:tcPr>
            <w:tcW w:w="8495" w:type="dxa"/>
            <w:vAlign w:val="center"/>
          </w:tcPr>
          <w:p w14:paraId="5CEFB75D" w14:textId="77777777" w:rsidR="0095702C" w:rsidRPr="00682FEA" w:rsidRDefault="009F42EB" w:rsidP="009F42EB">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Newspaper</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Full publish</w:t>
            </w:r>
            <w:r w:rsidRPr="009F42EB">
              <w:rPr>
                <w:color w:val="000000"/>
                <w:lang w:eastAsia="tr-TR"/>
              </w:rPr>
              <w:t xml:space="preserve"> </w:t>
            </w:r>
            <w:r>
              <w:rPr>
                <w:color w:val="000000"/>
                <w:lang w:eastAsia="tr-TR"/>
              </w:rPr>
              <w:t>date</w:t>
            </w:r>
          </w:p>
        </w:tc>
      </w:tr>
      <w:tr w:rsidR="0095702C" w14:paraId="613855B6" w14:textId="77777777" w:rsidTr="007D7994">
        <w:trPr>
          <w:trHeight w:val="718"/>
        </w:trPr>
        <w:tc>
          <w:tcPr>
            <w:tcW w:w="1242" w:type="dxa"/>
            <w:vAlign w:val="center"/>
          </w:tcPr>
          <w:p w14:paraId="69357DBA"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252CE6" w14:textId="77777777" w:rsidR="0095702C" w:rsidRPr="00682FEA" w:rsidRDefault="0095702C" w:rsidP="0095702C">
            <w:pPr>
              <w:jc w:val="left"/>
              <w:rPr>
                <w:color w:val="000000"/>
                <w:lang w:eastAsia="tr-TR"/>
              </w:rPr>
            </w:pPr>
            <w:r w:rsidRPr="00682FEA">
              <w:rPr>
                <w:color w:val="000000"/>
                <w:lang w:eastAsia="tr-TR"/>
              </w:rPr>
              <w:t>Batur, A. ve Yüksel, G. Namus borcu ödendi. Milliyet. 22 Eylül 2003,http://www.milliyet.com.tr/2000/06/14/yasam/yasa.html. 14 Haziran 2000</w:t>
            </w:r>
          </w:p>
        </w:tc>
      </w:tr>
      <w:tr w:rsidR="0095702C" w14:paraId="2D136D15" w14:textId="77777777" w:rsidTr="007D7994">
        <w:trPr>
          <w:trHeight w:val="718"/>
        </w:trPr>
        <w:tc>
          <w:tcPr>
            <w:tcW w:w="1242" w:type="dxa"/>
            <w:vAlign w:val="center"/>
          </w:tcPr>
          <w:p w14:paraId="493CFF02"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0FCC0A" w14:textId="77777777" w:rsidR="0095702C" w:rsidRPr="00682FEA" w:rsidRDefault="00875ADA" w:rsidP="00875ADA">
            <w:pPr>
              <w:jc w:val="left"/>
              <w:rPr>
                <w:color w:val="000000"/>
                <w:lang w:eastAsia="tr-TR"/>
              </w:rPr>
            </w:pPr>
            <w:r w:rsidRPr="009F42EB">
              <w:t xml:space="preserve">Popper, N. </w:t>
            </w:r>
            <w:r w:rsidRPr="009F42EB">
              <w:rPr>
                <w:i/>
              </w:rPr>
              <w:t>Bitcoin Hasn’t Replaced Cash, but Investors Don’t Care</w:t>
            </w:r>
            <w:r w:rsidRPr="009F42EB">
              <w:t>. Nytimes.com. Accessed 7 December 2017. Available at: https://www.nytimes.com/2017/12/06/technology/bitcoin</w:t>
            </w:r>
          </w:p>
        </w:tc>
      </w:tr>
      <w:tr w:rsidR="0095702C" w14:paraId="5B4ECA1F" w14:textId="77777777" w:rsidTr="007D7994">
        <w:trPr>
          <w:trHeight w:val="718"/>
        </w:trPr>
        <w:tc>
          <w:tcPr>
            <w:tcW w:w="9737" w:type="dxa"/>
            <w:gridSpan w:val="2"/>
            <w:vAlign w:val="center"/>
          </w:tcPr>
          <w:p w14:paraId="5D4C831D" w14:textId="77777777" w:rsidR="0095702C" w:rsidRPr="00682FEA" w:rsidRDefault="0095702C" w:rsidP="0095702C">
            <w:pPr>
              <w:jc w:val="center"/>
              <w:rPr>
                <w:b/>
                <w:color w:val="000000"/>
                <w:lang w:eastAsia="tr-TR"/>
              </w:rPr>
            </w:pPr>
            <w:r>
              <w:rPr>
                <w:b/>
                <w:color w:val="000000"/>
                <w:lang w:eastAsia="tr-TR"/>
              </w:rPr>
              <w:t>I</w:t>
            </w:r>
            <w:r w:rsidRPr="00682FEA">
              <w:rPr>
                <w:b/>
                <w:color w:val="000000"/>
                <w:lang w:eastAsia="tr-TR"/>
              </w:rPr>
              <w:t xml:space="preserve">nternet </w:t>
            </w:r>
            <w:r>
              <w:rPr>
                <w:b/>
                <w:color w:val="000000"/>
                <w:lang w:eastAsia="tr-TR"/>
              </w:rPr>
              <w:t>document without author and date</w:t>
            </w:r>
          </w:p>
        </w:tc>
      </w:tr>
      <w:tr w:rsidR="0095702C" w14:paraId="47254C94" w14:textId="77777777" w:rsidTr="007D7994">
        <w:trPr>
          <w:trHeight w:val="718"/>
        </w:trPr>
        <w:tc>
          <w:tcPr>
            <w:tcW w:w="1242" w:type="dxa"/>
            <w:vAlign w:val="center"/>
          </w:tcPr>
          <w:p w14:paraId="78ACF840" w14:textId="77777777" w:rsidR="0095702C" w:rsidRPr="00682FEA" w:rsidRDefault="005C60E6" w:rsidP="0095702C">
            <w:pPr>
              <w:spacing w:line="360" w:lineRule="auto"/>
              <w:jc w:val="center"/>
              <w:rPr>
                <w:b/>
              </w:rPr>
            </w:pPr>
            <w:r>
              <w:rPr>
                <w:b/>
              </w:rPr>
              <w:t>Formula</w:t>
            </w:r>
          </w:p>
        </w:tc>
        <w:tc>
          <w:tcPr>
            <w:tcW w:w="8495" w:type="dxa"/>
            <w:vAlign w:val="center"/>
          </w:tcPr>
          <w:p w14:paraId="1EBCAC28" w14:textId="77777777" w:rsidR="0095702C" w:rsidRPr="00682FEA" w:rsidRDefault="000A3552" w:rsidP="0095702C">
            <w:pPr>
              <w:jc w:val="left"/>
              <w:rPr>
                <w:color w:val="000000"/>
                <w:lang w:eastAsia="tr-TR"/>
              </w:rPr>
            </w:pPr>
            <w:r w:rsidRPr="000A3552">
              <w:rPr>
                <w:color w:val="000000"/>
                <w:lang w:eastAsia="tr-TR"/>
              </w:rPr>
              <w:t>[Description of article]. (n.d.). Retrieved from http://Web Address</w:t>
            </w:r>
          </w:p>
        </w:tc>
      </w:tr>
      <w:tr w:rsidR="0095702C" w14:paraId="0B1E8472" w14:textId="77777777" w:rsidTr="007D7994">
        <w:trPr>
          <w:trHeight w:val="718"/>
        </w:trPr>
        <w:tc>
          <w:tcPr>
            <w:tcW w:w="1242" w:type="dxa"/>
            <w:vAlign w:val="center"/>
          </w:tcPr>
          <w:p w14:paraId="7CF79FA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2B3E9D6" w14:textId="77777777" w:rsidR="0095702C" w:rsidRPr="009F42EB" w:rsidRDefault="000A3552" w:rsidP="0095702C">
            <w:pPr>
              <w:jc w:val="left"/>
              <w:rPr>
                <w:color w:val="000000"/>
                <w:lang w:eastAsia="tr-TR"/>
              </w:rPr>
            </w:pPr>
            <w:r w:rsidRPr="009F42EB">
              <w:rPr>
                <w:color w:val="000000"/>
                <w:lang w:eastAsia="tr-TR"/>
              </w:rPr>
              <w:t>United Arab Emirates architecture. (n.d.). Retrieved from http://www.uaeinteract.com/</w:t>
            </w:r>
          </w:p>
        </w:tc>
      </w:tr>
      <w:tr w:rsidR="0095702C" w14:paraId="7F3EB5A9" w14:textId="77777777" w:rsidTr="007D7994">
        <w:trPr>
          <w:trHeight w:val="718"/>
        </w:trPr>
        <w:tc>
          <w:tcPr>
            <w:tcW w:w="1242" w:type="dxa"/>
            <w:vAlign w:val="center"/>
          </w:tcPr>
          <w:p w14:paraId="2CCBCAC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12E1094" w14:textId="77777777" w:rsidR="0095702C" w:rsidRPr="009F42EB" w:rsidRDefault="000A3552" w:rsidP="0095702C">
            <w:pPr>
              <w:jc w:val="left"/>
              <w:rPr>
                <w:color w:val="000000"/>
                <w:lang w:eastAsia="tr-TR"/>
              </w:rPr>
            </w:pPr>
            <w:r w:rsidRPr="009F42EB">
              <w:rPr>
                <w:color w:val="000000"/>
                <w:lang w:eastAsia="tr-TR"/>
              </w:rPr>
              <w:t>U.S. flood risk could be worse than we thought. (n.d.). Retrieved from http://time.com/3973256/flooding-risk-coastal-cities/</w:t>
            </w:r>
          </w:p>
        </w:tc>
      </w:tr>
      <w:tr w:rsidR="0095702C" w14:paraId="6464E42D" w14:textId="77777777" w:rsidTr="007D7994">
        <w:trPr>
          <w:trHeight w:val="718"/>
        </w:trPr>
        <w:tc>
          <w:tcPr>
            <w:tcW w:w="9737" w:type="dxa"/>
            <w:gridSpan w:val="2"/>
            <w:vAlign w:val="center"/>
          </w:tcPr>
          <w:p w14:paraId="23CC0191" w14:textId="77777777" w:rsidR="0095702C" w:rsidRPr="00682FEA" w:rsidRDefault="0095702C" w:rsidP="0095702C">
            <w:pPr>
              <w:jc w:val="center"/>
              <w:rPr>
                <w:b/>
                <w:color w:val="000000"/>
                <w:lang w:eastAsia="tr-TR"/>
              </w:rPr>
            </w:pPr>
            <w:r>
              <w:rPr>
                <w:b/>
                <w:color w:val="000000"/>
                <w:lang w:eastAsia="tr-TR"/>
              </w:rPr>
              <w:t>Forum messages on the internet</w:t>
            </w:r>
          </w:p>
        </w:tc>
      </w:tr>
      <w:tr w:rsidR="0095702C" w14:paraId="1D914F17" w14:textId="77777777" w:rsidTr="007D7994">
        <w:trPr>
          <w:trHeight w:val="718"/>
        </w:trPr>
        <w:tc>
          <w:tcPr>
            <w:tcW w:w="1242" w:type="dxa"/>
            <w:vAlign w:val="center"/>
          </w:tcPr>
          <w:p w14:paraId="0D927DA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47EB00FA" w14:textId="77777777" w:rsidR="0095702C" w:rsidRPr="00682FEA" w:rsidRDefault="00875ADA" w:rsidP="0095702C">
            <w:pPr>
              <w:jc w:val="left"/>
              <w:rPr>
                <w:color w:val="000000"/>
                <w:lang w:eastAsia="tr-TR"/>
              </w:rPr>
            </w:pPr>
            <w:r w:rsidRPr="00875ADA">
              <w:rPr>
                <w:color w:val="000000"/>
                <w:lang w:eastAsia="tr-TR"/>
              </w:rPr>
              <w:t>Author. (Date). Title of article. Title of the resource. Retrieved from http://www.someaddress.com/full/url/ or doi:0000000/000000000000 or http://dx.doi.org/10.0000/0000</w:t>
            </w:r>
          </w:p>
        </w:tc>
      </w:tr>
      <w:tr w:rsidR="0095702C" w14:paraId="131042A5" w14:textId="77777777" w:rsidTr="007D7994">
        <w:trPr>
          <w:trHeight w:val="718"/>
        </w:trPr>
        <w:tc>
          <w:tcPr>
            <w:tcW w:w="1242" w:type="dxa"/>
            <w:vAlign w:val="center"/>
          </w:tcPr>
          <w:p w14:paraId="6A93D7C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C9F6DD" w14:textId="77777777" w:rsidR="0095702C" w:rsidRPr="009F42EB" w:rsidRDefault="00875ADA" w:rsidP="0095702C">
            <w:pPr>
              <w:jc w:val="left"/>
              <w:rPr>
                <w:color w:val="000000"/>
                <w:lang w:eastAsia="tr-TR"/>
              </w:rPr>
            </w:pPr>
            <w:r w:rsidRPr="009F42EB">
              <w:rPr>
                <w:color w:val="000000"/>
                <w:lang w:eastAsia="tr-TR"/>
              </w:rPr>
              <w:t>Frook, B. D. (2017, July 23). New inventions in the cyberworld of toylandia [Msg 25]. Message posted to http://groups.earthlink.com/forum/messages/00025.html</w:t>
            </w:r>
          </w:p>
        </w:tc>
      </w:tr>
      <w:tr w:rsidR="0095702C" w14:paraId="1BA67595" w14:textId="77777777" w:rsidTr="007D7994">
        <w:trPr>
          <w:trHeight w:val="718"/>
        </w:trPr>
        <w:tc>
          <w:tcPr>
            <w:tcW w:w="1242" w:type="dxa"/>
            <w:vAlign w:val="center"/>
          </w:tcPr>
          <w:p w14:paraId="71D97CEB"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3F9A406D" w14:textId="77777777" w:rsidR="0095702C" w:rsidRPr="009F42EB" w:rsidRDefault="00875ADA" w:rsidP="00875ADA">
            <w:pPr>
              <w:jc w:val="left"/>
              <w:rPr>
                <w:color w:val="000000"/>
                <w:lang w:eastAsia="tr-TR"/>
              </w:rPr>
            </w:pPr>
            <w:r w:rsidRPr="009F42EB">
              <w:rPr>
                <w:color w:val="000000"/>
                <w:lang w:eastAsia="tr-TR"/>
              </w:rPr>
              <w:t xml:space="preserve">Simons, D. J. (2000, July 14). New resources for visual cognition [Online forum comment]. Message posted to </w:t>
            </w:r>
            <w:hyperlink r:id="rId18" w:history="1">
              <w:r w:rsidRPr="009F42EB">
                <w:rPr>
                  <w:rStyle w:val="Kpr"/>
                  <w:lang w:eastAsia="tr-TR"/>
                </w:rPr>
                <w:t>http://groups.yahoo.com/group/visualcognition/</w:t>
              </w:r>
            </w:hyperlink>
            <w:r w:rsidRPr="009F42EB">
              <w:rPr>
                <w:color w:val="000000"/>
                <w:lang w:eastAsia="tr-TR"/>
              </w:rPr>
              <w:t xml:space="preserve"> message/31</w:t>
            </w:r>
          </w:p>
        </w:tc>
      </w:tr>
      <w:tr w:rsidR="0095702C" w14:paraId="12E5A6D9" w14:textId="77777777" w:rsidTr="007D7994">
        <w:trPr>
          <w:trHeight w:val="718"/>
        </w:trPr>
        <w:tc>
          <w:tcPr>
            <w:tcW w:w="9737" w:type="dxa"/>
            <w:gridSpan w:val="2"/>
            <w:vAlign w:val="center"/>
          </w:tcPr>
          <w:p w14:paraId="5BF9A2C1" w14:textId="77777777" w:rsidR="0095702C" w:rsidRPr="00682FEA" w:rsidRDefault="0095702C" w:rsidP="0095702C">
            <w:pPr>
              <w:jc w:val="center"/>
              <w:rPr>
                <w:b/>
                <w:color w:val="000000"/>
                <w:lang w:eastAsia="tr-TR"/>
              </w:rPr>
            </w:pPr>
            <w:r>
              <w:rPr>
                <w:b/>
                <w:color w:val="000000"/>
                <w:lang w:eastAsia="tr-TR"/>
              </w:rPr>
              <w:t>Official publications</w:t>
            </w:r>
          </w:p>
        </w:tc>
      </w:tr>
      <w:tr w:rsidR="0095702C" w14:paraId="0F28CE06" w14:textId="77777777" w:rsidTr="007D7994">
        <w:trPr>
          <w:trHeight w:val="718"/>
        </w:trPr>
        <w:tc>
          <w:tcPr>
            <w:tcW w:w="1242" w:type="dxa"/>
            <w:vAlign w:val="center"/>
          </w:tcPr>
          <w:p w14:paraId="0F3E996B" w14:textId="77777777" w:rsidR="0095702C" w:rsidRPr="00682FEA" w:rsidRDefault="007D7994" w:rsidP="0095702C">
            <w:pPr>
              <w:spacing w:line="360" w:lineRule="auto"/>
              <w:jc w:val="center"/>
              <w:rPr>
                <w:b/>
              </w:rPr>
            </w:pPr>
            <w:r>
              <w:rPr>
                <w:b/>
              </w:rPr>
              <w:t>Formula</w:t>
            </w:r>
          </w:p>
        </w:tc>
        <w:tc>
          <w:tcPr>
            <w:tcW w:w="8495" w:type="dxa"/>
            <w:vAlign w:val="center"/>
          </w:tcPr>
          <w:p w14:paraId="6F905564" w14:textId="77777777" w:rsidR="0095702C" w:rsidRPr="005C60E6" w:rsidRDefault="007D7994" w:rsidP="0095702C">
            <w:pPr>
              <w:jc w:val="left"/>
              <w:rPr>
                <w:lang w:eastAsia="tr-TR"/>
              </w:rPr>
            </w:pPr>
            <w:r w:rsidRPr="005C60E6">
              <w:rPr>
                <w:lang w:eastAsia="tr-TR"/>
              </w:rPr>
              <w:t>The name of the institution in which the official publication was published. The name of the article (Printed serial number). Place of Publication: Publisher. Date</w:t>
            </w:r>
          </w:p>
        </w:tc>
      </w:tr>
      <w:tr w:rsidR="0095702C" w14:paraId="5B6EF548" w14:textId="77777777" w:rsidTr="007D7994">
        <w:trPr>
          <w:trHeight w:val="718"/>
        </w:trPr>
        <w:tc>
          <w:tcPr>
            <w:tcW w:w="1242" w:type="dxa"/>
            <w:vAlign w:val="center"/>
          </w:tcPr>
          <w:p w14:paraId="2B7476DA" w14:textId="77777777" w:rsidR="0095702C" w:rsidRPr="00682FEA" w:rsidRDefault="007D7994" w:rsidP="0095702C">
            <w:pPr>
              <w:spacing w:line="360" w:lineRule="auto"/>
              <w:jc w:val="center"/>
              <w:rPr>
                <w:b/>
              </w:rPr>
            </w:pPr>
            <w:r>
              <w:rPr>
                <w:b/>
              </w:rPr>
              <w:t xml:space="preserve">Reference </w:t>
            </w:r>
          </w:p>
        </w:tc>
        <w:tc>
          <w:tcPr>
            <w:tcW w:w="8495" w:type="dxa"/>
            <w:vAlign w:val="center"/>
          </w:tcPr>
          <w:p w14:paraId="2E00454A" w14:textId="77777777" w:rsidR="0095702C" w:rsidRPr="005C60E6" w:rsidRDefault="007D7994" w:rsidP="0095702C">
            <w:pPr>
              <w:jc w:val="left"/>
              <w:rPr>
                <w:lang w:eastAsia="tr-TR"/>
              </w:rPr>
            </w:pPr>
            <w:r w:rsidRPr="005C60E6">
              <w:rPr>
                <w:lang w:eastAsia="tr-TR"/>
              </w:rPr>
              <w:t>Turkish Standards Institution. Solar-energy potential in Turkey (TSE Publication No. ADM 90-1679). Ankara, Turkey; Government Printing Office. 1990</w:t>
            </w:r>
          </w:p>
        </w:tc>
      </w:tr>
      <w:tr w:rsidR="0095702C" w14:paraId="78A0D246" w14:textId="77777777" w:rsidTr="007D7994">
        <w:trPr>
          <w:trHeight w:val="718"/>
        </w:trPr>
        <w:tc>
          <w:tcPr>
            <w:tcW w:w="9737" w:type="dxa"/>
            <w:gridSpan w:val="2"/>
            <w:vAlign w:val="center"/>
          </w:tcPr>
          <w:p w14:paraId="4AC4BD59" w14:textId="77777777" w:rsidR="0095702C" w:rsidRPr="00682FEA" w:rsidRDefault="0095702C" w:rsidP="0095702C">
            <w:pPr>
              <w:jc w:val="center"/>
              <w:rPr>
                <w:b/>
                <w:color w:val="000000"/>
                <w:lang w:eastAsia="tr-TR"/>
              </w:rPr>
            </w:pPr>
            <w:r w:rsidRPr="00682FEA">
              <w:rPr>
                <w:b/>
                <w:color w:val="000000"/>
                <w:lang w:eastAsia="tr-TR"/>
              </w:rPr>
              <w:t>Tez</w:t>
            </w:r>
          </w:p>
        </w:tc>
      </w:tr>
      <w:tr w:rsidR="0095702C" w14:paraId="3AD8C68C" w14:textId="77777777" w:rsidTr="007D7994">
        <w:trPr>
          <w:trHeight w:val="718"/>
        </w:trPr>
        <w:tc>
          <w:tcPr>
            <w:tcW w:w="1242" w:type="dxa"/>
            <w:vAlign w:val="center"/>
          </w:tcPr>
          <w:p w14:paraId="4CAFCA8E" w14:textId="77777777" w:rsidR="0095702C" w:rsidRPr="009C1AF6" w:rsidRDefault="0095702C" w:rsidP="0095702C">
            <w:pPr>
              <w:spacing w:line="360" w:lineRule="auto"/>
              <w:jc w:val="center"/>
              <w:rPr>
                <w:b/>
              </w:rPr>
            </w:pPr>
            <w:r w:rsidRPr="009C1AF6">
              <w:rPr>
                <w:b/>
              </w:rPr>
              <w:t>Formül</w:t>
            </w:r>
          </w:p>
        </w:tc>
        <w:tc>
          <w:tcPr>
            <w:tcW w:w="8495" w:type="dxa"/>
            <w:vAlign w:val="center"/>
          </w:tcPr>
          <w:p w14:paraId="0EFA7EA2" w14:textId="77777777" w:rsidR="007E7B6B" w:rsidRPr="00682FEA" w:rsidRDefault="007E7B6B" w:rsidP="00821FB3">
            <w:pPr>
              <w:jc w:val="left"/>
              <w:rPr>
                <w:color w:val="000000"/>
                <w:lang w:eastAsia="tr-TR"/>
              </w:rPr>
            </w:pPr>
            <w:r w:rsidRPr="007E7B6B">
              <w:t>Author's surname, First Initial</w:t>
            </w:r>
            <w:r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Unpublished masters / doctoral dissertation</w:t>
            </w:r>
            <w:r>
              <w:rPr>
                <w:color w:val="000000"/>
                <w:lang w:eastAsia="tr-TR"/>
              </w:rPr>
              <w:t xml:space="preserve">, </w:t>
            </w:r>
            <w:r w:rsidR="00821FB3">
              <w:rPr>
                <w:color w:val="000000"/>
                <w:lang w:eastAsia="tr-TR"/>
              </w:rPr>
              <w:t>University name. Date</w:t>
            </w:r>
          </w:p>
        </w:tc>
      </w:tr>
      <w:tr w:rsidR="0095702C" w14:paraId="59A49E12" w14:textId="77777777" w:rsidTr="007D7994">
        <w:trPr>
          <w:trHeight w:val="718"/>
        </w:trPr>
        <w:tc>
          <w:tcPr>
            <w:tcW w:w="1242" w:type="dxa"/>
            <w:vAlign w:val="center"/>
          </w:tcPr>
          <w:p w14:paraId="2945BD75"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381E7C0" w14:textId="77777777" w:rsidR="0095702C" w:rsidRPr="00682FEA" w:rsidRDefault="0095702C" w:rsidP="0095702C">
            <w:pPr>
              <w:jc w:val="left"/>
              <w:rPr>
                <w:color w:val="000000"/>
                <w:lang w:eastAsia="tr-TR"/>
              </w:rPr>
            </w:pPr>
            <w:r w:rsidRPr="00682FEA">
              <w:rPr>
                <w:color w:val="000000"/>
                <w:lang w:eastAsia="tr-TR"/>
              </w:rPr>
              <w:t>İpek, C. Resmi liseler ile özel liselerde örgütsel kültür ve öğretmen-öğrenci ilişkisi. Yayınlanmamış doktora tezi, Ankara Üniversitesi Sosyal Bilimler Enstitüsü. 1999</w:t>
            </w:r>
          </w:p>
        </w:tc>
      </w:tr>
      <w:tr w:rsidR="0095702C" w14:paraId="38E6C729" w14:textId="77777777" w:rsidTr="007D7994">
        <w:trPr>
          <w:trHeight w:val="718"/>
        </w:trPr>
        <w:tc>
          <w:tcPr>
            <w:tcW w:w="1242" w:type="dxa"/>
            <w:vAlign w:val="center"/>
          </w:tcPr>
          <w:p w14:paraId="1B50F2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B8643E1" w14:textId="77777777" w:rsidR="0095702C" w:rsidRPr="00682FEA" w:rsidRDefault="005C60E6" w:rsidP="0095702C">
            <w:pPr>
              <w:jc w:val="left"/>
              <w:rPr>
                <w:color w:val="000000"/>
                <w:lang w:eastAsia="tr-TR"/>
              </w:rPr>
            </w:pPr>
            <w:r>
              <w:rPr>
                <w:color w:val="000000"/>
                <w:lang w:eastAsia="tr-TR"/>
              </w:rPr>
              <w:t xml:space="preserve">Karal, O. </w:t>
            </w:r>
            <w:r w:rsidR="007E7B6B" w:rsidRPr="007E7B6B">
              <w:rPr>
                <w:color w:val="000000"/>
                <w:lang w:eastAsia="tr-TR"/>
              </w:rPr>
              <w:t>Piecewise affine and support vector models for robust and low complex regression</w:t>
            </w:r>
            <w:r w:rsidR="007E7B6B">
              <w:rPr>
                <w:color w:val="000000"/>
                <w:lang w:eastAsia="tr-TR"/>
              </w:rPr>
              <w:t xml:space="preserve">, </w:t>
            </w:r>
            <w:r w:rsidR="007E7B6B" w:rsidRPr="007E7B6B">
              <w:rPr>
                <w:color w:val="000000"/>
                <w:lang w:eastAsia="tr-TR"/>
              </w:rPr>
              <w:t>Unpublished masters / doctoral dissertation</w:t>
            </w:r>
            <w:r w:rsidR="007E7B6B">
              <w:rPr>
                <w:color w:val="000000"/>
                <w:lang w:eastAsia="tr-TR"/>
              </w:rPr>
              <w:t>,  Dokuz Eylül Üniversitesi. 2011</w:t>
            </w:r>
          </w:p>
        </w:tc>
      </w:tr>
      <w:tr w:rsidR="0095702C" w14:paraId="4895F1D7" w14:textId="77777777" w:rsidTr="007D7994">
        <w:trPr>
          <w:trHeight w:val="718"/>
        </w:trPr>
        <w:tc>
          <w:tcPr>
            <w:tcW w:w="9737" w:type="dxa"/>
            <w:gridSpan w:val="2"/>
            <w:vAlign w:val="center"/>
          </w:tcPr>
          <w:p w14:paraId="0873411F" w14:textId="77777777" w:rsidR="0095702C" w:rsidRPr="00682FEA" w:rsidRDefault="0095702C" w:rsidP="0095702C">
            <w:pPr>
              <w:jc w:val="center"/>
              <w:rPr>
                <w:b/>
                <w:color w:val="000000"/>
                <w:lang w:eastAsia="tr-TR"/>
              </w:rPr>
            </w:pPr>
            <w:r>
              <w:rPr>
                <w:b/>
                <w:color w:val="000000"/>
                <w:lang w:eastAsia="tr-TR"/>
              </w:rPr>
              <w:t>Encyclopedia papers</w:t>
            </w:r>
          </w:p>
        </w:tc>
      </w:tr>
      <w:tr w:rsidR="0095702C" w14:paraId="245D65C0" w14:textId="77777777" w:rsidTr="007D7994">
        <w:trPr>
          <w:trHeight w:val="718"/>
        </w:trPr>
        <w:tc>
          <w:tcPr>
            <w:tcW w:w="1242" w:type="dxa"/>
            <w:vAlign w:val="center"/>
          </w:tcPr>
          <w:p w14:paraId="3B6BAC0F" w14:textId="77777777" w:rsidR="0095702C" w:rsidRPr="009C1AF6" w:rsidRDefault="005C60E6" w:rsidP="0095702C">
            <w:pPr>
              <w:spacing w:line="360" w:lineRule="auto"/>
              <w:jc w:val="center"/>
              <w:rPr>
                <w:b/>
              </w:rPr>
            </w:pPr>
            <w:r>
              <w:rPr>
                <w:b/>
              </w:rPr>
              <w:t>Formu</w:t>
            </w:r>
            <w:r w:rsidR="0095702C" w:rsidRPr="009C1AF6">
              <w:rPr>
                <w:b/>
              </w:rPr>
              <w:t>l</w:t>
            </w:r>
            <w:r>
              <w:rPr>
                <w:b/>
              </w:rPr>
              <w:t>a</w:t>
            </w:r>
          </w:p>
        </w:tc>
        <w:tc>
          <w:tcPr>
            <w:tcW w:w="8495" w:type="dxa"/>
            <w:vAlign w:val="center"/>
          </w:tcPr>
          <w:p w14:paraId="2CB484F5" w14:textId="77777777" w:rsidR="0095702C" w:rsidRPr="00682FEA" w:rsidRDefault="007E7B6B" w:rsidP="007E7B6B">
            <w:pPr>
              <w:jc w:val="left"/>
              <w:rPr>
                <w:color w:val="000000"/>
                <w:lang w:eastAsia="tr-TR"/>
              </w:rPr>
            </w:pPr>
            <w:r w:rsidRPr="007E7B6B">
              <w:t>Author's surname, First Initial</w:t>
            </w:r>
            <w:r w:rsidR="0095702C"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Name of the Encyclopedia</w:t>
            </w:r>
            <w:r w:rsidR="0095702C" w:rsidRPr="00682FEA">
              <w:rPr>
                <w:color w:val="000000"/>
                <w:lang w:eastAsia="tr-TR"/>
              </w:rPr>
              <w:t xml:space="preserve">. </w:t>
            </w:r>
            <w:r>
              <w:rPr>
                <w:color w:val="000000"/>
                <w:lang w:eastAsia="tr-TR"/>
              </w:rPr>
              <w:t>(volume, page range</w:t>
            </w:r>
            <w:r w:rsidR="0095702C" w:rsidRPr="00682FEA">
              <w:rPr>
                <w:color w:val="000000"/>
                <w:lang w:eastAsia="tr-TR"/>
              </w:rPr>
              <w:t xml:space="preserve">). </w:t>
            </w:r>
            <w:r w:rsidRPr="005C60E6">
              <w:rPr>
                <w:lang w:eastAsia="tr-TR"/>
              </w:rPr>
              <w:t>Place of Publication: Publisher. Date</w:t>
            </w:r>
            <w:r w:rsidRPr="00682FEA">
              <w:rPr>
                <w:color w:val="000000"/>
                <w:lang w:eastAsia="tr-TR"/>
              </w:rPr>
              <w:t xml:space="preserve"> </w:t>
            </w:r>
          </w:p>
        </w:tc>
      </w:tr>
      <w:tr w:rsidR="0095702C" w14:paraId="611B8FAB" w14:textId="77777777" w:rsidTr="007D7994">
        <w:trPr>
          <w:trHeight w:val="718"/>
        </w:trPr>
        <w:tc>
          <w:tcPr>
            <w:tcW w:w="1242" w:type="dxa"/>
            <w:vAlign w:val="center"/>
          </w:tcPr>
          <w:p w14:paraId="2E1539D0"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F57A9D7" w14:textId="77777777"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14:paraId="40BF6B21" w14:textId="77777777" w:rsidTr="007D7994">
        <w:trPr>
          <w:trHeight w:val="718"/>
        </w:trPr>
        <w:tc>
          <w:tcPr>
            <w:tcW w:w="1242" w:type="dxa"/>
            <w:vAlign w:val="center"/>
          </w:tcPr>
          <w:p w14:paraId="796388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A8AFAAB" w14:textId="77777777"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14:paraId="1414C169" w14:textId="77777777" w:rsidTr="007D7994">
        <w:trPr>
          <w:trHeight w:val="718"/>
        </w:trPr>
        <w:tc>
          <w:tcPr>
            <w:tcW w:w="9737" w:type="dxa"/>
            <w:gridSpan w:val="2"/>
            <w:vAlign w:val="center"/>
          </w:tcPr>
          <w:p w14:paraId="0A7DB851" w14:textId="77777777" w:rsidR="0095702C" w:rsidRPr="00682FEA" w:rsidRDefault="0095702C" w:rsidP="0095702C">
            <w:pPr>
              <w:jc w:val="center"/>
              <w:rPr>
                <w:b/>
                <w:color w:val="000000"/>
                <w:lang w:eastAsia="tr-TR"/>
              </w:rPr>
            </w:pPr>
            <w:r>
              <w:rPr>
                <w:b/>
                <w:color w:val="000000"/>
                <w:lang w:eastAsia="tr-TR"/>
              </w:rPr>
              <w:t>News or articles with author</w:t>
            </w:r>
          </w:p>
        </w:tc>
      </w:tr>
      <w:tr w:rsidR="0095702C" w14:paraId="0E3F8033" w14:textId="77777777" w:rsidTr="007D7994">
        <w:trPr>
          <w:trHeight w:val="718"/>
        </w:trPr>
        <w:tc>
          <w:tcPr>
            <w:tcW w:w="1242" w:type="dxa"/>
            <w:vAlign w:val="center"/>
          </w:tcPr>
          <w:p w14:paraId="7B4CA5A5" w14:textId="77777777" w:rsidR="0095702C" w:rsidRPr="009C1AF6" w:rsidRDefault="005C60E6" w:rsidP="0095702C">
            <w:pPr>
              <w:spacing w:line="360" w:lineRule="auto"/>
              <w:jc w:val="center"/>
              <w:rPr>
                <w:b/>
              </w:rPr>
            </w:pPr>
            <w:r>
              <w:rPr>
                <w:b/>
              </w:rPr>
              <w:t>Formula</w:t>
            </w:r>
          </w:p>
        </w:tc>
        <w:tc>
          <w:tcPr>
            <w:tcW w:w="8495" w:type="dxa"/>
            <w:vAlign w:val="center"/>
          </w:tcPr>
          <w:p w14:paraId="467B963D" w14:textId="77777777" w:rsidR="007E7B6B" w:rsidRPr="00682FEA" w:rsidRDefault="007E7B6B" w:rsidP="007E7B6B">
            <w:pPr>
              <w:jc w:val="left"/>
              <w:rPr>
                <w:color w:val="000000"/>
                <w:lang w:eastAsia="tr-TR"/>
              </w:rPr>
            </w:pPr>
            <w:r w:rsidRPr="007E7B6B">
              <w:t>Author's surname, First Initial. Article’s title. Journal Name, Page range. Date Retrieved, Year Published</w:t>
            </w:r>
          </w:p>
        </w:tc>
      </w:tr>
      <w:tr w:rsidR="0095702C" w14:paraId="22FC32F5" w14:textId="77777777" w:rsidTr="007D7994">
        <w:trPr>
          <w:trHeight w:val="718"/>
        </w:trPr>
        <w:tc>
          <w:tcPr>
            <w:tcW w:w="1242" w:type="dxa"/>
            <w:vAlign w:val="center"/>
          </w:tcPr>
          <w:p w14:paraId="3525D66E"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7A012C1" w14:textId="77777777" w:rsidR="0095702C" w:rsidRPr="00682FEA" w:rsidRDefault="0095702C" w:rsidP="0095702C">
            <w:pPr>
              <w:jc w:val="left"/>
              <w:rPr>
                <w:color w:val="000000"/>
                <w:lang w:eastAsia="tr-TR"/>
              </w:rPr>
            </w:pPr>
            <w:r w:rsidRPr="00682FEA">
              <w:rPr>
                <w:rFonts w:eastAsia="Times New Roman"/>
                <w:color w:val="231F20"/>
                <w:lang w:eastAsia="tr-TR"/>
              </w:rPr>
              <w:t xml:space="preserve">Türker, Y. Godot’nun 50 yılı. </w:t>
            </w:r>
            <w:r w:rsidRPr="00682FEA">
              <w:rPr>
                <w:rFonts w:eastAsia="Times New Roman"/>
                <w:i/>
                <w:iCs/>
                <w:color w:val="231F20"/>
                <w:lang w:eastAsia="tr-TR"/>
              </w:rPr>
              <w:t>Radikal İki</w:t>
            </w:r>
            <w:r w:rsidRPr="00682FEA">
              <w:rPr>
                <w:rFonts w:eastAsia="Times New Roman"/>
                <w:color w:val="231F20"/>
                <w:lang w:eastAsia="tr-TR"/>
              </w:rPr>
              <w:t>. 3. 2 Şubat 2003</w:t>
            </w:r>
          </w:p>
        </w:tc>
      </w:tr>
      <w:tr w:rsidR="0095702C" w14:paraId="7D502CE4" w14:textId="77777777" w:rsidTr="007D7994">
        <w:trPr>
          <w:trHeight w:val="718"/>
        </w:trPr>
        <w:tc>
          <w:tcPr>
            <w:tcW w:w="1242" w:type="dxa"/>
            <w:vAlign w:val="center"/>
          </w:tcPr>
          <w:p w14:paraId="403BA75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4B9063C4" w14:textId="77777777" w:rsidR="0095702C" w:rsidRPr="00682FEA" w:rsidRDefault="00875ADA" w:rsidP="0095702C">
            <w:pPr>
              <w:jc w:val="left"/>
              <w:rPr>
                <w:color w:val="000000"/>
                <w:lang w:eastAsia="tr-TR"/>
              </w:rPr>
            </w:pPr>
            <w:r w:rsidRPr="00BA7DCB">
              <w:rPr>
                <w:color w:val="000000"/>
                <w:lang w:eastAsia="tr-TR"/>
              </w:rPr>
              <w:t>Schwartz, J. Obesity affects economic, social status. The Washington Post, p. A1-A4. 1993, September 30.</w:t>
            </w:r>
          </w:p>
        </w:tc>
      </w:tr>
      <w:tr w:rsidR="0095702C" w14:paraId="64EA051A" w14:textId="77777777" w:rsidTr="007D7994">
        <w:trPr>
          <w:trHeight w:val="718"/>
        </w:trPr>
        <w:tc>
          <w:tcPr>
            <w:tcW w:w="9737" w:type="dxa"/>
            <w:gridSpan w:val="2"/>
            <w:vAlign w:val="center"/>
          </w:tcPr>
          <w:p w14:paraId="07D72D1A" w14:textId="77777777" w:rsidR="0095702C" w:rsidRPr="00800BD7" w:rsidRDefault="0095702C" w:rsidP="0095702C">
            <w:pPr>
              <w:jc w:val="center"/>
              <w:rPr>
                <w:rFonts w:cstheme="minorHAnsi"/>
                <w:b/>
                <w:color w:val="231F20"/>
                <w:lang w:eastAsia="tr-TR"/>
              </w:rPr>
            </w:pPr>
            <w:r>
              <w:rPr>
                <w:b/>
                <w:color w:val="000000"/>
                <w:lang w:eastAsia="tr-TR"/>
              </w:rPr>
              <w:t>News or articles without author</w:t>
            </w:r>
          </w:p>
        </w:tc>
      </w:tr>
      <w:tr w:rsidR="0095702C" w14:paraId="5593891E" w14:textId="77777777" w:rsidTr="007D7994">
        <w:trPr>
          <w:trHeight w:val="718"/>
        </w:trPr>
        <w:tc>
          <w:tcPr>
            <w:tcW w:w="1242" w:type="dxa"/>
            <w:vAlign w:val="center"/>
          </w:tcPr>
          <w:p w14:paraId="00D29B4E" w14:textId="77777777" w:rsidR="0095702C" w:rsidRPr="009C1AF6" w:rsidRDefault="005C60E6" w:rsidP="0095702C">
            <w:pPr>
              <w:spacing w:line="360" w:lineRule="auto"/>
              <w:jc w:val="center"/>
              <w:rPr>
                <w:b/>
              </w:rPr>
            </w:pPr>
            <w:r>
              <w:rPr>
                <w:b/>
              </w:rPr>
              <w:t>Formula</w:t>
            </w:r>
          </w:p>
        </w:tc>
        <w:tc>
          <w:tcPr>
            <w:tcW w:w="8495" w:type="dxa"/>
            <w:vAlign w:val="center"/>
          </w:tcPr>
          <w:p w14:paraId="2A9C9F2F" w14:textId="77777777" w:rsidR="0095702C" w:rsidRDefault="00BA7DCB" w:rsidP="00BA7DCB">
            <w:pPr>
              <w:jc w:val="left"/>
              <w:rPr>
                <w:rFonts w:cstheme="minorHAnsi"/>
                <w:color w:val="231F20"/>
                <w:lang w:eastAsia="tr-TR"/>
              </w:rPr>
            </w:pPr>
            <w:r>
              <w:rPr>
                <w:rFonts w:cstheme="minorHAnsi"/>
                <w:color w:val="231F20"/>
                <w:lang w:eastAsia="tr-TR"/>
              </w:rPr>
              <w:t>Title of article</w:t>
            </w:r>
            <w:r w:rsidR="0095702C" w:rsidRPr="00800BD7">
              <w:rPr>
                <w:rFonts w:cstheme="minorHAnsi"/>
                <w:color w:val="231F20"/>
                <w:lang w:eastAsia="tr-TR"/>
              </w:rPr>
              <w:t xml:space="preserve">. </w:t>
            </w:r>
            <w:r>
              <w:rPr>
                <w:rFonts w:cstheme="minorHAnsi"/>
                <w:color w:val="231F20"/>
                <w:lang w:eastAsia="tr-TR"/>
              </w:rPr>
              <w:t>Name of the newspapers</w:t>
            </w:r>
            <w:r w:rsidR="0095702C" w:rsidRPr="00800BD7">
              <w:rPr>
                <w:rFonts w:cstheme="minorHAnsi"/>
                <w:color w:val="231F20"/>
                <w:lang w:eastAsia="tr-TR"/>
              </w:rPr>
              <w:t xml:space="preserve">, </w:t>
            </w:r>
            <w:r>
              <w:rPr>
                <w:rFonts w:cstheme="minorHAnsi"/>
                <w:color w:val="231F20"/>
                <w:lang w:eastAsia="tr-TR"/>
              </w:rPr>
              <w:t>page number. Date</w:t>
            </w:r>
          </w:p>
        </w:tc>
      </w:tr>
      <w:tr w:rsidR="0095702C" w14:paraId="0ED17DFD" w14:textId="77777777" w:rsidTr="007D7994">
        <w:trPr>
          <w:trHeight w:val="718"/>
        </w:trPr>
        <w:tc>
          <w:tcPr>
            <w:tcW w:w="1242" w:type="dxa"/>
            <w:vAlign w:val="center"/>
          </w:tcPr>
          <w:p w14:paraId="18002E56" w14:textId="77777777" w:rsidR="0095702C" w:rsidRPr="009C1AF6" w:rsidRDefault="005C60E6" w:rsidP="0095702C">
            <w:pPr>
              <w:spacing w:line="360" w:lineRule="auto"/>
              <w:jc w:val="center"/>
              <w:rPr>
                <w:b/>
              </w:rPr>
            </w:pPr>
            <w:r>
              <w:rPr>
                <w:rFonts w:eastAsia="Times New Roman"/>
                <w:b/>
              </w:rPr>
              <w:lastRenderedPageBreak/>
              <w:t>Reference</w:t>
            </w:r>
          </w:p>
        </w:tc>
        <w:tc>
          <w:tcPr>
            <w:tcW w:w="8495" w:type="dxa"/>
            <w:vAlign w:val="center"/>
          </w:tcPr>
          <w:p w14:paraId="59FE60B9" w14:textId="77777777" w:rsidR="0095702C" w:rsidRDefault="0095702C" w:rsidP="0095702C">
            <w:pPr>
              <w:jc w:val="left"/>
              <w:rPr>
                <w:rFonts w:cstheme="minorHAnsi"/>
                <w:color w:val="231F20"/>
                <w:lang w:eastAsia="tr-TR"/>
              </w:rPr>
            </w:pPr>
            <w:r w:rsidRPr="00800BD7">
              <w:rPr>
                <w:rFonts w:cstheme="minorHAnsi"/>
                <w:color w:val="231F20"/>
                <w:lang w:eastAsia="tr-TR"/>
              </w:rPr>
              <w:t>Karar seçimi etkilemez. Radikal, 6. 24 Ocak 2003</w:t>
            </w:r>
          </w:p>
        </w:tc>
      </w:tr>
      <w:tr w:rsidR="0095702C" w14:paraId="068F9871" w14:textId="77777777" w:rsidTr="007D7994">
        <w:trPr>
          <w:trHeight w:val="718"/>
        </w:trPr>
        <w:tc>
          <w:tcPr>
            <w:tcW w:w="1242" w:type="dxa"/>
            <w:vAlign w:val="center"/>
          </w:tcPr>
          <w:p w14:paraId="15DB122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10542156" w14:textId="77777777" w:rsidR="0095702C" w:rsidRDefault="00875ADA" w:rsidP="0095702C">
            <w:pPr>
              <w:jc w:val="left"/>
              <w:rPr>
                <w:rFonts w:cstheme="minorHAnsi"/>
                <w:color w:val="231F20"/>
                <w:lang w:eastAsia="tr-TR"/>
              </w:rPr>
            </w:pPr>
            <w:r w:rsidRPr="00BA7DCB">
              <w:rPr>
                <w:rFonts w:cstheme="minorHAnsi"/>
                <w:color w:val="231F20"/>
                <w:lang w:eastAsia="tr-TR"/>
              </w:rPr>
              <w:t>Wait till ice cream trucks get wind of this. The New York Times, p. F2. 2007, November 21.</w:t>
            </w:r>
          </w:p>
        </w:tc>
      </w:tr>
      <w:tr w:rsidR="0095702C" w14:paraId="6E3A6F74" w14:textId="77777777" w:rsidTr="007D7994">
        <w:trPr>
          <w:trHeight w:val="718"/>
        </w:trPr>
        <w:tc>
          <w:tcPr>
            <w:tcW w:w="9737" w:type="dxa"/>
            <w:gridSpan w:val="2"/>
            <w:vAlign w:val="center"/>
          </w:tcPr>
          <w:p w14:paraId="4DD7E35E" w14:textId="77777777" w:rsidR="0095702C" w:rsidRPr="009C1AF6" w:rsidRDefault="0095702C" w:rsidP="0095702C">
            <w:pPr>
              <w:jc w:val="center"/>
              <w:rPr>
                <w:rFonts w:cstheme="minorHAnsi"/>
                <w:b/>
                <w:color w:val="231F20"/>
                <w:lang w:eastAsia="tr-TR"/>
              </w:rPr>
            </w:pPr>
            <w:r w:rsidRPr="009C1AF6">
              <w:rPr>
                <w:rFonts w:cstheme="minorHAnsi"/>
                <w:b/>
                <w:color w:val="231F20"/>
                <w:lang w:eastAsia="tr-TR"/>
              </w:rPr>
              <w:t>Bro</w:t>
            </w:r>
            <w:r>
              <w:rPr>
                <w:rFonts w:cstheme="minorHAnsi"/>
                <w:b/>
                <w:color w:val="231F20"/>
                <w:lang w:eastAsia="tr-TR"/>
              </w:rPr>
              <w:t>chure</w:t>
            </w:r>
          </w:p>
        </w:tc>
      </w:tr>
      <w:tr w:rsidR="0095702C" w14:paraId="51002D53" w14:textId="77777777" w:rsidTr="007D7994">
        <w:trPr>
          <w:trHeight w:val="718"/>
        </w:trPr>
        <w:tc>
          <w:tcPr>
            <w:tcW w:w="1242" w:type="dxa"/>
            <w:vAlign w:val="center"/>
          </w:tcPr>
          <w:p w14:paraId="52D29AF8" w14:textId="77777777" w:rsidR="0095702C" w:rsidRPr="009C1AF6" w:rsidRDefault="005C60E6" w:rsidP="0095702C">
            <w:pPr>
              <w:spacing w:line="360" w:lineRule="auto"/>
              <w:jc w:val="center"/>
              <w:rPr>
                <w:b/>
              </w:rPr>
            </w:pPr>
            <w:r>
              <w:rPr>
                <w:b/>
              </w:rPr>
              <w:t>Formula</w:t>
            </w:r>
          </w:p>
        </w:tc>
        <w:tc>
          <w:tcPr>
            <w:tcW w:w="8495" w:type="dxa"/>
            <w:vAlign w:val="center"/>
          </w:tcPr>
          <w:p w14:paraId="748FF03C" w14:textId="77777777" w:rsidR="0095702C" w:rsidRPr="00BA7DCB" w:rsidRDefault="00875ADA" w:rsidP="0095702C">
            <w:pPr>
              <w:jc w:val="left"/>
              <w:rPr>
                <w:rFonts w:cstheme="minorHAnsi"/>
                <w:color w:val="231F20"/>
                <w:lang w:eastAsia="tr-TR"/>
              </w:rPr>
            </w:pPr>
            <w:r w:rsidRPr="00BA7DCB">
              <w:rPr>
                <w:rFonts w:cstheme="minorHAnsi"/>
                <w:color w:val="231F20"/>
                <w:lang w:eastAsia="tr-TR"/>
              </w:rPr>
              <w:t>Last name, First initial(s) or Organization Name (if given). (Date.) Title of brochure [Brochure]. Place: Publisher.</w:t>
            </w:r>
          </w:p>
        </w:tc>
      </w:tr>
      <w:tr w:rsidR="0095702C" w14:paraId="5EECEAC8" w14:textId="77777777" w:rsidTr="007D7994">
        <w:trPr>
          <w:trHeight w:val="718"/>
        </w:trPr>
        <w:tc>
          <w:tcPr>
            <w:tcW w:w="1242" w:type="dxa"/>
            <w:vAlign w:val="center"/>
          </w:tcPr>
          <w:p w14:paraId="0ED7A8F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27AB19A" w14:textId="77777777" w:rsidR="0095702C" w:rsidRPr="00BA7DCB" w:rsidRDefault="0095702C" w:rsidP="0095702C">
            <w:pPr>
              <w:jc w:val="left"/>
              <w:rPr>
                <w:rFonts w:cstheme="minorHAnsi"/>
                <w:color w:val="231F20"/>
                <w:lang w:eastAsia="tr-TR"/>
              </w:rPr>
            </w:pPr>
            <w:r w:rsidRPr="00BA7DCB">
              <w:rPr>
                <w:rFonts w:cstheme="minorHAnsi"/>
                <w:color w:val="231F20"/>
                <w:lang w:eastAsia="tr-TR"/>
              </w:rPr>
              <w:t>Türk Psikologlar Derneği. Depremin psikolojik</w:t>
            </w:r>
          </w:p>
          <w:p w14:paraId="37FC238F" w14:textId="77777777" w:rsidR="0095702C" w:rsidRPr="00BA7DCB" w:rsidRDefault="0095702C" w:rsidP="0095702C">
            <w:pPr>
              <w:jc w:val="left"/>
              <w:rPr>
                <w:rFonts w:cstheme="minorHAnsi"/>
                <w:color w:val="231F20"/>
                <w:lang w:eastAsia="tr-TR"/>
              </w:rPr>
            </w:pPr>
            <w:r w:rsidRPr="00BA7DCB">
              <w:rPr>
                <w:rFonts w:cstheme="minorHAnsi"/>
                <w:color w:val="231F20"/>
                <w:lang w:eastAsia="tr-TR"/>
              </w:rPr>
              <w:t>sonuçlarını hafifletme (4. Baskı) [Broşür]. Türk Psikologlar Derneği Deprem Özel Çalışma Grubu: Yazar. 1999</w:t>
            </w:r>
          </w:p>
        </w:tc>
      </w:tr>
      <w:tr w:rsidR="0095702C" w14:paraId="1E335BD8" w14:textId="77777777" w:rsidTr="007D7994">
        <w:trPr>
          <w:trHeight w:val="718"/>
        </w:trPr>
        <w:tc>
          <w:tcPr>
            <w:tcW w:w="1242" w:type="dxa"/>
            <w:vAlign w:val="center"/>
          </w:tcPr>
          <w:p w14:paraId="41F7F696"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60BBC2F7" w14:textId="77777777" w:rsidR="0095702C" w:rsidRPr="00BA7DCB" w:rsidRDefault="00875ADA" w:rsidP="0095702C">
            <w:pPr>
              <w:jc w:val="left"/>
              <w:rPr>
                <w:rFonts w:cstheme="minorHAnsi"/>
                <w:color w:val="231F20"/>
                <w:lang w:eastAsia="tr-TR"/>
              </w:rPr>
            </w:pPr>
            <w:r w:rsidRPr="00BA7DCB">
              <w:rPr>
                <w:rFonts w:cstheme="minorHAnsi"/>
                <w:color w:val="231F20"/>
                <w:lang w:eastAsia="tr-TR"/>
              </w:rPr>
              <w:t>Work and Income New Zealand. (2000). Guidelines for interview preparation [Brochure]. Wellington, New Zealand: Author</w:t>
            </w:r>
          </w:p>
        </w:tc>
      </w:tr>
      <w:tr w:rsidR="0095702C" w14:paraId="3166AC47" w14:textId="77777777" w:rsidTr="007D7994">
        <w:trPr>
          <w:trHeight w:val="718"/>
        </w:trPr>
        <w:tc>
          <w:tcPr>
            <w:tcW w:w="9737" w:type="dxa"/>
            <w:gridSpan w:val="2"/>
            <w:vAlign w:val="center"/>
          </w:tcPr>
          <w:p w14:paraId="33572657" w14:textId="77777777" w:rsidR="0095702C" w:rsidRPr="009C1AF6" w:rsidRDefault="0095702C" w:rsidP="0095702C">
            <w:pPr>
              <w:jc w:val="center"/>
              <w:rPr>
                <w:rFonts w:cstheme="minorHAnsi"/>
                <w:b/>
                <w:color w:val="231F20"/>
                <w:lang w:eastAsia="tr-TR"/>
              </w:rPr>
            </w:pPr>
            <w:r>
              <w:rPr>
                <w:rFonts w:cstheme="minorHAnsi"/>
                <w:b/>
                <w:color w:val="231F20"/>
                <w:lang w:eastAsia="tr-TR"/>
              </w:rPr>
              <w:t>National or international video record or movie</w:t>
            </w:r>
          </w:p>
        </w:tc>
      </w:tr>
      <w:tr w:rsidR="0095702C" w14:paraId="1475FE4F" w14:textId="77777777" w:rsidTr="007D7994">
        <w:trPr>
          <w:trHeight w:val="718"/>
        </w:trPr>
        <w:tc>
          <w:tcPr>
            <w:tcW w:w="1242" w:type="dxa"/>
            <w:vAlign w:val="center"/>
          </w:tcPr>
          <w:p w14:paraId="4AEBDD02" w14:textId="77777777" w:rsidR="0095702C" w:rsidRPr="009C1AF6" w:rsidRDefault="005C60E6" w:rsidP="0095702C">
            <w:pPr>
              <w:spacing w:line="360" w:lineRule="auto"/>
              <w:jc w:val="center"/>
              <w:rPr>
                <w:b/>
              </w:rPr>
            </w:pPr>
            <w:r>
              <w:rPr>
                <w:b/>
              </w:rPr>
              <w:t>Formu</w:t>
            </w:r>
            <w:r w:rsidR="0095702C">
              <w:rPr>
                <w:b/>
              </w:rPr>
              <w:t>l</w:t>
            </w:r>
            <w:r>
              <w:rPr>
                <w:b/>
              </w:rPr>
              <w:t>a</w:t>
            </w:r>
          </w:p>
        </w:tc>
        <w:tc>
          <w:tcPr>
            <w:tcW w:w="8495" w:type="dxa"/>
            <w:vAlign w:val="center"/>
          </w:tcPr>
          <w:p w14:paraId="558A7EED" w14:textId="77777777" w:rsidR="0095702C" w:rsidRDefault="00BA7DCB" w:rsidP="0095702C">
            <w:pPr>
              <w:jc w:val="left"/>
              <w:rPr>
                <w:rFonts w:cstheme="minorHAnsi"/>
                <w:color w:val="231F20"/>
                <w:lang w:eastAsia="tr-TR"/>
              </w:rPr>
            </w:pPr>
            <w:r w:rsidRPr="005C60E6">
              <w:rPr>
                <w:rFonts w:cstheme="minorHAnsi"/>
                <w:lang w:eastAsia="tr-TR"/>
              </w:rPr>
              <w:t xml:space="preserve">Surname of </w:t>
            </w:r>
            <w:hyperlink r:id="rId19"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Pr="009C1AF6">
              <w:rPr>
                <w:rFonts w:cstheme="minorHAnsi"/>
                <w:color w:val="231F20"/>
                <w:lang w:eastAsia="tr-TR"/>
              </w:rPr>
              <w:t xml:space="preserve"> </w:t>
            </w:r>
            <w:r>
              <w:rPr>
                <w:rFonts w:cstheme="minorHAnsi"/>
                <w:color w:val="231F20"/>
                <w:lang w:eastAsia="tr-TR"/>
              </w:rPr>
              <w:t>surname</w:t>
            </w:r>
            <w:r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Pr="009C1AF6">
              <w:rPr>
                <w:rFonts w:cstheme="minorHAnsi"/>
                <w:color w:val="231F20"/>
                <w:lang w:eastAsia="tr-TR"/>
              </w:rPr>
              <w:t xml:space="preserve"> </w:t>
            </w:r>
            <w:r>
              <w:rPr>
                <w:rFonts w:cstheme="minorHAnsi"/>
                <w:color w:val="231F20"/>
                <w:lang w:eastAsia="tr-TR"/>
              </w:rPr>
              <w:t>Name of the movie [Film]. Production place: Producer Agency</w:t>
            </w:r>
            <w:r w:rsidRPr="009C1AF6">
              <w:rPr>
                <w:rFonts w:cstheme="minorHAnsi"/>
                <w:color w:val="231F20"/>
                <w:lang w:eastAsia="tr-TR"/>
              </w:rPr>
              <w:t xml:space="preserve">. </w:t>
            </w:r>
            <w:r>
              <w:rPr>
                <w:rFonts w:cstheme="minorHAnsi"/>
                <w:color w:val="231F20"/>
                <w:lang w:eastAsia="tr-TR"/>
              </w:rPr>
              <w:t>Date</w:t>
            </w:r>
          </w:p>
          <w:p w14:paraId="3D3424D6" w14:textId="77777777" w:rsidR="00BA7DCB" w:rsidRPr="009C1AF6" w:rsidRDefault="00BA7DCB" w:rsidP="0095702C">
            <w:pPr>
              <w:jc w:val="left"/>
              <w:rPr>
                <w:rFonts w:cstheme="minorHAnsi"/>
                <w:color w:val="231F20"/>
                <w:lang w:eastAsia="tr-TR"/>
              </w:rPr>
            </w:pPr>
          </w:p>
        </w:tc>
      </w:tr>
      <w:tr w:rsidR="0095702C" w14:paraId="57E54E10" w14:textId="77777777" w:rsidTr="00BA7DCB">
        <w:trPr>
          <w:trHeight w:val="718"/>
        </w:trPr>
        <w:tc>
          <w:tcPr>
            <w:tcW w:w="1242" w:type="dxa"/>
            <w:vAlign w:val="center"/>
          </w:tcPr>
          <w:p w14:paraId="0DA9EB01"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4AA931B8"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Akpınar, N. (Yapımcı), Erdoğan, Y. (Yönetmen). Vizontele Tuba [Film]. Türkiye: BKM Film. 2004</w:t>
            </w:r>
          </w:p>
        </w:tc>
      </w:tr>
      <w:tr w:rsidR="0095702C" w14:paraId="630A4B2B" w14:textId="77777777" w:rsidTr="00BA7DCB">
        <w:trPr>
          <w:trHeight w:val="718"/>
        </w:trPr>
        <w:tc>
          <w:tcPr>
            <w:tcW w:w="1242" w:type="dxa"/>
            <w:vAlign w:val="center"/>
          </w:tcPr>
          <w:p w14:paraId="12F09D13"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3C68C8A" w14:textId="77777777" w:rsidR="0095702C" w:rsidRPr="009C1AF6" w:rsidRDefault="00875ADA" w:rsidP="0095702C">
            <w:pPr>
              <w:jc w:val="left"/>
              <w:rPr>
                <w:rFonts w:cstheme="minorHAnsi"/>
                <w:color w:val="231F20"/>
                <w:lang w:eastAsia="tr-TR"/>
              </w:rPr>
            </w:pPr>
            <w:r w:rsidRPr="00BA7DCB">
              <w:rPr>
                <w:rFonts w:cstheme="minorHAnsi"/>
                <w:color w:val="231F20"/>
                <w:lang w:eastAsia="tr-TR"/>
              </w:rPr>
              <w:t>Schwartau W. (Producer), Schwartau A.(Director). Hackers Are People Too [Film]. USA: Managed Mischief, Flat Nine Studios. 8 August 2008.</w:t>
            </w:r>
          </w:p>
        </w:tc>
      </w:tr>
      <w:tr w:rsidR="0095702C" w14:paraId="2387F692" w14:textId="77777777" w:rsidTr="007D7994">
        <w:trPr>
          <w:trHeight w:val="718"/>
        </w:trPr>
        <w:tc>
          <w:tcPr>
            <w:tcW w:w="9737" w:type="dxa"/>
            <w:gridSpan w:val="2"/>
            <w:vAlign w:val="center"/>
          </w:tcPr>
          <w:p w14:paraId="1CF2A3F0" w14:textId="77777777" w:rsidR="0095702C" w:rsidRPr="009C1AF6" w:rsidRDefault="0095702C" w:rsidP="0095702C">
            <w:pPr>
              <w:jc w:val="center"/>
              <w:rPr>
                <w:rFonts w:cstheme="minorHAnsi"/>
                <w:b/>
                <w:color w:val="231F20"/>
                <w:lang w:eastAsia="tr-TR"/>
              </w:rPr>
            </w:pPr>
            <w:r>
              <w:rPr>
                <w:rFonts w:cstheme="minorHAnsi"/>
                <w:b/>
                <w:color w:val="231F20"/>
                <w:lang w:eastAsia="tr-TR"/>
              </w:rPr>
              <w:t>Video record or movie with limited access</w:t>
            </w:r>
          </w:p>
        </w:tc>
      </w:tr>
      <w:tr w:rsidR="0095702C" w14:paraId="3F6ADC7E" w14:textId="77777777" w:rsidTr="007D7994">
        <w:trPr>
          <w:trHeight w:val="718"/>
        </w:trPr>
        <w:tc>
          <w:tcPr>
            <w:tcW w:w="1242" w:type="dxa"/>
            <w:vAlign w:val="center"/>
          </w:tcPr>
          <w:p w14:paraId="320B0459" w14:textId="77777777" w:rsidR="0095702C" w:rsidRPr="009C1AF6" w:rsidRDefault="005C60E6" w:rsidP="0095702C">
            <w:pPr>
              <w:spacing w:line="360" w:lineRule="auto"/>
              <w:jc w:val="center"/>
              <w:rPr>
                <w:b/>
              </w:rPr>
            </w:pPr>
            <w:r>
              <w:rPr>
                <w:b/>
              </w:rPr>
              <w:t>Formula</w:t>
            </w:r>
          </w:p>
        </w:tc>
        <w:tc>
          <w:tcPr>
            <w:tcW w:w="8495" w:type="dxa"/>
            <w:vAlign w:val="center"/>
          </w:tcPr>
          <w:p w14:paraId="6BB2A4D8" w14:textId="77777777" w:rsidR="0095702C" w:rsidRPr="009C1AF6" w:rsidRDefault="00BA7DCB" w:rsidP="00BA7DCB">
            <w:pPr>
              <w:jc w:val="left"/>
              <w:rPr>
                <w:rFonts w:cstheme="minorHAnsi"/>
                <w:color w:val="231F20"/>
                <w:lang w:eastAsia="tr-TR"/>
              </w:rPr>
            </w:pPr>
            <w:r w:rsidRPr="005C60E6">
              <w:rPr>
                <w:rFonts w:cstheme="minorHAnsi"/>
                <w:lang w:eastAsia="tr-TR"/>
              </w:rPr>
              <w:t xml:space="preserve">Surname of </w:t>
            </w:r>
            <w:hyperlink r:id="rId20"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0095702C" w:rsidRPr="009C1AF6">
              <w:rPr>
                <w:rFonts w:cstheme="minorHAnsi"/>
                <w:color w:val="231F20"/>
                <w:lang w:eastAsia="tr-TR"/>
              </w:rPr>
              <w:t xml:space="preserve"> </w:t>
            </w:r>
            <w:r>
              <w:rPr>
                <w:rFonts w:cstheme="minorHAnsi"/>
                <w:color w:val="231F20"/>
                <w:lang w:eastAsia="tr-TR"/>
              </w:rPr>
              <w:t>surname</w:t>
            </w:r>
            <w:r w:rsidR="0095702C"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0095702C" w:rsidRPr="009C1AF6">
              <w:rPr>
                <w:rFonts w:cstheme="minorHAnsi"/>
                <w:color w:val="231F20"/>
                <w:lang w:eastAsia="tr-TR"/>
              </w:rPr>
              <w:t xml:space="preserve"> </w:t>
            </w:r>
            <w:r>
              <w:rPr>
                <w:rFonts w:cstheme="minorHAnsi"/>
                <w:color w:val="231F20"/>
                <w:lang w:eastAsia="tr-TR"/>
              </w:rPr>
              <w:t>Name of the video movie</w:t>
            </w:r>
            <w:r w:rsidR="0095702C" w:rsidRPr="009C1AF6">
              <w:rPr>
                <w:rFonts w:cstheme="minorHAnsi"/>
                <w:color w:val="231F20"/>
                <w:lang w:eastAsia="tr-TR"/>
              </w:rPr>
              <w:t xml:space="preserve"> [Film]. (</w:t>
            </w:r>
            <w:r>
              <w:rPr>
                <w:rFonts w:cstheme="minorHAnsi"/>
                <w:color w:val="231F20"/>
                <w:lang w:eastAsia="tr-TR"/>
              </w:rPr>
              <w:t>Producer Agency</w:t>
            </w:r>
            <w:r w:rsidR="0095702C" w:rsidRPr="009C1AF6">
              <w:rPr>
                <w:rFonts w:cstheme="minorHAnsi"/>
                <w:color w:val="231F20"/>
                <w:lang w:eastAsia="tr-TR"/>
              </w:rPr>
              <w:t>, Ad</w:t>
            </w:r>
            <w:r>
              <w:rPr>
                <w:rFonts w:cstheme="minorHAnsi"/>
                <w:color w:val="231F20"/>
                <w:lang w:eastAsia="tr-TR"/>
              </w:rPr>
              <w:t>d</w:t>
            </w:r>
            <w:r w:rsidR="0095702C" w:rsidRPr="009C1AF6">
              <w:rPr>
                <w:rFonts w:cstheme="minorHAnsi"/>
                <w:color w:val="231F20"/>
                <w:lang w:eastAsia="tr-TR"/>
              </w:rPr>
              <w:t>res</w:t>
            </w:r>
            <w:r>
              <w:rPr>
                <w:rFonts w:cstheme="minorHAnsi"/>
                <w:color w:val="231F20"/>
                <w:lang w:eastAsia="tr-TR"/>
              </w:rPr>
              <w:t>s</w:t>
            </w:r>
            <w:r w:rsidR="0095702C" w:rsidRPr="009C1AF6">
              <w:rPr>
                <w:rFonts w:cstheme="minorHAnsi"/>
                <w:color w:val="231F20"/>
                <w:lang w:eastAsia="tr-TR"/>
              </w:rPr>
              <w:t xml:space="preserve">). </w:t>
            </w:r>
            <w:r>
              <w:rPr>
                <w:rFonts w:cstheme="minorHAnsi"/>
                <w:color w:val="231F20"/>
                <w:lang w:eastAsia="tr-TR"/>
              </w:rPr>
              <w:t>Date</w:t>
            </w:r>
          </w:p>
        </w:tc>
      </w:tr>
      <w:tr w:rsidR="0095702C" w14:paraId="52A806D5" w14:textId="77777777" w:rsidTr="007D7994">
        <w:trPr>
          <w:trHeight w:val="718"/>
        </w:trPr>
        <w:tc>
          <w:tcPr>
            <w:tcW w:w="1242" w:type="dxa"/>
            <w:vAlign w:val="center"/>
          </w:tcPr>
          <w:p w14:paraId="0199A884"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EE28227"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Aksoy, D. (Yapımcı). Başkent Tanıtım Filmi [Film]. (Başkent Üniversitesi Bilgi İşlem Daire Başkanlığı, Başkent Üniversitesi Bağlıca Kampusu Eskişehir Yolu 20. Km 06530 Etimesgut/ ANKARA). 2003</w:t>
            </w:r>
          </w:p>
        </w:tc>
      </w:tr>
      <w:tr w:rsidR="0095702C" w14:paraId="22D6AD49" w14:textId="77777777" w:rsidTr="007D7994">
        <w:trPr>
          <w:trHeight w:val="718"/>
        </w:trPr>
        <w:tc>
          <w:tcPr>
            <w:tcW w:w="1242" w:type="dxa"/>
            <w:vAlign w:val="center"/>
          </w:tcPr>
          <w:p w14:paraId="131AF7B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C9DF542"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Harris, M. (Producer), &amp; Turley, M. J. (Director). Writing Labs: A History [Motion picture]. (Available from Purdue University Pictures, 500 Oval Drive, West Lafayette, IN 47907). 2002</w:t>
            </w:r>
          </w:p>
        </w:tc>
      </w:tr>
      <w:tr w:rsidR="0095702C" w14:paraId="61E2E18E" w14:textId="77777777" w:rsidTr="007D7994">
        <w:trPr>
          <w:trHeight w:val="718"/>
        </w:trPr>
        <w:tc>
          <w:tcPr>
            <w:tcW w:w="9737" w:type="dxa"/>
            <w:gridSpan w:val="2"/>
            <w:vAlign w:val="center"/>
          </w:tcPr>
          <w:p w14:paraId="20C287DD" w14:textId="77777777" w:rsidR="0095702C" w:rsidRPr="00682FEA" w:rsidRDefault="0095702C" w:rsidP="0095702C">
            <w:pPr>
              <w:jc w:val="center"/>
              <w:rPr>
                <w:rFonts w:cstheme="minorHAnsi"/>
                <w:b/>
                <w:color w:val="231F20"/>
                <w:lang w:eastAsia="tr-TR"/>
              </w:rPr>
            </w:pPr>
            <w:r>
              <w:rPr>
                <w:rFonts w:cstheme="minorHAnsi"/>
                <w:b/>
                <w:color w:val="231F20"/>
                <w:lang w:eastAsia="tr-TR"/>
              </w:rPr>
              <w:t>Television</w:t>
            </w:r>
            <w:r w:rsidRPr="00682FEA">
              <w:rPr>
                <w:rFonts w:cstheme="minorHAnsi"/>
                <w:b/>
                <w:color w:val="231F20"/>
                <w:lang w:eastAsia="tr-TR"/>
              </w:rPr>
              <w:t xml:space="preserve"> Program</w:t>
            </w:r>
            <w:r>
              <w:rPr>
                <w:rFonts w:cstheme="minorHAnsi"/>
                <w:b/>
                <w:color w:val="231F20"/>
                <w:lang w:eastAsia="tr-TR"/>
              </w:rPr>
              <w:t>me</w:t>
            </w:r>
          </w:p>
        </w:tc>
      </w:tr>
      <w:tr w:rsidR="0095702C" w14:paraId="67E0F062" w14:textId="77777777" w:rsidTr="005C60E6">
        <w:trPr>
          <w:trHeight w:val="718"/>
        </w:trPr>
        <w:tc>
          <w:tcPr>
            <w:tcW w:w="1242" w:type="dxa"/>
            <w:vAlign w:val="center"/>
          </w:tcPr>
          <w:p w14:paraId="57F3EE3C" w14:textId="77777777" w:rsidR="0095702C" w:rsidRDefault="0095702C" w:rsidP="0095702C">
            <w:pPr>
              <w:spacing w:line="360" w:lineRule="auto"/>
              <w:jc w:val="center"/>
              <w:rPr>
                <w:b/>
              </w:rPr>
            </w:pPr>
            <w:r>
              <w:rPr>
                <w:b/>
              </w:rPr>
              <w:t>Form</w:t>
            </w:r>
            <w:r w:rsidR="005C60E6">
              <w:rPr>
                <w:b/>
              </w:rPr>
              <w:t>ula</w:t>
            </w:r>
          </w:p>
        </w:tc>
        <w:tc>
          <w:tcPr>
            <w:tcW w:w="8495" w:type="dxa"/>
            <w:shd w:val="clear" w:color="auto" w:fill="auto"/>
            <w:vAlign w:val="center"/>
          </w:tcPr>
          <w:p w14:paraId="440751FB" w14:textId="77777777" w:rsidR="0095702C" w:rsidRPr="005C60E6" w:rsidRDefault="0095702C" w:rsidP="0095702C">
            <w:pPr>
              <w:jc w:val="left"/>
              <w:rPr>
                <w:rFonts w:cstheme="minorHAnsi"/>
                <w:lang w:eastAsia="tr-TR"/>
              </w:rPr>
            </w:pPr>
            <w:r w:rsidRPr="005C60E6">
              <w:rPr>
                <w:rFonts w:cstheme="minorHAnsi"/>
                <w:lang w:eastAsia="tr-TR"/>
              </w:rPr>
              <w:t xml:space="preserve">Surname of </w:t>
            </w:r>
            <w:hyperlink r:id="rId21" w:tooltip="producer (of a film, a television program) nedir, ne demek, producer (of a film, a television program) anlamı - Sesli Sözlük" w:history="1">
              <w:r w:rsidRPr="005C60E6">
                <w:rPr>
                  <w:rFonts w:cstheme="minorHAnsi"/>
                  <w:lang w:eastAsia="tr-TR"/>
                </w:rPr>
                <w:t>producer</w:t>
              </w:r>
            </w:hyperlink>
            <w:r w:rsidR="00BA7DCB">
              <w:rPr>
                <w:rFonts w:cstheme="minorHAnsi"/>
                <w:lang w:eastAsia="tr-TR"/>
              </w:rPr>
              <w:t>, First Initial (Producer).</w:t>
            </w:r>
            <w:r w:rsidRPr="005C60E6">
              <w:rPr>
                <w:rFonts w:cstheme="minorHAnsi"/>
                <w:lang w:eastAsia="tr-TR"/>
              </w:rPr>
              <w:t xml:space="preserve"> Name of programme. [Television Programme]. Published on: Publisher. Release date</w:t>
            </w:r>
          </w:p>
        </w:tc>
      </w:tr>
      <w:tr w:rsidR="0095702C" w14:paraId="68D8112C" w14:textId="77777777" w:rsidTr="005C60E6">
        <w:trPr>
          <w:trHeight w:val="718"/>
        </w:trPr>
        <w:tc>
          <w:tcPr>
            <w:tcW w:w="1242" w:type="dxa"/>
            <w:vAlign w:val="center"/>
          </w:tcPr>
          <w:p w14:paraId="3B72D683"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F9C438B" w14:textId="77777777" w:rsidR="0095702C" w:rsidRPr="005C60E6" w:rsidRDefault="0095702C" w:rsidP="0095702C">
            <w:pPr>
              <w:jc w:val="left"/>
              <w:rPr>
                <w:rFonts w:cstheme="minorHAnsi"/>
                <w:lang w:eastAsia="tr-TR"/>
              </w:rPr>
            </w:pPr>
            <w:r w:rsidRPr="005C60E6">
              <w:rPr>
                <w:rFonts w:cstheme="minorHAnsi"/>
                <w:lang w:eastAsia="tr-TR"/>
              </w:rPr>
              <w:t>Suna, N. (Producer). Anadolu Mücevher Sanatı. [Television Programme]. Ankara: TRT. 7 November 2003</w:t>
            </w:r>
          </w:p>
        </w:tc>
      </w:tr>
      <w:tr w:rsidR="0095702C" w14:paraId="1D8C0652" w14:textId="77777777" w:rsidTr="005C60E6">
        <w:trPr>
          <w:trHeight w:val="718"/>
        </w:trPr>
        <w:tc>
          <w:tcPr>
            <w:tcW w:w="1242" w:type="dxa"/>
            <w:vAlign w:val="center"/>
          </w:tcPr>
          <w:p w14:paraId="4417B17B"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5C00961F" w14:textId="77777777" w:rsidR="0095702C" w:rsidRPr="005C60E6" w:rsidRDefault="0095702C" w:rsidP="0095702C">
            <w:pPr>
              <w:jc w:val="left"/>
              <w:rPr>
                <w:rFonts w:cstheme="minorHAnsi"/>
                <w:lang w:eastAsia="tr-TR"/>
              </w:rPr>
            </w:pPr>
            <w:r w:rsidRPr="005C60E6">
              <w:rPr>
                <w:rFonts w:cstheme="minorHAnsi"/>
                <w:lang w:eastAsia="tr-TR"/>
              </w:rPr>
              <w:t>Important, I. M. (Producer). The Nightly News Hour. [Television broadcast]. New York: Central Broadcasting Service. 1990, November 1</w:t>
            </w:r>
          </w:p>
        </w:tc>
      </w:tr>
      <w:tr w:rsidR="0095702C" w14:paraId="36D558D7" w14:textId="77777777" w:rsidTr="007D7994">
        <w:trPr>
          <w:trHeight w:val="718"/>
        </w:trPr>
        <w:tc>
          <w:tcPr>
            <w:tcW w:w="9737" w:type="dxa"/>
            <w:gridSpan w:val="2"/>
            <w:vAlign w:val="center"/>
          </w:tcPr>
          <w:p w14:paraId="1FDB3036" w14:textId="77777777" w:rsidR="0095702C" w:rsidRPr="00682FEA" w:rsidRDefault="0095702C" w:rsidP="0095702C">
            <w:pPr>
              <w:jc w:val="center"/>
              <w:rPr>
                <w:rFonts w:cstheme="minorHAnsi"/>
                <w:b/>
                <w:color w:val="231F20"/>
                <w:lang w:eastAsia="tr-TR"/>
              </w:rPr>
            </w:pPr>
            <w:r>
              <w:rPr>
                <w:rFonts w:cstheme="minorHAnsi"/>
                <w:b/>
                <w:color w:val="231F20"/>
                <w:lang w:eastAsia="tr-TR"/>
              </w:rPr>
              <w:lastRenderedPageBreak/>
              <w:t>Voice Record</w:t>
            </w:r>
          </w:p>
        </w:tc>
      </w:tr>
      <w:tr w:rsidR="0095702C" w14:paraId="70A28391" w14:textId="77777777" w:rsidTr="007D7994">
        <w:trPr>
          <w:trHeight w:val="718"/>
        </w:trPr>
        <w:tc>
          <w:tcPr>
            <w:tcW w:w="1242" w:type="dxa"/>
            <w:vAlign w:val="center"/>
          </w:tcPr>
          <w:p w14:paraId="31BE060D" w14:textId="77777777" w:rsidR="0095702C" w:rsidRDefault="005C60E6" w:rsidP="0095702C">
            <w:pPr>
              <w:spacing w:line="360" w:lineRule="auto"/>
              <w:jc w:val="center"/>
              <w:rPr>
                <w:b/>
              </w:rPr>
            </w:pPr>
            <w:r>
              <w:rPr>
                <w:b/>
              </w:rPr>
              <w:t>Formu</w:t>
            </w:r>
            <w:r w:rsidR="0095702C">
              <w:rPr>
                <w:b/>
              </w:rPr>
              <w:t>l</w:t>
            </w:r>
            <w:r>
              <w:rPr>
                <w:b/>
              </w:rPr>
              <w:t>a</w:t>
            </w:r>
          </w:p>
        </w:tc>
        <w:tc>
          <w:tcPr>
            <w:tcW w:w="8495" w:type="dxa"/>
            <w:vAlign w:val="center"/>
          </w:tcPr>
          <w:p w14:paraId="61FAE14F" w14:textId="77777777" w:rsidR="0095702C" w:rsidRPr="005C60E6" w:rsidRDefault="007D7994" w:rsidP="0095702C">
            <w:pPr>
              <w:jc w:val="left"/>
              <w:rPr>
                <w:rFonts w:cstheme="minorHAnsi"/>
                <w:lang w:eastAsia="tr-TR"/>
              </w:rPr>
            </w:pPr>
            <w:r w:rsidRPr="005C60E6">
              <w:rPr>
                <w:rFonts w:cstheme="minorHAnsi"/>
                <w:lang w:eastAsia="tr-TR"/>
              </w:rPr>
              <w:t>Last name of the composer, Initial letter of the composer's name. (Copyright date). Name of the work [Name of the vocal artist/speaker "recorded by" - If the composer and the vocal artist/speaker are different people]. The name of the album. [record type]. Location: Company name. (Registration date is different from the date of copyright, date of registration)</w:t>
            </w:r>
          </w:p>
        </w:tc>
      </w:tr>
      <w:tr w:rsidR="0095702C" w14:paraId="794F4AE8" w14:textId="77777777" w:rsidTr="007D7994">
        <w:trPr>
          <w:trHeight w:val="718"/>
        </w:trPr>
        <w:tc>
          <w:tcPr>
            <w:tcW w:w="1242" w:type="dxa"/>
            <w:vAlign w:val="center"/>
          </w:tcPr>
          <w:p w14:paraId="259E32C9" w14:textId="77777777" w:rsidR="0095702C" w:rsidRDefault="005C60E6" w:rsidP="0095702C">
            <w:pPr>
              <w:spacing w:line="360" w:lineRule="auto"/>
              <w:jc w:val="center"/>
              <w:rPr>
                <w:b/>
              </w:rPr>
            </w:pPr>
            <w:r>
              <w:rPr>
                <w:rFonts w:eastAsia="Times New Roman"/>
                <w:b/>
              </w:rPr>
              <w:t>Reference</w:t>
            </w:r>
          </w:p>
        </w:tc>
        <w:tc>
          <w:tcPr>
            <w:tcW w:w="8495" w:type="dxa"/>
            <w:vAlign w:val="center"/>
          </w:tcPr>
          <w:p w14:paraId="410F0C15" w14:textId="77777777" w:rsidR="0095702C" w:rsidRPr="005C60E6" w:rsidRDefault="0095702C" w:rsidP="0095702C">
            <w:pPr>
              <w:jc w:val="left"/>
              <w:rPr>
                <w:rFonts w:cstheme="minorHAnsi"/>
                <w:lang w:eastAsia="tr-TR"/>
              </w:rPr>
            </w:pPr>
            <w:r w:rsidRPr="005C60E6">
              <w:rPr>
                <w:rFonts w:cstheme="minorHAnsi"/>
                <w:lang w:eastAsia="tr-TR"/>
              </w:rPr>
              <w:t>Selçuk, M. N. (1999). Aziz İstanbul. Üstad [CD]. İstanbul: YKY Müzik.</w:t>
            </w:r>
          </w:p>
        </w:tc>
      </w:tr>
      <w:tr w:rsidR="007D7994" w14:paraId="5F396814" w14:textId="77777777" w:rsidTr="007D7994">
        <w:trPr>
          <w:trHeight w:val="718"/>
        </w:trPr>
        <w:tc>
          <w:tcPr>
            <w:tcW w:w="1242" w:type="dxa"/>
            <w:vAlign w:val="center"/>
          </w:tcPr>
          <w:p w14:paraId="71F998D8" w14:textId="77777777" w:rsidR="007D7994" w:rsidRDefault="005C60E6" w:rsidP="007D7994">
            <w:pPr>
              <w:spacing w:line="360" w:lineRule="auto"/>
              <w:jc w:val="center"/>
              <w:rPr>
                <w:b/>
              </w:rPr>
            </w:pPr>
            <w:r>
              <w:rPr>
                <w:rFonts w:eastAsia="Times New Roman"/>
                <w:b/>
              </w:rPr>
              <w:t>Reference</w:t>
            </w:r>
          </w:p>
        </w:tc>
        <w:tc>
          <w:tcPr>
            <w:tcW w:w="8495" w:type="dxa"/>
            <w:vAlign w:val="center"/>
          </w:tcPr>
          <w:p w14:paraId="0F698C56" w14:textId="77777777" w:rsidR="007D7994" w:rsidRPr="005C60E6" w:rsidRDefault="007D7994" w:rsidP="007D7994">
            <w:pPr>
              <w:jc w:val="left"/>
              <w:rPr>
                <w:rFonts w:cstheme="minorHAnsi"/>
                <w:lang w:eastAsia="tr-TR"/>
              </w:rPr>
            </w:pPr>
            <w:r w:rsidRPr="005C60E6">
              <w:rPr>
                <w:rFonts w:cstheme="minorHAnsi"/>
                <w:lang w:eastAsia="tr-TR"/>
              </w:rPr>
              <w:t>Okuyucu, H. (2015). Engineering ethics [Recorded by Mehmet Baran]. Lecture Notes [CD]. Ankara: AYBU Music Limited.</w:t>
            </w:r>
          </w:p>
        </w:tc>
      </w:tr>
    </w:tbl>
    <w:p w14:paraId="385AA0E1" w14:textId="77777777" w:rsidR="00267BD6" w:rsidRPr="00FE7B2F" w:rsidRDefault="00267BD6" w:rsidP="00CF482B">
      <w:pPr>
        <w:spacing w:line="360" w:lineRule="auto"/>
        <w:jc w:val="both"/>
        <w:rPr>
          <w:color w:val="FF0000"/>
          <w:sz w:val="24"/>
          <w:szCs w:val="24"/>
        </w:rPr>
      </w:pPr>
    </w:p>
    <w:p w14:paraId="07DABADF" w14:textId="77777777" w:rsidR="00016993" w:rsidRPr="00AF49B5" w:rsidRDefault="00FA4F2B" w:rsidP="00AF49B5">
      <w:pPr>
        <w:numPr>
          <w:ilvl w:val="1"/>
          <w:numId w:val="0"/>
        </w:numPr>
        <w:autoSpaceDE/>
        <w:autoSpaceDN/>
        <w:spacing w:before="240" w:after="240" w:line="360" w:lineRule="auto"/>
        <w:jc w:val="both"/>
        <w:outlineLvl w:val="1"/>
        <w:rPr>
          <w:rFonts w:cs="Arial"/>
          <w:b/>
          <w:sz w:val="28"/>
          <w:szCs w:val="28"/>
          <w:lang w:eastAsia="ko-KR"/>
        </w:rPr>
      </w:pPr>
      <w:bookmarkStart w:id="12" w:name="_Toc374699638"/>
      <w:bookmarkStart w:id="13" w:name="_Toc374704278"/>
      <w:bookmarkStart w:id="14" w:name="_Toc432510204"/>
      <w:bookmarkEnd w:id="0"/>
      <w:r w:rsidRPr="00D65210">
        <w:rPr>
          <w:rFonts w:cs="Arial"/>
          <w:b/>
          <w:sz w:val="28"/>
          <w:szCs w:val="28"/>
          <w:lang w:eastAsia="ko-KR"/>
        </w:rPr>
        <w:t xml:space="preserve">3.8 </w:t>
      </w:r>
      <w:bookmarkEnd w:id="12"/>
      <w:bookmarkEnd w:id="13"/>
      <w:bookmarkEnd w:id="14"/>
      <w:r w:rsidR="00EC1D91">
        <w:rPr>
          <w:rFonts w:cs="Arial"/>
          <w:b/>
          <w:sz w:val="28"/>
          <w:szCs w:val="28"/>
          <w:lang w:eastAsia="ko-KR"/>
        </w:rPr>
        <w:t>Footnotes</w:t>
      </w:r>
    </w:p>
    <w:p w14:paraId="6D3FBC66" w14:textId="77777777" w:rsidR="00AF49B5" w:rsidRDefault="00AF49B5" w:rsidP="00AF49B5">
      <w:pPr>
        <w:autoSpaceDE/>
        <w:autoSpaceDN/>
        <w:spacing w:after="120" w:line="276" w:lineRule="auto"/>
        <w:jc w:val="both"/>
        <w:rPr>
          <w:sz w:val="24"/>
          <w:szCs w:val="24"/>
        </w:rPr>
      </w:pPr>
      <w:r w:rsidRPr="00AF49B5">
        <w:rPr>
          <w:sz w:val="24"/>
          <w:szCs w:val="24"/>
        </w:rPr>
        <w:t xml:space="preserve">Theses may contain extender, reinforcer or additional information (content footnote). Put footnote numbers at the end of the quotation. If  the quotation is a paragraph or footnote number, it must be put on the last sentence of the paragraph, if the quotation is a concept or a noun, then it must be written on the concept or the name immediately. Footnote number in the text should appear as </w:t>
      </w:r>
      <m:oMath>
        <m:sSup>
          <m:sSupPr>
            <m:ctrlPr>
              <w:rPr>
                <w:rFonts w:ascii="Cambria Math" w:hAnsi="Cambria Math"/>
                <w:sz w:val="24"/>
                <w:szCs w:val="24"/>
              </w:rPr>
            </m:ctrlPr>
          </m:sSupPr>
          <m:e>
            <m:r>
              <w:rPr>
                <w:rFonts w:ascii="Cambria Math" w:hAnsi="Cambria Math"/>
                <w:sz w:val="24"/>
                <w:szCs w:val="24"/>
              </w:rPr>
              <m:t>above</m:t>
            </m:r>
          </m:e>
          <m:sup>
            <m:r>
              <w:rPr>
                <w:rFonts w:ascii="Cambria Math"/>
                <w:sz w:val="24"/>
                <w:szCs w:val="24"/>
              </w:rPr>
              <m:t>1</m:t>
            </m:r>
          </m:sup>
        </m:sSup>
      </m:oMath>
      <w:r w:rsidRPr="00AF49B5">
        <w:rPr>
          <w:sz w:val="24"/>
          <w:szCs w:val="24"/>
        </w:rPr>
        <w:t xml:space="preserve"> the line alignment. No punctuation marks should be placed after the number. The footnote should be written 10 points. </w:t>
      </w:r>
    </w:p>
    <w:p w14:paraId="412B8885" w14:textId="77777777" w:rsidR="00AF49B5" w:rsidRPr="00AF49B5" w:rsidRDefault="00AF49B5" w:rsidP="00AF49B5">
      <w:pPr>
        <w:autoSpaceDE/>
        <w:autoSpaceDN/>
        <w:spacing w:after="120" w:line="276" w:lineRule="auto"/>
        <w:jc w:val="both"/>
        <w:rPr>
          <w:sz w:val="24"/>
          <w:szCs w:val="24"/>
          <w:lang w:eastAsia="ko-KR"/>
        </w:rPr>
      </w:pPr>
      <w:r w:rsidRPr="00AF49B5">
        <w:rPr>
          <w:sz w:val="24"/>
          <w:szCs w:val="24"/>
        </w:rPr>
        <w:t>An interval between footnote line and footnote number should be placed as the footnote number and the footnote must be separated by half a distance from the first line. Footnotes should be separated from the text by a thin horizontal line. Detailed information about the footnotes can be found on the institute's websites and related links.</w:t>
      </w:r>
    </w:p>
    <w:p w14:paraId="3E212CB6" w14:textId="77777777" w:rsidR="00FA4F2B" w:rsidRPr="00D65210" w:rsidRDefault="00FA4F2B" w:rsidP="00C723F3">
      <w:pPr>
        <w:numPr>
          <w:ilvl w:val="1"/>
          <w:numId w:val="0"/>
        </w:numPr>
        <w:autoSpaceDE/>
        <w:autoSpaceDN/>
        <w:spacing w:before="240" w:after="240" w:line="360" w:lineRule="auto"/>
        <w:jc w:val="both"/>
        <w:outlineLvl w:val="1"/>
        <w:rPr>
          <w:rFonts w:cs="Arial"/>
          <w:b/>
          <w:sz w:val="28"/>
          <w:szCs w:val="28"/>
          <w:lang w:eastAsia="ko-KR"/>
        </w:rPr>
      </w:pPr>
      <w:bookmarkStart w:id="15" w:name="_Toc374699639"/>
      <w:bookmarkStart w:id="16" w:name="_Toc374704279"/>
      <w:bookmarkStart w:id="17" w:name="_Toc432510205"/>
      <w:r w:rsidRPr="00D65210">
        <w:rPr>
          <w:rFonts w:cs="Arial"/>
          <w:b/>
          <w:sz w:val="28"/>
          <w:szCs w:val="28"/>
          <w:lang w:eastAsia="ko-KR"/>
        </w:rPr>
        <w:t xml:space="preserve">3.9 </w:t>
      </w:r>
      <w:bookmarkEnd w:id="15"/>
      <w:bookmarkEnd w:id="16"/>
      <w:bookmarkEnd w:id="17"/>
      <w:r w:rsidR="009962BE">
        <w:rPr>
          <w:rFonts w:cs="Arial"/>
          <w:b/>
          <w:sz w:val="28"/>
          <w:szCs w:val="28"/>
          <w:lang w:eastAsia="ko-KR"/>
        </w:rPr>
        <w:t>Appendices</w:t>
      </w:r>
    </w:p>
    <w:p w14:paraId="19BD0628" w14:textId="77777777" w:rsidR="00783CEA" w:rsidRDefault="00065A9A" w:rsidP="00783CEA">
      <w:pPr>
        <w:tabs>
          <w:tab w:val="left" w:pos="0"/>
        </w:tabs>
        <w:autoSpaceDE/>
        <w:autoSpaceDN/>
        <w:spacing w:after="120" w:line="276" w:lineRule="auto"/>
        <w:jc w:val="both"/>
        <w:rPr>
          <w:sz w:val="24"/>
          <w:szCs w:val="24"/>
        </w:rPr>
      </w:pPr>
      <w:r w:rsidRPr="00783CEA">
        <w:rPr>
          <w:sz w:val="24"/>
          <w:szCs w:val="24"/>
        </w:rPr>
        <w:t>Attachments are given using alphabet letters. (Example: Appendix A, Appendix B, Appendix C). Subsections of appendices can be stated as Appendix A1, Appendix A2, Appendix B1, Appendix B2.</w:t>
      </w:r>
      <w:r w:rsidR="00783CEA">
        <w:rPr>
          <w:sz w:val="24"/>
          <w:szCs w:val="24"/>
        </w:rPr>
        <w:t xml:space="preserve"> </w:t>
      </w:r>
      <w:r w:rsidRPr="00783CEA">
        <w:rPr>
          <w:sz w:val="24"/>
          <w:szCs w:val="24"/>
        </w:rPr>
        <w:t>In the first part of the appendix section, a cover page with the title APPENDIX is prepared and listed with the numbers and names of the appendices in the appendix.</w:t>
      </w:r>
      <w:r w:rsidR="00783CEA" w:rsidRPr="00783CEA">
        <w:rPr>
          <w:sz w:val="24"/>
          <w:szCs w:val="24"/>
        </w:rPr>
        <w:t xml:space="preserve"> </w:t>
      </w:r>
      <w:r w:rsidRPr="00783CEA">
        <w:rPr>
          <w:sz w:val="24"/>
          <w:szCs w:val="24"/>
        </w:rPr>
        <w:t>Each additional section begins with the num</w:t>
      </w:r>
      <w:r w:rsidR="00783CEA" w:rsidRPr="00783CEA">
        <w:rPr>
          <w:sz w:val="24"/>
          <w:szCs w:val="24"/>
        </w:rPr>
        <w:t>ber and name of that attachment like</w:t>
      </w:r>
      <w:r w:rsidRPr="00783CEA">
        <w:rPr>
          <w:sz w:val="24"/>
          <w:szCs w:val="24"/>
        </w:rPr>
        <w:t xml:space="preserve"> </w:t>
      </w:r>
      <w:r w:rsidR="00783CEA" w:rsidRPr="00783CEA">
        <w:rPr>
          <w:sz w:val="24"/>
          <w:szCs w:val="24"/>
        </w:rPr>
        <w:t>Appendix</w:t>
      </w:r>
      <w:r w:rsidRPr="00783CEA">
        <w:rPr>
          <w:sz w:val="24"/>
          <w:szCs w:val="24"/>
        </w:rPr>
        <w:t xml:space="preserve"> A </w:t>
      </w:r>
      <w:r w:rsidR="00783CEA" w:rsidRPr="00783CEA">
        <w:rPr>
          <w:sz w:val="24"/>
          <w:szCs w:val="24"/>
        </w:rPr>
        <w:t>Appendix</w:t>
      </w:r>
      <w:r w:rsidRPr="00783CEA">
        <w:rPr>
          <w:sz w:val="24"/>
          <w:szCs w:val="24"/>
        </w:rPr>
        <w:t xml:space="preserve"> name ..............</w:t>
      </w:r>
      <w:r w:rsidR="00783CEA" w:rsidRPr="00783CEA">
        <w:rPr>
          <w:sz w:val="24"/>
          <w:szCs w:val="24"/>
        </w:rPr>
        <w:t xml:space="preserve"> . </w:t>
      </w:r>
    </w:p>
    <w:p w14:paraId="03A1DD50" w14:textId="77777777" w:rsidR="00783CEA" w:rsidRDefault="00783CEA" w:rsidP="00783CEA">
      <w:pPr>
        <w:tabs>
          <w:tab w:val="left" w:pos="0"/>
        </w:tabs>
        <w:autoSpaceDE/>
        <w:autoSpaceDN/>
        <w:spacing w:after="120" w:line="276" w:lineRule="auto"/>
        <w:jc w:val="both"/>
        <w:rPr>
          <w:sz w:val="24"/>
          <w:szCs w:val="24"/>
        </w:rPr>
      </w:pPr>
    </w:p>
    <w:p w14:paraId="73B4030D" w14:textId="77777777" w:rsidR="00065A9A" w:rsidRPr="00783CEA" w:rsidRDefault="00065A9A" w:rsidP="00783CEA">
      <w:pPr>
        <w:tabs>
          <w:tab w:val="left" w:pos="0"/>
        </w:tabs>
        <w:autoSpaceDE/>
        <w:autoSpaceDN/>
        <w:spacing w:after="120" w:line="276" w:lineRule="auto"/>
        <w:jc w:val="both"/>
        <w:rPr>
          <w:sz w:val="24"/>
          <w:szCs w:val="24"/>
        </w:rPr>
      </w:pPr>
      <w:r w:rsidRPr="00783CEA">
        <w:rPr>
          <w:sz w:val="24"/>
          <w:szCs w:val="24"/>
        </w:rPr>
        <w:t>The tables and figures given in the appendices are numbered under the name of the section they are in. (Example: Table A.1, Table A.2, Figure A.1, Figure A.2)</w:t>
      </w:r>
      <w:r w:rsidR="00783CEA" w:rsidRPr="00783CEA">
        <w:rPr>
          <w:sz w:val="24"/>
          <w:szCs w:val="24"/>
        </w:rPr>
        <w:t xml:space="preserve"> </w:t>
      </w:r>
      <w:r w:rsidRPr="00783CEA">
        <w:rPr>
          <w:sz w:val="24"/>
          <w:szCs w:val="24"/>
        </w:rPr>
        <w:t>The equations given in the appendix are numbered under the name of the section they are in. (Example: (A 1.1), (A 1.2))</w:t>
      </w:r>
      <w:r w:rsidR="00783CEA" w:rsidRPr="00783CEA">
        <w:rPr>
          <w:sz w:val="24"/>
          <w:szCs w:val="24"/>
        </w:rPr>
        <w:t xml:space="preserve"> Maps and similar attachments l</w:t>
      </w:r>
      <w:r w:rsidRPr="00783CEA">
        <w:rPr>
          <w:sz w:val="24"/>
          <w:szCs w:val="24"/>
        </w:rPr>
        <w:t>arger</w:t>
      </w:r>
      <w:r w:rsidR="00783CEA" w:rsidRPr="00783CEA">
        <w:rPr>
          <w:sz w:val="24"/>
          <w:szCs w:val="24"/>
        </w:rPr>
        <w:t xml:space="preserve"> than</w:t>
      </w:r>
      <w:r w:rsidRPr="00783CEA">
        <w:rPr>
          <w:sz w:val="24"/>
          <w:szCs w:val="24"/>
        </w:rPr>
        <w:t xml:space="preserve"> A4 size should be given in this section, not in the text.</w:t>
      </w:r>
      <w:r w:rsidR="00783CEA" w:rsidRPr="00783CEA">
        <w:rPr>
          <w:sz w:val="24"/>
          <w:szCs w:val="24"/>
        </w:rPr>
        <w:t xml:space="preserve"> </w:t>
      </w:r>
      <w:r w:rsidRPr="00783CEA">
        <w:rPr>
          <w:sz w:val="24"/>
          <w:szCs w:val="24"/>
        </w:rPr>
        <w:t>Additions such as index, dictionary should be given in this section.</w:t>
      </w:r>
      <w:r w:rsidR="00783CEA" w:rsidRPr="00783CEA">
        <w:rPr>
          <w:sz w:val="24"/>
          <w:szCs w:val="24"/>
        </w:rPr>
        <w:t xml:space="preserve"> </w:t>
      </w:r>
      <w:r w:rsidRPr="00783CEA">
        <w:rPr>
          <w:sz w:val="24"/>
          <w:szCs w:val="24"/>
        </w:rPr>
        <w:t xml:space="preserve">CD inserts should be placed in a pocket to be affixed to the back of the skin and the name of the thesis owner should be added in addition to the cover page to be prepared for the inserts with an </w:t>
      </w:r>
      <w:r w:rsidRPr="00783CEA">
        <w:rPr>
          <w:sz w:val="24"/>
          <w:szCs w:val="24"/>
        </w:rPr>
        <w:lastRenderedPageBreak/>
        <w:t>additional number. (Example: Appendix C Computer program CD) The sample attachments are given in Appendix 13.</w:t>
      </w:r>
    </w:p>
    <w:p w14:paraId="5BE60461" w14:textId="77777777" w:rsidR="007E448E" w:rsidRPr="00D65210" w:rsidRDefault="007E448E" w:rsidP="00C723F3">
      <w:pPr>
        <w:numPr>
          <w:ilvl w:val="1"/>
          <w:numId w:val="0"/>
        </w:numPr>
        <w:autoSpaceDE/>
        <w:autoSpaceDN/>
        <w:spacing w:before="240" w:after="240" w:line="360" w:lineRule="auto"/>
        <w:jc w:val="both"/>
        <w:outlineLvl w:val="1"/>
        <w:rPr>
          <w:rFonts w:cs="Arial"/>
          <w:b/>
          <w:sz w:val="28"/>
          <w:szCs w:val="28"/>
          <w:lang w:eastAsia="ko-KR"/>
        </w:rPr>
      </w:pPr>
      <w:bookmarkStart w:id="18" w:name="_Toc374699640"/>
      <w:bookmarkStart w:id="19" w:name="_Toc374704280"/>
      <w:bookmarkStart w:id="20" w:name="_Toc432510206"/>
      <w:r w:rsidRPr="00D65210">
        <w:rPr>
          <w:rFonts w:cs="Arial"/>
          <w:b/>
          <w:sz w:val="28"/>
          <w:szCs w:val="28"/>
          <w:lang w:eastAsia="ko-KR"/>
        </w:rPr>
        <w:t xml:space="preserve">3.10 </w:t>
      </w:r>
      <w:bookmarkEnd w:id="18"/>
      <w:bookmarkEnd w:id="19"/>
      <w:bookmarkEnd w:id="20"/>
      <w:r w:rsidR="00CF264E">
        <w:rPr>
          <w:rFonts w:cs="Arial"/>
          <w:b/>
          <w:sz w:val="28"/>
          <w:szCs w:val="28"/>
          <w:lang w:eastAsia="ko-KR"/>
        </w:rPr>
        <w:t>Cirriculum Vitae</w:t>
      </w:r>
    </w:p>
    <w:p w14:paraId="2242E46B" w14:textId="77777777" w:rsidR="000231E8" w:rsidRPr="000231E8" w:rsidRDefault="000231E8" w:rsidP="000231E8">
      <w:pPr>
        <w:tabs>
          <w:tab w:val="left" w:pos="0"/>
        </w:tabs>
        <w:autoSpaceDE/>
        <w:autoSpaceDN/>
        <w:spacing w:after="120" w:line="276" w:lineRule="auto"/>
        <w:jc w:val="both"/>
        <w:rPr>
          <w:sz w:val="24"/>
          <w:szCs w:val="24"/>
          <w:lang w:eastAsia="ko-KR"/>
        </w:rPr>
      </w:pPr>
      <w:r w:rsidRPr="000231E8">
        <w:rPr>
          <w:sz w:val="24"/>
          <w:szCs w:val="24"/>
        </w:rPr>
        <w:t>Name, surname, license and post graduate (dated) information should be indicated. Photo, birthplace and date, address, e-mail address, professional experience, awards, publications, p</w:t>
      </w:r>
      <w:r>
        <w:rPr>
          <w:sz w:val="24"/>
          <w:szCs w:val="24"/>
        </w:rPr>
        <w:t xml:space="preserve">atents may be given on request. </w:t>
      </w:r>
      <w:r w:rsidRPr="000231E8">
        <w:rPr>
          <w:sz w:val="24"/>
          <w:szCs w:val="24"/>
        </w:rPr>
        <w:t>The list of publications and presentations derived from the thesis study must be written in bold letters and listed according to the writing rules of the sources under the heading</w:t>
      </w:r>
      <w:r>
        <w:rPr>
          <w:sz w:val="24"/>
          <w:szCs w:val="24"/>
        </w:rPr>
        <w:t xml:space="preserve"> of PRESENT ORGANIZED SOURCES / </w:t>
      </w:r>
      <w:r w:rsidRPr="000231E8">
        <w:rPr>
          <w:sz w:val="24"/>
          <w:szCs w:val="24"/>
        </w:rPr>
        <w:t xml:space="preserve">PRESENTATION. The publications and presentations in this list are not included in the author's public publication list. The resume section is prepared according to the format given in the thesis template. </w:t>
      </w:r>
    </w:p>
    <w:p w14:paraId="7B4194EA" w14:textId="77777777" w:rsidR="00CF482B" w:rsidRDefault="00183C9D" w:rsidP="00C723F3">
      <w:pPr>
        <w:tabs>
          <w:tab w:val="left" w:pos="0"/>
        </w:tabs>
        <w:autoSpaceDE/>
        <w:autoSpaceDN/>
        <w:spacing w:after="120" w:line="360" w:lineRule="auto"/>
        <w:jc w:val="both"/>
        <w:rPr>
          <w:b/>
          <w:sz w:val="48"/>
          <w:szCs w:val="48"/>
          <w:lang w:eastAsia="ko-KR"/>
        </w:rPr>
      </w:pPr>
      <w:r>
        <w:rPr>
          <w:b/>
          <w:color w:val="4F81BD"/>
          <w:sz w:val="24"/>
          <w:szCs w:val="24"/>
          <w:lang w:eastAsia="ko-KR"/>
        </w:rPr>
        <w:br w:type="page"/>
      </w:r>
      <w:r w:rsidR="001F6926">
        <w:rPr>
          <w:b/>
          <w:sz w:val="48"/>
          <w:szCs w:val="48"/>
          <w:lang w:eastAsia="ko-KR"/>
        </w:rPr>
        <w:lastRenderedPageBreak/>
        <w:t>APPENDICES</w:t>
      </w:r>
    </w:p>
    <w:p w14:paraId="1DFAD01E"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Ek-1</w:t>
      </w:r>
      <w:r w:rsidRPr="00911614">
        <w:rPr>
          <w:sz w:val="24"/>
          <w:szCs w:val="24"/>
          <w:lang w:eastAsia="ko-KR"/>
        </w:rPr>
        <w:t xml:space="preserve"> </w:t>
      </w:r>
      <w:r w:rsidR="00FB7B42">
        <w:rPr>
          <w:sz w:val="24"/>
          <w:szCs w:val="24"/>
          <w:lang w:eastAsia="ko-KR"/>
        </w:rPr>
        <w:t>Outer Cover</w:t>
      </w:r>
    </w:p>
    <w:p w14:paraId="3A0ED329"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Ek-2</w:t>
      </w:r>
      <w:r w:rsidRPr="00911614">
        <w:rPr>
          <w:sz w:val="24"/>
          <w:szCs w:val="24"/>
          <w:lang w:eastAsia="ko-KR"/>
        </w:rPr>
        <w:t xml:space="preserve"> </w:t>
      </w:r>
      <w:r w:rsidR="00FB7B42">
        <w:rPr>
          <w:sz w:val="24"/>
          <w:szCs w:val="24"/>
          <w:lang w:eastAsia="ko-KR"/>
        </w:rPr>
        <w:t>Inner Cover</w:t>
      </w:r>
    </w:p>
    <w:p w14:paraId="65C79193"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Ek-3</w:t>
      </w:r>
      <w:r w:rsidRPr="00911614">
        <w:rPr>
          <w:sz w:val="24"/>
          <w:szCs w:val="24"/>
          <w:lang w:eastAsia="ko-KR"/>
        </w:rPr>
        <w:t xml:space="preserve"> </w:t>
      </w:r>
      <w:r w:rsidR="00FB7B42">
        <w:rPr>
          <w:sz w:val="24"/>
          <w:szCs w:val="24"/>
          <w:lang w:eastAsia="ko-KR"/>
        </w:rPr>
        <w:t>Thesis Examination Result Form</w:t>
      </w:r>
    </w:p>
    <w:p w14:paraId="3428B1C2"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Ek-4</w:t>
      </w:r>
      <w:r w:rsidRPr="00911614">
        <w:rPr>
          <w:sz w:val="24"/>
          <w:szCs w:val="24"/>
          <w:lang w:eastAsia="ko-KR"/>
        </w:rPr>
        <w:t xml:space="preserve"> </w:t>
      </w:r>
      <w:r w:rsidR="00FB7B42">
        <w:rPr>
          <w:sz w:val="24"/>
          <w:szCs w:val="24"/>
          <w:lang w:eastAsia="ko-KR"/>
        </w:rPr>
        <w:t>Ethical Declaration</w:t>
      </w:r>
    </w:p>
    <w:p w14:paraId="183834E6"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Ek-5</w:t>
      </w:r>
      <w:r w:rsidRPr="00911614">
        <w:rPr>
          <w:sz w:val="24"/>
          <w:szCs w:val="24"/>
          <w:lang w:eastAsia="ko-KR"/>
        </w:rPr>
        <w:t xml:space="preserve"> </w:t>
      </w:r>
      <w:r w:rsidR="00434B92">
        <w:rPr>
          <w:sz w:val="24"/>
          <w:szCs w:val="24"/>
          <w:lang w:eastAsia="ko-KR"/>
        </w:rPr>
        <w:t>A</w:t>
      </w:r>
      <w:r w:rsidR="00FB7B42">
        <w:rPr>
          <w:sz w:val="24"/>
          <w:szCs w:val="24"/>
          <w:lang w:eastAsia="ko-KR"/>
        </w:rPr>
        <w:t>cknowledgements</w:t>
      </w:r>
    </w:p>
    <w:p w14:paraId="3F5211BA"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Ek-6</w:t>
      </w:r>
      <w:r w:rsidRPr="00911614">
        <w:rPr>
          <w:sz w:val="24"/>
          <w:szCs w:val="24"/>
          <w:lang w:eastAsia="ko-KR"/>
        </w:rPr>
        <w:t xml:space="preserve"> </w:t>
      </w:r>
      <w:r w:rsidR="00911614" w:rsidRPr="00911614">
        <w:rPr>
          <w:sz w:val="24"/>
          <w:szCs w:val="24"/>
          <w:lang w:eastAsia="ko-KR"/>
        </w:rPr>
        <w:t>Abstract</w:t>
      </w:r>
    </w:p>
    <w:p w14:paraId="4A7EF2EC"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Ek-7</w:t>
      </w:r>
      <w:r w:rsidR="00911614" w:rsidRPr="00911614">
        <w:rPr>
          <w:sz w:val="24"/>
          <w:szCs w:val="24"/>
          <w:lang w:eastAsia="ko-KR"/>
        </w:rPr>
        <w:t xml:space="preserve"> Öz</w:t>
      </w:r>
    </w:p>
    <w:p w14:paraId="033A2639"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Ek-8</w:t>
      </w:r>
      <w:r w:rsidR="00434B92">
        <w:rPr>
          <w:sz w:val="24"/>
          <w:szCs w:val="24"/>
          <w:lang w:eastAsia="ko-KR"/>
        </w:rPr>
        <w:t xml:space="preserve"> </w:t>
      </w:r>
      <w:r w:rsidR="00FB7B42">
        <w:rPr>
          <w:sz w:val="24"/>
          <w:szCs w:val="24"/>
          <w:lang w:eastAsia="ko-KR"/>
        </w:rPr>
        <w:t>Contents</w:t>
      </w:r>
    </w:p>
    <w:p w14:paraId="68D90E0E"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Ek-9</w:t>
      </w:r>
      <w:r w:rsidR="00D229E2">
        <w:rPr>
          <w:sz w:val="24"/>
          <w:szCs w:val="24"/>
          <w:lang w:eastAsia="ko-KR"/>
        </w:rPr>
        <w:t xml:space="preserve"> </w:t>
      </w:r>
      <w:r w:rsidR="00FB7B42">
        <w:rPr>
          <w:sz w:val="24"/>
          <w:szCs w:val="24"/>
          <w:lang w:eastAsia="ko-KR"/>
        </w:rPr>
        <w:t>Nomenclature</w:t>
      </w:r>
    </w:p>
    <w:p w14:paraId="69FD1583"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Ek-10</w:t>
      </w:r>
      <w:r w:rsidR="00911614" w:rsidRPr="00911614">
        <w:rPr>
          <w:sz w:val="24"/>
          <w:szCs w:val="24"/>
          <w:lang w:eastAsia="ko-KR"/>
        </w:rPr>
        <w:t xml:space="preserve"> </w:t>
      </w:r>
      <w:r w:rsidR="00FB7B42">
        <w:rPr>
          <w:sz w:val="24"/>
          <w:szCs w:val="24"/>
          <w:lang w:eastAsia="ko-KR"/>
        </w:rPr>
        <w:t>List of Tables</w:t>
      </w:r>
    </w:p>
    <w:p w14:paraId="2D2F3F0C"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Ek-11</w:t>
      </w:r>
      <w:r w:rsidR="00911614" w:rsidRPr="00911614">
        <w:rPr>
          <w:sz w:val="24"/>
          <w:szCs w:val="24"/>
          <w:lang w:eastAsia="ko-KR"/>
        </w:rPr>
        <w:t xml:space="preserve"> </w:t>
      </w:r>
      <w:r w:rsidR="00FB7B42">
        <w:rPr>
          <w:sz w:val="24"/>
          <w:szCs w:val="24"/>
          <w:lang w:eastAsia="ko-KR"/>
        </w:rPr>
        <w:t>List of Figures</w:t>
      </w:r>
    </w:p>
    <w:p w14:paraId="08927DE3"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Ek-12</w:t>
      </w:r>
      <w:r w:rsidR="00911614" w:rsidRPr="00911614">
        <w:rPr>
          <w:sz w:val="24"/>
          <w:szCs w:val="24"/>
          <w:lang w:eastAsia="ko-KR"/>
        </w:rPr>
        <w:t xml:space="preserve"> </w:t>
      </w:r>
      <w:r w:rsidR="00FB7B42">
        <w:rPr>
          <w:sz w:val="24"/>
          <w:szCs w:val="24"/>
          <w:lang w:eastAsia="ko-KR"/>
        </w:rPr>
        <w:t>References</w:t>
      </w:r>
    </w:p>
    <w:p w14:paraId="76F42EB9"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Ek-13</w:t>
      </w:r>
      <w:r w:rsidR="00911614" w:rsidRPr="00911614">
        <w:rPr>
          <w:sz w:val="24"/>
          <w:szCs w:val="24"/>
          <w:lang w:eastAsia="ko-KR"/>
        </w:rPr>
        <w:t xml:space="preserve"> Appendices</w:t>
      </w:r>
    </w:p>
    <w:p w14:paraId="10B1776E" w14:textId="77777777" w:rsid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Ek-14</w:t>
      </w:r>
      <w:r w:rsidR="00911614" w:rsidRPr="00911614">
        <w:rPr>
          <w:sz w:val="24"/>
          <w:szCs w:val="24"/>
          <w:lang w:eastAsia="ko-KR"/>
        </w:rPr>
        <w:t xml:space="preserve"> </w:t>
      </w:r>
      <w:r w:rsidR="00434B92">
        <w:rPr>
          <w:sz w:val="24"/>
          <w:szCs w:val="24"/>
          <w:lang w:eastAsia="ko-KR"/>
        </w:rPr>
        <w:t>Cirricu</w:t>
      </w:r>
      <w:r w:rsidR="00FB7B42">
        <w:rPr>
          <w:sz w:val="24"/>
          <w:szCs w:val="24"/>
          <w:lang w:eastAsia="ko-KR"/>
        </w:rPr>
        <w:t>lum Vitae</w:t>
      </w:r>
    </w:p>
    <w:p w14:paraId="45ABCA21" w14:textId="4CE447A5" w:rsidR="00AA2634" w:rsidRPr="00183C9D" w:rsidRDefault="008E6DCA" w:rsidP="00183C9D">
      <w:pPr>
        <w:tabs>
          <w:tab w:val="left" w:pos="0"/>
        </w:tabs>
        <w:autoSpaceDE/>
        <w:autoSpaceDN/>
        <w:spacing w:after="120" w:line="360" w:lineRule="auto"/>
        <w:jc w:val="both"/>
        <w:rPr>
          <w:sz w:val="24"/>
          <w:szCs w:val="24"/>
          <w:lang w:eastAsia="ko-KR"/>
        </w:rPr>
        <w:sectPr w:rsidR="00AA2634" w:rsidRPr="00183C9D" w:rsidSect="00383A6F">
          <w:type w:val="continuous"/>
          <w:pgSz w:w="11907" w:h="16840"/>
          <w:pgMar w:top="1418" w:right="1418" w:bottom="1418" w:left="1701" w:header="709" w:footer="709" w:gutter="0"/>
          <w:pgNumType w:start="0"/>
          <w:cols w:space="709"/>
          <w:titlePg/>
        </w:sectPr>
      </w:pPr>
      <w:r w:rsidRPr="008E6DCA">
        <w:rPr>
          <w:b/>
          <w:sz w:val="24"/>
          <w:szCs w:val="24"/>
          <w:lang w:eastAsia="ko-KR"/>
        </w:rPr>
        <w:t>Ek-15</w:t>
      </w:r>
      <w:r>
        <w:rPr>
          <w:sz w:val="24"/>
          <w:szCs w:val="24"/>
          <w:lang w:eastAsia="ko-KR"/>
        </w:rPr>
        <w:t xml:space="preserve"> </w:t>
      </w:r>
      <w:r w:rsidR="008B1C55">
        <w:rPr>
          <w:sz w:val="24"/>
          <w:szCs w:val="24"/>
          <w:lang w:eastAsia="ko-KR"/>
        </w:rPr>
        <w:t>Side of the outer cove</w:t>
      </w:r>
    </w:p>
    <w:p w14:paraId="4560E517" w14:textId="2DCD25E8" w:rsidR="006E2929" w:rsidRPr="003E5C9A" w:rsidRDefault="00A3619C" w:rsidP="003E5C9A">
      <w:pPr>
        <w:autoSpaceDE/>
        <w:autoSpaceDN/>
        <w:spacing w:before="240" w:after="240"/>
        <w:rPr>
          <w:rFonts w:eastAsia="Calibri"/>
          <w:b/>
          <w:bCs/>
          <w:color w:val="000000"/>
          <w:sz w:val="24"/>
          <w:szCs w:val="24"/>
          <w:lang w:val="en-US" w:eastAsia="ko-KR"/>
        </w:rPr>
        <w:sectPr w:rsidR="006E2929" w:rsidRPr="003E5C9A" w:rsidSect="00F8622F">
          <w:headerReference w:type="even" r:id="rId22"/>
          <w:headerReference w:type="default" r:id="rId23"/>
          <w:footerReference w:type="default" r:id="rId24"/>
          <w:headerReference w:type="first" r:id="rId25"/>
          <w:footerReference w:type="first" r:id="rId26"/>
          <w:pgSz w:w="11907" w:h="16839" w:code="9"/>
          <w:pgMar w:top="851" w:right="851" w:bottom="851" w:left="1134" w:header="720" w:footer="720" w:gutter="0"/>
          <w:pgNumType w:fmt="lowerRoman"/>
          <w:cols w:space="720"/>
          <w:titlePg/>
          <w:docGrid w:linePitch="360"/>
        </w:sectPr>
      </w:pPr>
      <w:r>
        <w:rPr>
          <w:rFonts w:eastAsia="Calibri"/>
          <w:b/>
          <w:bCs/>
          <w:noProof/>
          <w:color w:val="000000"/>
          <w:sz w:val="24"/>
          <w:szCs w:val="24"/>
          <w:lang w:eastAsia="tr-TR"/>
        </w:rPr>
        <w:lastRenderedPageBreak/>
        <mc:AlternateContent>
          <mc:Choice Requires="wps">
            <w:drawing>
              <wp:anchor distT="0" distB="0" distL="114300" distR="114300" simplePos="0" relativeHeight="251653120" behindDoc="0" locked="0" layoutInCell="1" allowOverlap="1" wp14:anchorId="48971A18" wp14:editId="67D0EC0C">
                <wp:simplePos x="0" y="0"/>
                <wp:positionH relativeFrom="column">
                  <wp:posOffset>-205740</wp:posOffset>
                </wp:positionH>
                <wp:positionV relativeFrom="paragraph">
                  <wp:posOffset>-397510</wp:posOffset>
                </wp:positionV>
                <wp:extent cx="2276475" cy="295275"/>
                <wp:effectExtent l="0" t="0" r="9525" b="9525"/>
                <wp:wrapNone/>
                <wp:docPr id="2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5275"/>
                        </a:xfrm>
                        <a:prstGeom prst="rect">
                          <a:avLst/>
                        </a:prstGeom>
                        <a:solidFill>
                          <a:srgbClr val="FFFFFF"/>
                        </a:solidFill>
                        <a:ln w="9525">
                          <a:solidFill>
                            <a:srgbClr val="FF0000"/>
                          </a:solidFill>
                          <a:miter lim="800000"/>
                          <a:headEnd/>
                          <a:tailEnd/>
                        </a:ln>
                      </wps:spPr>
                      <wps:txbx>
                        <w:txbxContent>
                          <w:p w14:paraId="1433B6BB" w14:textId="77777777" w:rsidR="00486D48" w:rsidRPr="00C21FF1" w:rsidRDefault="00486D48">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71A18" id="_x0000_t202" coordsize="21600,21600" o:spt="202" path="m,l,21600r21600,l21600,xe">
                <v:stroke joinstyle="miter"/>
                <v:path gradientshapeok="t" o:connecttype="rect"/>
              </v:shapetype>
              <v:shape id="Text Box 381" o:spid="_x0000_s1028" type="#_x0000_t202" style="position:absolute;margin-left:-16.2pt;margin-top:-31.3pt;width:179.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" strokecolor="red">
                <v:textbox>
                  <w:txbxContent>
                    <w:p w14:paraId="1433B6BB" w14:textId="77777777" w:rsidR="00486D48" w:rsidRPr="00C21FF1" w:rsidRDefault="00486D48">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v:textbox>
              </v:shape>
            </w:pict>
          </mc:Fallback>
        </mc:AlternateContent>
      </w:r>
    </w:p>
    <w:p w14:paraId="2222BB50" w14:textId="048D0BB1" w:rsidR="003E5C9A" w:rsidRDefault="003E5C9A" w:rsidP="003E5C9A">
      <w:pPr>
        <w:tabs>
          <w:tab w:val="left" w:pos="2085"/>
          <w:tab w:val="center" w:pos="4961"/>
        </w:tabs>
        <w:autoSpaceDE/>
        <w:autoSpaceDN/>
        <w:spacing w:before="120" w:after="120" w:line="360" w:lineRule="auto"/>
        <w:rPr>
          <w:rFonts w:eastAsia="Calibri"/>
          <w:b/>
          <w:bCs/>
          <w:color w:val="000000"/>
          <w:sz w:val="32"/>
          <w:szCs w:val="32"/>
          <w:lang w:val="en-US" w:eastAsia="ko-KR"/>
        </w:rPr>
      </w:pPr>
    </w:p>
    <w:p w14:paraId="5541533C" w14:textId="355AD88B" w:rsidR="00CF482B" w:rsidRPr="00CF482B" w:rsidRDefault="003E5C9A" w:rsidP="003E5C9A">
      <w:pPr>
        <w:autoSpaceDE/>
        <w:autoSpaceDN/>
        <w:spacing w:before="120" w:after="120" w:line="360" w:lineRule="auto"/>
        <w:jc w:val="center"/>
        <w:rPr>
          <w:rFonts w:eastAsia="Calibri"/>
          <w:b/>
          <w:bCs/>
          <w:color w:val="000000"/>
          <w:sz w:val="32"/>
          <w:szCs w:val="32"/>
          <w:lang w:val="en-US" w:eastAsia="ko-KR"/>
        </w:rPr>
      </w:pPr>
      <w:r>
        <w:rPr>
          <w:rFonts w:eastAsia="Calibri"/>
          <w:b/>
          <w:bCs/>
          <w:color w:val="000000"/>
          <w:sz w:val="32"/>
          <w:szCs w:val="32"/>
          <w:lang w:val="en-US" w:eastAsia="ko-KR"/>
        </w:rPr>
        <w:t>A</w:t>
      </w:r>
      <w:r w:rsidR="00CF482B" w:rsidRPr="00CF482B">
        <w:rPr>
          <w:rFonts w:eastAsia="Calibri"/>
          <w:b/>
          <w:bCs/>
          <w:color w:val="000000"/>
          <w:sz w:val="32"/>
          <w:szCs w:val="32"/>
          <w:lang w:val="en-US" w:eastAsia="ko-KR"/>
        </w:rPr>
        <w:t>NKARA YILDIRIM BEYAZIT UNIVERSITY</w:t>
      </w:r>
    </w:p>
    <w:p w14:paraId="46230C46" w14:textId="77777777" w:rsidR="00CF482B" w:rsidRDefault="00CF482B" w:rsidP="00F642B3">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GRADUATE SCHOOL</w:t>
      </w:r>
      <w:r w:rsidR="00A3619C">
        <w:rPr>
          <w:rFonts w:eastAsia="Calibri"/>
          <w:b/>
          <w:bCs/>
          <w:noProof/>
          <w:color w:val="000000"/>
          <w:sz w:val="32"/>
          <w:szCs w:val="32"/>
          <w:lang w:eastAsia="tr-TR"/>
        </w:rPr>
        <mc:AlternateContent>
          <mc:Choice Requires="wps">
            <w:drawing>
              <wp:anchor distT="0" distB="0" distL="114300" distR="114300" simplePos="0" relativeHeight="251654144" behindDoc="1" locked="0" layoutInCell="0" allowOverlap="1" wp14:anchorId="54FC86B0" wp14:editId="76C7F137">
                <wp:simplePos x="0" y="0"/>
                <wp:positionH relativeFrom="margin">
                  <wp:align>center</wp:align>
                </wp:positionH>
                <wp:positionV relativeFrom="margin">
                  <wp:align>center</wp:align>
                </wp:positionV>
                <wp:extent cx="5865495" cy="649605"/>
                <wp:effectExtent l="0" t="0" r="0" b="0"/>
                <wp:wrapNone/>
                <wp:docPr id="19"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80628"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FC86B0" id="PowerPlusWaterMarkObject357922611" o:spid="_x0000_s1029" type="#_x0000_t202" style="position:absolute;left:0;text-align:left;margin-left:0;margin-top:0;width:461.85pt;height:51.1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TGihX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5B580628"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CF482B">
        <w:rPr>
          <w:rFonts w:eastAsia="Calibri"/>
          <w:b/>
          <w:bCs/>
          <w:color w:val="000000"/>
          <w:sz w:val="32"/>
          <w:szCs w:val="32"/>
          <w:lang w:val="en-US" w:eastAsia="ko-KR"/>
        </w:rPr>
        <w:t xml:space="preserve"> OF NATURAL AND APPLIED SCIENCES</w:t>
      </w:r>
    </w:p>
    <w:p w14:paraId="499AAD59" w14:textId="77777777" w:rsidR="00CF482B" w:rsidRPr="00CF482B" w:rsidRDefault="00CF482B" w:rsidP="00F642B3">
      <w:pPr>
        <w:autoSpaceDE/>
        <w:autoSpaceDN/>
        <w:spacing w:before="240" w:after="240"/>
        <w:jc w:val="center"/>
        <w:rPr>
          <w:rFonts w:eastAsia="Calibri"/>
          <w:b/>
          <w:bCs/>
          <w:color w:val="000000"/>
          <w:sz w:val="24"/>
          <w:szCs w:val="24"/>
          <w:lang w:val="en-US" w:eastAsia="ko-KR"/>
        </w:rPr>
      </w:pPr>
    </w:p>
    <w:p w14:paraId="4DF919F4" w14:textId="77777777" w:rsidR="00CF482B" w:rsidRDefault="001002E5" w:rsidP="00CF482B">
      <w:pPr>
        <w:autoSpaceDE/>
        <w:autoSpaceDN/>
        <w:spacing w:before="120" w:after="120" w:line="360" w:lineRule="auto"/>
        <w:jc w:val="center"/>
        <w:rPr>
          <w:rFonts w:eastAsia="Calibri"/>
          <w:noProof/>
          <w:color w:val="000000"/>
          <w:sz w:val="24"/>
          <w:szCs w:val="24"/>
          <w:lang w:eastAsia="tr-TR"/>
        </w:rPr>
      </w:pPr>
      <w:bookmarkStart w:id="21" w:name="_Toc435149296"/>
      <w:r w:rsidRPr="00CF482B">
        <w:rPr>
          <w:rFonts w:eastAsia="Calibri"/>
          <w:noProof/>
          <w:color w:val="000000"/>
          <w:sz w:val="24"/>
          <w:szCs w:val="24"/>
          <w:lang w:eastAsia="tr-TR"/>
        </w:rPr>
        <w:drawing>
          <wp:inline distT="0" distB="0" distL="0" distR="0" wp14:anchorId="6F7DBEAB" wp14:editId="46089158">
            <wp:extent cx="1866900" cy="1847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21"/>
    </w:p>
    <w:p w14:paraId="686591AF" w14:textId="77777777" w:rsidR="00CF482B" w:rsidRPr="00CF482B" w:rsidRDefault="00CF482B" w:rsidP="00AA2634">
      <w:pPr>
        <w:autoSpaceDE/>
        <w:autoSpaceDN/>
        <w:spacing w:before="240" w:after="240"/>
        <w:rPr>
          <w:rFonts w:eastAsia="Calibri"/>
          <w:b/>
          <w:bCs/>
          <w:color w:val="000000"/>
          <w:sz w:val="24"/>
          <w:szCs w:val="24"/>
          <w:lang w:val="en-US" w:eastAsia="ko-KR"/>
        </w:rPr>
      </w:pPr>
    </w:p>
    <w:p w14:paraId="1B92E3EF" w14:textId="77777777" w:rsidR="00CF482B" w:rsidRDefault="00CF482B" w:rsidP="00CF482B">
      <w:pPr>
        <w:autoSpaceDE/>
        <w:autoSpaceDN/>
        <w:spacing w:before="240" w:after="24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FIRST AND SECOND LAW ANALYSIS OF COMPACT HEAT EXCHANGERS USED FOR INTERCOOLING PURPOSES</w:t>
      </w:r>
    </w:p>
    <w:p w14:paraId="6D3EF6E0" w14:textId="77777777" w:rsidR="00F642B3" w:rsidRPr="00CF482B" w:rsidRDefault="00F642B3" w:rsidP="00CF482B">
      <w:pPr>
        <w:autoSpaceDE/>
        <w:autoSpaceDN/>
        <w:spacing w:before="240" w:after="240" w:line="360" w:lineRule="auto"/>
        <w:jc w:val="center"/>
        <w:rPr>
          <w:rFonts w:eastAsia="Calibri"/>
          <w:b/>
          <w:bCs/>
          <w:color w:val="000000"/>
          <w:sz w:val="32"/>
          <w:szCs w:val="32"/>
          <w:lang w:val="en-US" w:eastAsia="ko-KR"/>
        </w:rPr>
      </w:pPr>
    </w:p>
    <w:p w14:paraId="2391F247"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M.Sc. Thesis by</w:t>
      </w:r>
    </w:p>
    <w:p w14:paraId="31084DDC"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Ahmet Yasin SEDEF</w:t>
      </w:r>
    </w:p>
    <w:p w14:paraId="269FB003" w14:textId="77777777" w:rsidR="00CF482B" w:rsidRPr="00CF482B" w:rsidRDefault="00CF482B" w:rsidP="00CF482B">
      <w:pPr>
        <w:autoSpaceDE/>
        <w:autoSpaceDN/>
        <w:spacing w:before="120" w:after="120" w:line="360" w:lineRule="auto"/>
        <w:jc w:val="both"/>
        <w:rPr>
          <w:rFonts w:eastAsia="Calibri"/>
          <w:b/>
          <w:bCs/>
          <w:color w:val="000000"/>
          <w:sz w:val="28"/>
          <w:szCs w:val="28"/>
          <w:lang w:val="en-US" w:eastAsia="ko-KR"/>
        </w:rPr>
      </w:pPr>
    </w:p>
    <w:p w14:paraId="57303AAE"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Department of Mechanical Engineering</w:t>
      </w:r>
    </w:p>
    <w:p w14:paraId="70480C03" w14:textId="77777777" w:rsidR="00CF482B" w:rsidRPr="00CF482B" w:rsidRDefault="00CF482B" w:rsidP="00CF482B">
      <w:pPr>
        <w:autoSpaceDE/>
        <w:autoSpaceDN/>
        <w:spacing w:before="120" w:after="120" w:line="360" w:lineRule="auto"/>
        <w:jc w:val="center"/>
        <w:rPr>
          <w:rFonts w:eastAsia="Calibri"/>
          <w:b/>
          <w:bCs/>
          <w:color w:val="000000"/>
          <w:sz w:val="24"/>
          <w:szCs w:val="24"/>
          <w:lang w:val="en-US" w:eastAsia="ko-KR"/>
        </w:rPr>
      </w:pPr>
      <w:r w:rsidRPr="00CF482B">
        <w:rPr>
          <w:rFonts w:eastAsia="Calibri"/>
          <w:b/>
          <w:bCs/>
          <w:color w:val="000000"/>
          <w:sz w:val="24"/>
          <w:szCs w:val="24"/>
          <w:lang w:val="en-US" w:eastAsia="ko-KR"/>
        </w:rPr>
        <w:t>January, 2017</w:t>
      </w:r>
    </w:p>
    <w:p w14:paraId="1701B106" w14:textId="77777777" w:rsidR="00F642B3" w:rsidRDefault="00CF482B" w:rsidP="00CF482B">
      <w:pPr>
        <w:autoSpaceDE/>
        <w:autoSpaceDN/>
        <w:spacing w:before="120" w:after="120" w:line="360" w:lineRule="auto"/>
        <w:jc w:val="center"/>
        <w:rPr>
          <w:rFonts w:eastAsia="Calibri"/>
          <w:b/>
          <w:bCs/>
          <w:color w:val="000000"/>
          <w:sz w:val="24"/>
          <w:szCs w:val="24"/>
          <w:lang w:val="en-US" w:eastAsia="ko-KR"/>
        </w:rPr>
        <w:sectPr w:rsidR="00F642B3" w:rsidSect="006E2929">
          <w:type w:val="continuous"/>
          <w:pgSz w:w="11907" w:h="16839" w:code="9"/>
          <w:pgMar w:top="851" w:right="851" w:bottom="851" w:left="1134" w:header="720" w:footer="720" w:gutter="0"/>
          <w:cols w:space="720"/>
          <w:titlePg/>
          <w:docGrid w:linePitch="360"/>
        </w:sectPr>
      </w:pPr>
      <w:r w:rsidRPr="00CF482B">
        <w:rPr>
          <w:rFonts w:eastAsia="Calibri"/>
          <w:b/>
          <w:bCs/>
          <w:color w:val="000000"/>
          <w:sz w:val="24"/>
          <w:szCs w:val="24"/>
          <w:lang w:val="en-US" w:eastAsia="ko-KR"/>
        </w:rPr>
        <w:t>ANKARA</w:t>
      </w:r>
    </w:p>
    <w:p w14:paraId="36F0F63E" w14:textId="77777777" w:rsidR="00F642B3" w:rsidRPr="00F642B3" w:rsidRDefault="00A3619C" w:rsidP="00F642B3">
      <w:pPr>
        <w:autoSpaceDE/>
        <w:autoSpaceDN/>
        <w:spacing w:before="240" w:after="240" w:line="360" w:lineRule="auto"/>
        <w:jc w:val="center"/>
        <w:rPr>
          <w:rFonts w:eastAsia="Calibri"/>
          <w:color w:val="000000"/>
          <w:sz w:val="32"/>
          <w:szCs w:val="32"/>
          <w:lang w:val="en-US" w:eastAsia="ko-KR"/>
        </w:rPr>
      </w:pPr>
      <w:r>
        <w:rPr>
          <w:rFonts w:eastAsia="Calibri"/>
          <w:b/>
          <w:noProof/>
          <w:color w:val="000000"/>
          <w:sz w:val="32"/>
          <w:szCs w:val="32"/>
          <w:lang w:eastAsia="tr-TR"/>
        </w:rPr>
        <w:lastRenderedPageBreak/>
        <mc:AlternateContent>
          <mc:Choice Requires="wps">
            <w:drawing>
              <wp:anchor distT="0" distB="0" distL="114300" distR="114300" simplePos="0" relativeHeight="251657216" behindDoc="0" locked="0" layoutInCell="1" allowOverlap="1" wp14:anchorId="51BCB41C" wp14:editId="4F567987">
                <wp:simplePos x="0" y="0"/>
                <wp:positionH relativeFrom="column">
                  <wp:posOffset>-801370</wp:posOffset>
                </wp:positionH>
                <wp:positionV relativeFrom="paragraph">
                  <wp:posOffset>-775335</wp:posOffset>
                </wp:positionV>
                <wp:extent cx="1913890" cy="348615"/>
                <wp:effectExtent l="0" t="0" r="0" b="0"/>
                <wp:wrapNone/>
                <wp:docPr id="1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348615"/>
                        </a:xfrm>
                        <a:prstGeom prst="rect">
                          <a:avLst/>
                        </a:prstGeom>
                        <a:solidFill>
                          <a:srgbClr val="FFFFFF"/>
                        </a:solidFill>
                        <a:ln w="9525">
                          <a:solidFill>
                            <a:srgbClr val="000000"/>
                          </a:solidFill>
                          <a:miter lim="800000"/>
                          <a:headEnd/>
                          <a:tailEnd/>
                        </a:ln>
                      </wps:spPr>
                      <wps:txbx>
                        <w:txbxContent>
                          <w:p w14:paraId="6CB36EFD" w14:textId="77777777" w:rsidR="00486D48" w:rsidRPr="00CD6768" w:rsidRDefault="00486D48">
                            <w:pPr>
                              <w:rPr>
                                <w:b/>
                                <w:color w:val="FF0000"/>
                                <w:sz w:val="24"/>
                                <w:szCs w:val="24"/>
                              </w:rPr>
                            </w:pPr>
                            <w:r>
                              <w:rPr>
                                <w:b/>
                                <w:color w:val="FF0000"/>
                                <w:sz w:val="24"/>
                                <w:szCs w:val="24"/>
                              </w:rPr>
                              <w:t>Appendix -2 Inner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B41C" id="Text Box 386" o:spid="_x0000_s1030" type="#_x0000_t202" style="position:absolute;left:0;text-align:left;margin-left:-63.1pt;margin-top:-61.05pt;width:150.7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">
                <v:textbox>
                  <w:txbxContent>
                    <w:p w14:paraId="6CB36EFD" w14:textId="77777777" w:rsidR="00486D48" w:rsidRPr="00CD6768" w:rsidRDefault="00486D48">
                      <w:pPr>
                        <w:rPr>
                          <w:b/>
                          <w:color w:val="FF0000"/>
                          <w:sz w:val="24"/>
                          <w:szCs w:val="24"/>
                        </w:rPr>
                      </w:pPr>
                      <w:r>
                        <w:rPr>
                          <w:b/>
                          <w:color w:val="FF0000"/>
                          <w:sz w:val="24"/>
                          <w:szCs w:val="24"/>
                        </w:rPr>
                        <w:t>Appendix -2 Inner Cover</w:t>
                      </w:r>
                    </w:p>
                  </w:txbxContent>
                </v:textbox>
              </v:shape>
            </w:pict>
          </mc:Fallback>
        </mc:AlternateContent>
      </w:r>
      <w:r w:rsidR="00F642B3" w:rsidRPr="00F642B3">
        <w:rPr>
          <w:rFonts w:eastAsia="Calibri"/>
          <w:b/>
          <w:color w:val="000000"/>
          <w:sz w:val="32"/>
          <w:szCs w:val="32"/>
          <w:lang w:val="en-US"/>
        </w:rPr>
        <w:t>FIRST AND SECOND LAW ANALYSIS OF COMPACT HEAT EXCHANGERS USED FOR INTERCOOLING PURPOSES</w:t>
      </w:r>
    </w:p>
    <w:p w14:paraId="552371CD"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BD1B80A"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78E270F"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A Thesis Submitted to </w:t>
      </w:r>
    </w:p>
    <w:p w14:paraId="337D329B"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The Graduate School of Natural and Applied Sciences of </w:t>
      </w:r>
    </w:p>
    <w:p w14:paraId="650B3B13"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Ankara Yıldırım Beyazıt University</w:t>
      </w:r>
    </w:p>
    <w:p w14:paraId="7AE62EC7"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b/>
          <w:color w:val="000000"/>
          <w:sz w:val="24"/>
          <w:szCs w:val="24"/>
          <w:lang w:val="en-US"/>
        </w:rPr>
        <w:t>In Partial Fulfillment of the Requirem</w:t>
      </w:r>
      <w:r w:rsidR="00A3619C">
        <w:rPr>
          <w:rFonts w:eastAsia="Calibri"/>
          <w:b/>
          <w:noProof/>
          <w:color w:val="000000"/>
          <w:sz w:val="24"/>
          <w:szCs w:val="24"/>
          <w:lang w:eastAsia="tr-TR"/>
        </w:rPr>
        <mc:AlternateContent>
          <mc:Choice Requires="wps">
            <w:drawing>
              <wp:anchor distT="0" distB="0" distL="114300" distR="114300" simplePos="0" relativeHeight="251655168" behindDoc="1" locked="0" layoutInCell="0" allowOverlap="1" wp14:anchorId="43810456" wp14:editId="47903E58">
                <wp:simplePos x="0" y="0"/>
                <wp:positionH relativeFrom="margin">
                  <wp:align>center</wp:align>
                </wp:positionH>
                <wp:positionV relativeFrom="margin">
                  <wp:align>center</wp:align>
                </wp:positionV>
                <wp:extent cx="5865495" cy="649605"/>
                <wp:effectExtent l="0" t="0" r="0" b="0"/>
                <wp:wrapNone/>
                <wp:docPr id="17"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18836"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810456" id="_x0000_s1031" type="#_x0000_t202" style="position:absolute;left:0;text-align:left;margin-left:0;margin-top:0;width:461.85pt;height:51.1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" o:allowincell="f" filled="f" stroked="f">
                <v:stroke joinstyle="round"/>
                <o:lock v:ext="edit" shapetype="t"/>
                <v:textbox style="mso-fit-shape-to-text:t">
                  <w:txbxContent>
                    <w:p w14:paraId="6E918836"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color w:val="000000"/>
          <w:sz w:val="24"/>
          <w:szCs w:val="24"/>
          <w:lang w:val="en-US"/>
        </w:rPr>
        <w:t>ents for the Degree of Master of Science in Mechanical Engineering, Department of Mechanical Engineering</w:t>
      </w:r>
    </w:p>
    <w:p w14:paraId="6B9D7131"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120C4A08"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p>
    <w:p w14:paraId="7C80D7AA"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r w:rsidRPr="00F642B3">
        <w:rPr>
          <w:rFonts w:eastAsia="Calibri"/>
          <w:b/>
          <w:bCs/>
          <w:color w:val="000000"/>
          <w:sz w:val="28"/>
          <w:szCs w:val="28"/>
          <w:lang w:val="en-US" w:eastAsia="ko-KR"/>
        </w:rPr>
        <w:t>by</w:t>
      </w:r>
    </w:p>
    <w:p w14:paraId="75DE8EE3" w14:textId="77777777" w:rsidR="00F642B3" w:rsidRPr="00F642B3" w:rsidRDefault="00F642B3" w:rsidP="00F642B3">
      <w:pPr>
        <w:autoSpaceDE/>
        <w:autoSpaceDN/>
        <w:spacing w:before="120" w:after="120" w:line="360" w:lineRule="auto"/>
        <w:jc w:val="center"/>
        <w:rPr>
          <w:rFonts w:eastAsia="Calibri"/>
          <w:color w:val="000000"/>
          <w:sz w:val="24"/>
          <w:szCs w:val="24"/>
        </w:rPr>
      </w:pPr>
      <w:r w:rsidRPr="00F642B3">
        <w:rPr>
          <w:rFonts w:eastAsia="Calibri"/>
          <w:b/>
          <w:bCs/>
          <w:color w:val="000000"/>
          <w:sz w:val="28"/>
          <w:szCs w:val="28"/>
          <w:lang w:eastAsia="ko-KR"/>
        </w:rPr>
        <w:t>Ahmet Yasin SEDEF</w:t>
      </w:r>
    </w:p>
    <w:p w14:paraId="761C9DA9"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42D95EB2"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2812A7B6"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6EB8AACF" w14:textId="77777777" w:rsidR="00F642B3" w:rsidRPr="00F642B3" w:rsidRDefault="00F642B3" w:rsidP="00F642B3">
      <w:pPr>
        <w:autoSpaceDE/>
        <w:autoSpaceDN/>
        <w:spacing w:before="120" w:after="120" w:line="360" w:lineRule="auto"/>
        <w:jc w:val="center"/>
        <w:rPr>
          <w:rFonts w:eastAsia="Calibri"/>
          <w:b/>
          <w:bCs/>
          <w:color w:val="000000"/>
          <w:sz w:val="24"/>
          <w:szCs w:val="24"/>
          <w:lang w:val="en-US" w:eastAsia="ko-KR"/>
        </w:rPr>
      </w:pPr>
      <w:r w:rsidRPr="00F642B3">
        <w:rPr>
          <w:rFonts w:eastAsia="Calibri"/>
          <w:b/>
          <w:color w:val="000000"/>
          <w:sz w:val="24"/>
          <w:szCs w:val="24"/>
          <w:lang w:val="en-US" w:eastAsia="tr-TR"/>
        </w:rPr>
        <w:t>January, 2017</w:t>
      </w:r>
    </w:p>
    <w:p w14:paraId="3D7DC228" w14:textId="410DBAD4" w:rsidR="00CF482B" w:rsidRDefault="00F642B3" w:rsidP="00F642B3">
      <w:pPr>
        <w:tabs>
          <w:tab w:val="left" w:pos="0"/>
        </w:tabs>
        <w:autoSpaceDE/>
        <w:autoSpaceDN/>
        <w:spacing w:after="120" w:line="360" w:lineRule="auto"/>
        <w:jc w:val="center"/>
        <w:rPr>
          <w:rFonts w:eastAsia="Calibri"/>
          <w:b/>
          <w:bCs/>
          <w:color w:val="000000"/>
          <w:sz w:val="24"/>
          <w:szCs w:val="24"/>
          <w:lang w:val="en-US" w:eastAsia="ko-KR"/>
        </w:rPr>
      </w:pPr>
      <w:r w:rsidRPr="00F642B3">
        <w:rPr>
          <w:rFonts w:eastAsia="Calibri"/>
          <w:b/>
          <w:bCs/>
          <w:color w:val="000000"/>
          <w:sz w:val="24"/>
          <w:szCs w:val="24"/>
          <w:lang w:val="en-US" w:eastAsia="ko-KR"/>
        </w:rPr>
        <w:t>ANKARA</w:t>
      </w:r>
    </w:p>
    <w:p w14:paraId="46C5404A" w14:textId="18403898"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72C7CD4C" w14:textId="761BD1A5"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24469CA8" w14:textId="77777777" w:rsidR="008D2B09" w:rsidRDefault="008D2B09" w:rsidP="00F642B3">
      <w:pPr>
        <w:tabs>
          <w:tab w:val="left" w:pos="0"/>
        </w:tabs>
        <w:autoSpaceDE/>
        <w:autoSpaceDN/>
        <w:spacing w:after="120" w:line="360" w:lineRule="auto"/>
        <w:jc w:val="center"/>
        <w:rPr>
          <w:sz w:val="24"/>
          <w:szCs w:val="24"/>
          <w:highlight w:val="yellow"/>
          <w:lang w:eastAsia="ko-KR"/>
        </w:rPr>
      </w:pPr>
    </w:p>
    <w:p w14:paraId="1C8E5538" w14:textId="77777777" w:rsidR="00CF482B" w:rsidRPr="00CF482B" w:rsidRDefault="00CF482B" w:rsidP="00CF482B">
      <w:pPr>
        <w:rPr>
          <w:sz w:val="24"/>
          <w:szCs w:val="24"/>
          <w:highlight w:val="yellow"/>
          <w:lang w:eastAsia="ko-KR"/>
        </w:rPr>
      </w:pPr>
    </w:p>
    <w:bookmarkStart w:id="22" w:name="_Toc438728117"/>
    <w:bookmarkStart w:id="23" w:name="_Toc438820196"/>
    <w:bookmarkStart w:id="24" w:name="_Toc439070106"/>
    <w:bookmarkStart w:id="25" w:name="_Toc439104314"/>
    <w:bookmarkStart w:id="26" w:name="_Toc439110769"/>
    <w:bookmarkStart w:id="27" w:name="_Toc440582822"/>
    <w:bookmarkStart w:id="28" w:name="_Toc442014824"/>
    <w:bookmarkStart w:id="29" w:name="_Toc442040247"/>
    <w:bookmarkStart w:id="30" w:name="_Toc442092878"/>
    <w:bookmarkStart w:id="31" w:name="_Toc458011501"/>
    <w:bookmarkStart w:id="32" w:name="_Toc458011784"/>
    <w:bookmarkStart w:id="33" w:name="_Toc473151348"/>
    <w:p w14:paraId="1B681346" w14:textId="77777777" w:rsidR="00F642B3" w:rsidRPr="00F642B3" w:rsidRDefault="00A3619C" w:rsidP="00F642B3">
      <w:pPr>
        <w:keepNext/>
        <w:keepLines/>
        <w:autoSpaceDE/>
        <w:autoSpaceDN/>
        <w:spacing w:before="240" w:after="240" w:line="360" w:lineRule="auto"/>
        <w:jc w:val="center"/>
        <w:outlineLvl w:val="2"/>
        <w:rPr>
          <w:b/>
          <w:bCs/>
          <w:color w:val="000000"/>
          <w:sz w:val="28"/>
          <w:szCs w:val="24"/>
          <w:lang w:val="en-US"/>
        </w:rPr>
      </w:pPr>
      <w:r>
        <w:rPr>
          <w:rFonts w:eastAsia="Calibri"/>
          <w:noProof/>
          <w:color w:val="000000"/>
          <w:sz w:val="24"/>
          <w:szCs w:val="24"/>
          <w:lang w:eastAsia="tr-TR"/>
        </w:rPr>
        <w:lastRenderedPageBreak/>
        <mc:AlternateContent>
          <mc:Choice Requires="wps">
            <w:drawing>
              <wp:anchor distT="0" distB="0" distL="114300" distR="114300" simplePos="0" relativeHeight="251658240" behindDoc="0" locked="0" layoutInCell="1" allowOverlap="1" wp14:anchorId="03B48D6A" wp14:editId="40A1CE03">
                <wp:simplePos x="0" y="0"/>
                <wp:positionH relativeFrom="column">
                  <wp:posOffset>-1075690</wp:posOffset>
                </wp:positionH>
                <wp:positionV relativeFrom="paragraph">
                  <wp:posOffset>-731520</wp:posOffset>
                </wp:positionV>
                <wp:extent cx="3274060" cy="290195"/>
                <wp:effectExtent l="0" t="0" r="2540" b="0"/>
                <wp:wrapNone/>
                <wp:docPr id="1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90195"/>
                        </a:xfrm>
                        <a:prstGeom prst="rect">
                          <a:avLst/>
                        </a:prstGeom>
                        <a:solidFill>
                          <a:srgbClr val="FFFFFF"/>
                        </a:solidFill>
                        <a:ln w="9525">
                          <a:solidFill>
                            <a:srgbClr val="000000"/>
                          </a:solidFill>
                          <a:miter lim="800000"/>
                          <a:headEnd/>
                          <a:tailEnd/>
                        </a:ln>
                      </wps:spPr>
                      <wps:txbx>
                        <w:txbxContent>
                          <w:p w14:paraId="49C3B173" w14:textId="77777777" w:rsidR="00486D48" w:rsidRPr="00CD6768" w:rsidRDefault="00486D48">
                            <w:pPr>
                              <w:rPr>
                                <w:b/>
                                <w:color w:val="FF0000"/>
                                <w:sz w:val="24"/>
                                <w:szCs w:val="24"/>
                              </w:rPr>
                            </w:pPr>
                            <w:r>
                              <w:rPr>
                                <w:b/>
                                <w:color w:val="FF0000"/>
                                <w:sz w:val="24"/>
                                <w:szCs w:val="24"/>
                              </w:rPr>
                              <w:t>Appendix -3 Thesis Examination Result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48D6A" id="Text Box 388" o:spid="_x0000_s1032" type="#_x0000_t202" style="position:absolute;left:0;text-align:left;margin-left:-84.7pt;margin-top:-57.6pt;width:257.8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0ZLg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">
                <v:textbox>
                  <w:txbxContent>
                    <w:p w14:paraId="49C3B173" w14:textId="77777777" w:rsidR="00486D48" w:rsidRPr="00CD6768" w:rsidRDefault="00486D48">
                      <w:pPr>
                        <w:rPr>
                          <w:b/>
                          <w:color w:val="FF0000"/>
                          <w:sz w:val="24"/>
                          <w:szCs w:val="24"/>
                        </w:rPr>
                      </w:pPr>
                      <w:r>
                        <w:rPr>
                          <w:b/>
                          <w:color w:val="FF0000"/>
                          <w:sz w:val="24"/>
                          <w:szCs w:val="24"/>
                        </w:rPr>
                        <w:t>Appendix -3 Thesis Examination Result Form</w:t>
                      </w:r>
                    </w:p>
                  </w:txbxContent>
                </v:textbox>
              </v:shape>
            </w:pict>
          </mc:Fallback>
        </mc:AlternateContent>
      </w:r>
      <w:r w:rsidR="00F642B3" w:rsidRPr="00F642B3">
        <w:rPr>
          <w:b/>
          <w:bCs/>
          <w:color w:val="000000"/>
          <w:sz w:val="28"/>
          <w:szCs w:val="24"/>
          <w:lang w:val="en-US"/>
        </w:rPr>
        <w:t>M.Sc. THESIS EXAMINATION RESULT FORM</w:t>
      </w:r>
      <w:bookmarkEnd w:id="22"/>
      <w:bookmarkEnd w:id="23"/>
      <w:bookmarkEnd w:id="24"/>
      <w:bookmarkEnd w:id="25"/>
      <w:bookmarkEnd w:id="26"/>
      <w:bookmarkEnd w:id="27"/>
      <w:bookmarkEnd w:id="28"/>
      <w:bookmarkEnd w:id="29"/>
      <w:bookmarkEnd w:id="30"/>
      <w:bookmarkEnd w:id="31"/>
      <w:bookmarkEnd w:id="32"/>
      <w:bookmarkEnd w:id="33"/>
    </w:p>
    <w:p w14:paraId="02B81450" w14:textId="77777777" w:rsidR="00F642B3" w:rsidRPr="00F642B3" w:rsidRDefault="00F642B3" w:rsidP="00287100">
      <w:pPr>
        <w:autoSpaceDE/>
        <w:autoSpaceDN/>
        <w:spacing w:before="120" w:after="120" w:line="360" w:lineRule="auto"/>
        <w:jc w:val="both"/>
        <w:rPr>
          <w:rFonts w:eastAsia="Calibri"/>
          <w:b/>
          <w:bCs/>
          <w:color w:val="000000"/>
          <w:sz w:val="24"/>
          <w:szCs w:val="24"/>
          <w:lang w:val="en-US" w:eastAsia="ko-KR"/>
        </w:rPr>
      </w:pPr>
      <w:r w:rsidRPr="00F642B3">
        <w:rPr>
          <w:rFonts w:eastAsia="Calibri"/>
          <w:bCs/>
          <w:color w:val="000000"/>
          <w:sz w:val="24"/>
          <w:szCs w:val="24"/>
          <w:lang w:val="en-US" w:eastAsia="ko-KR"/>
        </w:rPr>
        <w:t>W</w:t>
      </w:r>
      <w:r w:rsidRPr="00F642B3">
        <w:rPr>
          <w:rFonts w:eastAsia="Calibri"/>
          <w:color w:val="000000"/>
          <w:sz w:val="24"/>
          <w:szCs w:val="24"/>
          <w:lang w:val="en-US" w:eastAsia="ko-KR"/>
        </w:rPr>
        <w:t xml:space="preserve">e have read the thesis entitled </w:t>
      </w:r>
      <w:r w:rsidRPr="00F642B3">
        <w:rPr>
          <w:rFonts w:eastAsia="Calibri"/>
          <w:b/>
          <w:bCs/>
          <w:color w:val="000000"/>
          <w:sz w:val="24"/>
          <w:szCs w:val="24"/>
          <w:lang w:val="en-US" w:eastAsia="ko-KR"/>
        </w:rPr>
        <w:t>“</w:t>
      </w:r>
      <w:r w:rsidRPr="00F642B3">
        <w:rPr>
          <w:rFonts w:eastAsia="Calibri"/>
          <w:b/>
          <w:bCs/>
          <w:caps/>
          <w:color w:val="000000"/>
          <w:sz w:val="24"/>
          <w:szCs w:val="24"/>
          <w:lang w:val="en-US" w:eastAsia="ko-KR"/>
        </w:rPr>
        <w:t>FIRSt AND SECOND LAW ANALYSIS OF COMPACT HEAT EXCHANGERS USED FOR INTERCOOLING PURPOSES</w:t>
      </w:r>
      <w:r w:rsidRPr="00F642B3">
        <w:rPr>
          <w:rFonts w:eastAsia="Calibri"/>
          <w:b/>
          <w:bCs/>
          <w:color w:val="000000"/>
          <w:sz w:val="24"/>
          <w:szCs w:val="24"/>
          <w:lang w:val="en-US" w:eastAsia="ko-KR"/>
        </w:rPr>
        <w:t>”</w:t>
      </w:r>
      <w:r w:rsidRPr="00F642B3">
        <w:rPr>
          <w:rFonts w:eastAsia="Calibri"/>
          <w:color w:val="000000"/>
          <w:sz w:val="24"/>
          <w:szCs w:val="24"/>
          <w:lang w:val="en-US" w:eastAsia="ko-KR"/>
        </w:rPr>
        <w:t xml:space="preserve"> completed by </w:t>
      </w:r>
      <w:r w:rsidRPr="00F642B3">
        <w:rPr>
          <w:rFonts w:eastAsia="Calibri"/>
          <w:b/>
          <w:bCs/>
          <w:color w:val="000000"/>
          <w:sz w:val="24"/>
          <w:szCs w:val="24"/>
          <w:lang w:eastAsia="ko-KR"/>
        </w:rPr>
        <w:t>AHMET YASİN SEDEF</w:t>
      </w:r>
      <w:r w:rsidRPr="00F642B3">
        <w:rPr>
          <w:rFonts w:eastAsia="Calibri"/>
          <w:color w:val="000000"/>
          <w:sz w:val="24"/>
          <w:szCs w:val="24"/>
          <w:lang w:val="en-US" w:eastAsia="ko-KR"/>
        </w:rPr>
        <w:t xml:space="preserve"> under the supervision of </w:t>
      </w:r>
      <w:r w:rsidRPr="00F642B3">
        <w:rPr>
          <w:rFonts w:eastAsia="Calibri"/>
          <w:b/>
          <w:bCs/>
          <w:color w:val="000000"/>
          <w:sz w:val="24"/>
          <w:szCs w:val="24"/>
          <w:lang w:val="en-US" w:eastAsia="ko-KR"/>
        </w:rPr>
        <w:t xml:space="preserve">ASSIST. PROF. </w:t>
      </w:r>
      <w:r w:rsidR="00A3619C">
        <w:rPr>
          <w:rFonts w:eastAsia="Calibri"/>
          <w:b/>
          <w:bCs/>
          <w:noProof/>
          <w:color w:val="000000"/>
          <w:sz w:val="24"/>
          <w:szCs w:val="24"/>
          <w:lang w:eastAsia="tr-TR"/>
        </w:rPr>
        <mc:AlternateContent>
          <mc:Choice Requires="wps">
            <w:drawing>
              <wp:anchor distT="0" distB="0" distL="114300" distR="114300" simplePos="0" relativeHeight="251656192" behindDoc="1" locked="0" layoutInCell="0" allowOverlap="1" wp14:anchorId="1A690CE7" wp14:editId="4B20BC27">
                <wp:simplePos x="0" y="0"/>
                <wp:positionH relativeFrom="margin">
                  <wp:align>center</wp:align>
                </wp:positionH>
                <wp:positionV relativeFrom="margin">
                  <wp:align>center</wp:align>
                </wp:positionV>
                <wp:extent cx="5865495" cy="649605"/>
                <wp:effectExtent l="0" t="0" r="0" b="0"/>
                <wp:wrapNone/>
                <wp:docPr id="1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999581"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690CE7" id="_x0000_s1033" type="#_x0000_t202" style="position:absolute;left:0;text-align:left;margin-left:0;margin-top:0;width:461.85pt;height:51.1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JjET1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62999581"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bCs/>
          <w:color w:val="000000"/>
          <w:sz w:val="24"/>
          <w:szCs w:val="24"/>
          <w:lang w:val="en-US" w:eastAsia="ko-KR"/>
        </w:rPr>
        <w:t>DR. KEMAL BİLEN</w:t>
      </w:r>
      <w:r w:rsidRPr="00F642B3">
        <w:rPr>
          <w:rFonts w:eastAsia="Calibri"/>
          <w:color w:val="000000"/>
          <w:sz w:val="24"/>
          <w:szCs w:val="24"/>
          <w:lang w:val="en-US" w:eastAsia="ko-KR"/>
        </w:rPr>
        <w:t xml:space="preserve"> and we certify that in our opinion it is fully adequate, in scope and in quality, as a thesis for the degree of Master of Science.</w:t>
      </w:r>
    </w:p>
    <w:p w14:paraId="6AEFF72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12E9BF4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2C5C0067" w14:textId="77777777" w:rsidR="00F642B3" w:rsidRPr="00F642B3" w:rsidRDefault="00A3619C" w:rsidP="00F642B3">
      <w:pPr>
        <w:autoSpaceDE/>
        <w:autoSpaceDN/>
        <w:spacing w:before="120" w:after="120" w:line="360" w:lineRule="auto"/>
        <w:jc w:val="center"/>
        <w:rPr>
          <w:rFonts w:eastAsia="Calibri"/>
          <w:color w:val="000000"/>
          <w:sz w:val="24"/>
          <w:szCs w:val="24"/>
          <w:lang w:val="en-US" w:eastAsia="ko-KR"/>
        </w:rPr>
      </w:pPr>
      <w:r>
        <w:rPr>
          <w:noProof/>
          <w:lang w:eastAsia="tr-TR"/>
        </w:rPr>
        <mc:AlternateContent>
          <mc:Choice Requires="wps">
            <w:drawing>
              <wp:anchor distT="4294967288" distB="4294967288" distL="114300" distR="114300" simplePos="0" relativeHeight="251648000" behindDoc="0" locked="0" layoutInCell="1" allowOverlap="1" wp14:anchorId="41DF13E3" wp14:editId="260ABEA3">
                <wp:simplePos x="0" y="0"/>
                <wp:positionH relativeFrom="margin">
                  <wp:posOffset>1466850</wp:posOffset>
                </wp:positionH>
                <wp:positionV relativeFrom="paragraph">
                  <wp:posOffset>281304</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0AC7C4C" id="Straight Connector 40" o:spid="_x0000_s1026" style="position:absolute;z-index:251648000;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2.15pt" to="29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">
                <w10:wrap anchorx="margin"/>
              </v:line>
            </w:pict>
          </mc:Fallback>
        </mc:AlternateContent>
      </w:r>
      <w:r w:rsidR="00F642B3" w:rsidRPr="00F642B3">
        <w:rPr>
          <w:rFonts w:eastAsia="Calibri"/>
          <w:bCs/>
          <w:color w:val="000000"/>
          <w:sz w:val="24"/>
          <w:szCs w:val="24"/>
          <w:lang w:val="en-US" w:eastAsia="ko-KR"/>
        </w:rPr>
        <w:t xml:space="preserve">Assist. </w:t>
      </w:r>
      <w:r w:rsidR="00F642B3" w:rsidRPr="00F642B3">
        <w:rPr>
          <w:rFonts w:eastAsia="Calibri"/>
          <w:color w:val="000000"/>
          <w:sz w:val="24"/>
          <w:szCs w:val="24"/>
          <w:lang w:val="en-US" w:eastAsia="ko-KR"/>
        </w:rPr>
        <w:t>Prof. Dr. Kemal BİLEN</w:t>
      </w:r>
    </w:p>
    <w:p w14:paraId="608841B0"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color w:val="000000"/>
          <w:sz w:val="24"/>
          <w:szCs w:val="24"/>
          <w:lang w:val="en-US"/>
        </w:rPr>
        <w:t>Supervisor</w:t>
      </w:r>
    </w:p>
    <w:p w14:paraId="664CE7B5" w14:textId="77777777" w:rsidR="00F642B3" w:rsidRDefault="00F642B3" w:rsidP="00F642B3">
      <w:pPr>
        <w:autoSpaceDE/>
        <w:autoSpaceDN/>
        <w:spacing w:before="120" w:after="120" w:line="360" w:lineRule="auto"/>
        <w:jc w:val="both"/>
        <w:rPr>
          <w:color w:val="000000"/>
          <w:sz w:val="24"/>
          <w:szCs w:val="24"/>
          <w:lang w:val="en-US" w:eastAsia="ko-KR"/>
        </w:rPr>
      </w:pPr>
    </w:p>
    <w:p w14:paraId="2F6204BD"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5E5C956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20DCB350" w14:textId="77777777" w:rsidR="00F642B3" w:rsidRPr="00F642B3" w:rsidRDefault="00A3619C" w:rsidP="00F642B3">
      <w:pPr>
        <w:tabs>
          <w:tab w:val="left" w:pos="1215"/>
        </w:tabs>
        <w:autoSpaceDE/>
        <w:autoSpaceDN/>
        <w:spacing w:before="120" w:after="120" w:line="360" w:lineRule="auto"/>
        <w:mirrorIndents/>
        <w:jc w:val="both"/>
        <w:rPr>
          <w:color w:val="000000"/>
          <w:sz w:val="24"/>
          <w:szCs w:val="24"/>
          <w:lang w:val="en-US" w:eastAsia="ko-KR"/>
        </w:rPr>
      </w:pPr>
      <w:r>
        <w:rPr>
          <w:noProof/>
          <w:lang w:eastAsia="tr-TR"/>
        </w:rPr>
        <mc:AlternateContent>
          <mc:Choice Requires="wps">
            <w:drawing>
              <wp:anchor distT="4294967288" distB="4294967288" distL="114300" distR="114300" simplePos="0" relativeHeight="251649024" behindDoc="0" locked="0" layoutInCell="1" allowOverlap="1" wp14:anchorId="05403E86" wp14:editId="0CAB3CDA">
                <wp:simplePos x="0" y="0"/>
                <wp:positionH relativeFrom="margin">
                  <wp:posOffset>2540</wp:posOffset>
                </wp:positionH>
                <wp:positionV relativeFrom="paragraph">
                  <wp:posOffset>274319</wp:posOffset>
                </wp:positionV>
                <wp:extent cx="2484120" cy="0"/>
                <wp:effectExtent l="0" t="0" r="1143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265EFC2C" id="Straight Connector 35" o:spid="_x0000_s1026" style="position:absolute;z-index:25164902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pt,21.6pt" to="195.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qo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">
                <w10:wrap anchorx="margin"/>
              </v:line>
            </w:pict>
          </mc:Fallback>
        </mc:AlternateContent>
      </w:r>
      <w:r>
        <w:rPr>
          <w:noProof/>
          <w:lang w:eastAsia="tr-TR"/>
        </w:rPr>
        <mc:AlternateContent>
          <mc:Choice Requires="wps">
            <w:drawing>
              <wp:anchor distT="4294967288" distB="4294967288" distL="114300" distR="114300" simplePos="0" relativeHeight="251650048" behindDoc="0" locked="0" layoutInCell="1" allowOverlap="1" wp14:anchorId="204A2414" wp14:editId="5756E589">
                <wp:simplePos x="0" y="0"/>
                <wp:positionH relativeFrom="margin">
                  <wp:posOffset>2644140</wp:posOffset>
                </wp:positionH>
                <wp:positionV relativeFrom="paragraph">
                  <wp:posOffset>274319</wp:posOffset>
                </wp:positionV>
                <wp:extent cx="24384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07A6688" id="Straight Connector 36" o:spid="_x0000_s1026" style="position:absolute;z-index:251650048;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08.2pt,21.6pt" to="400.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u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jvPJPE+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">
                <w10:wrap anchorx="margin"/>
              </v:line>
            </w:pict>
          </mc:Fallback>
        </mc:AlternateContent>
      </w:r>
      <w:r w:rsidR="00F642B3" w:rsidRPr="00F642B3">
        <w:rPr>
          <w:rFonts w:eastAsia="Calibri"/>
          <w:color w:val="000000"/>
          <w:sz w:val="24"/>
          <w:szCs w:val="24"/>
          <w:lang w:val="en-US" w:eastAsia="ko-KR"/>
        </w:rPr>
        <w:t xml:space="preserve">  Assoc. Prof. Dr. Malik M. NAUMAN</w:t>
      </w:r>
      <w:r w:rsidR="00F642B3" w:rsidRPr="00F642B3">
        <w:rPr>
          <w:color w:val="000000"/>
          <w:sz w:val="24"/>
          <w:szCs w:val="24"/>
          <w:lang w:val="en-US" w:eastAsia="ko-KR"/>
        </w:rPr>
        <w:t xml:space="preserve">               </w:t>
      </w:r>
      <w:r w:rsidR="00F642B3" w:rsidRPr="00F642B3">
        <w:rPr>
          <w:rFonts w:eastAsia="Calibri"/>
          <w:color w:val="000000"/>
          <w:sz w:val="24"/>
          <w:szCs w:val="24"/>
          <w:lang w:val="en-US" w:eastAsia="ko-KR"/>
        </w:rPr>
        <w:t xml:space="preserve">Prof. Dr. </w:t>
      </w:r>
      <w:r w:rsidR="00F642B3" w:rsidRPr="00F642B3">
        <w:rPr>
          <w:rFonts w:eastAsia="Calibri"/>
          <w:bCs/>
          <w:sz w:val="24"/>
          <w:szCs w:val="24"/>
          <w:lang w:eastAsia="ko-KR"/>
        </w:rPr>
        <w:t>Atilla BIYIKOĞLU</w:t>
      </w:r>
    </w:p>
    <w:p w14:paraId="4DD7D98E" w14:textId="77777777" w:rsidR="00F642B3" w:rsidRPr="00F642B3" w:rsidRDefault="00F642B3" w:rsidP="00F642B3">
      <w:pPr>
        <w:tabs>
          <w:tab w:val="left" w:pos="1215"/>
        </w:tabs>
        <w:autoSpaceDE/>
        <w:autoSpaceDN/>
        <w:spacing w:before="120" w:after="120" w:line="360" w:lineRule="auto"/>
        <w:jc w:val="both"/>
        <w:rPr>
          <w:rFonts w:eastAsia="Calibri"/>
          <w:b/>
          <w:color w:val="000000"/>
          <w:sz w:val="24"/>
          <w:szCs w:val="24"/>
          <w:lang w:val="en-US"/>
        </w:rPr>
      </w:pPr>
      <w:r w:rsidRPr="00F642B3">
        <w:rPr>
          <w:rFonts w:eastAsia="Calibri"/>
          <w:b/>
          <w:color w:val="000000"/>
          <w:sz w:val="24"/>
          <w:szCs w:val="24"/>
          <w:lang w:val="en-US"/>
        </w:rPr>
        <w:t xml:space="preserve">                     </w:t>
      </w:r>
      <w:r w:rsidRPr="00F642B3">
        <w:rPr>
          <w:rFonts w:eastAsia="Calibri"/>
          <w:color w:val="000000"/>
          <w:sz w:val="24"/>
          <w:szCs w:val="24"/>
          <w:lang w:val="en-US"/>
        </w:rPr>
        <w:t>Jury Member</w:t>
      </w:r>
      <w:r w:rsidRPr="00F642B3">
        <w:rPr>
          <w:rFonts w:eastAsia="Calibri"/>
          <w:b/>
          <w:color w:val="000000"/>
          <w:sz w:val="24"/>
          <w:szCs w:val="24"/>
          <w:lang w:val="en-US"/>
        </w:rPr>
        <w:tab/>
      </w:r>
      <w:r w:rsidRPr="00F642B3">
        <w:rPr>
          <w:bCs/>
          <w:color w:val="000000"/>
          <w:sz w:val="24"/>
          <w:szCs w:val="24"/>
          <w:lang w:val="en-US" w:eastAsia="ko-KR"/>
        </w:rPr>
        <w:tab/>
      </w:r>
      <w:r w:rsidRPr="00F642B3">
        <w:rPr>
          <w:rFonts w:eastAsia="Calibri"/>
          <w:b/>
          <w:color w:val="000000"/>
          <w:sz w:val="24"/>
          <w:szCs w:val="24"/>
          <w:lang w:val="en-US"/>
        </w:rPr>
        <w:t xml:space="preserve">             </w:t>
      </w:r>
      <w:r w:rsidRPr="00F642B3">
        <w:rPr>
          <w:rFonts w:eastAsia="Calibri"/>
          <w:b/>
          <w:color w:val="000000"/>
          <w:sz w:val="24"/>
          <w:szCs w:val="24"/>
          <w:lang w:val="en-US"/>
        </w:rPr>
        <w:tab/>
      </w:r>
      <w:r w:rsidRPr="00F642B3">
        <w:rPr>
          <w:rFonts w:eastAsia="Calibri"/>
          <w:b/>
          <w:color w:val="000000"/>
          <w:sz w:val="24"/>
          <w:szCs w:val="24"/>
          <w:lang w:val="en-US"/>
        </w:rPr>
        <w:tab/>
        <w:t xml:space="preserve">                         </w:t>
      </w:r>
      <w:r w:rsidRPr="00F642B3">
        <w:rPr>
          <w:rFonts w:eastAsia="Calibri"/>
          <w:color w:val="000000"/>
          <w:sz w:val="24"/>
          <w:szCs w:val="24"/>
          <w:lang w:val="en-US"/>
        </w:rPr>
        <w:t>Jury Member</w:t>
      </w:r>
    </w:p>
    <w:p w14:paraId="6CC20017"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698A5496"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7ADBDD6C"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5FCA7DC1" w14:textId="77777777" w:rsidR="00F642B3" w:rsidRPr="00F642B3" w:rsidRDefault="00A3619C" w:rsidP="00F642B3">
      <w:pPr>
        <w:autoSpaceDE/>
        <w:autoSpaceDN/>
        <w:spacing w:before="120" w:after="120" w:line="360" w:lineRule="atLeast"/>
        <w:jc w:val="center"/>
        <w:rPr>
          <w:rFonts w:eastAsia="Calibri"/>
          <w:color w:val="000000"/>
          <w:sz w:val="24"/>
          <w:szCs w:val="24"/>
          <w:lang w:val="en-US"/>
        </w:rPr>
      </w:pPr>
      <w:r>
        <w:rPr>
          <w:noProof/>
          <w:lang w:eastAsia="tr-TR"/>
        </w:rPr>
        <mc:AlternateContent>
          <mc:Choice Requires="wps">
            <w:drawing>
              <wp:anchor distT="4294967288" distB="4294967288" distL="114300" distR="114300" simplePos="0" relativeHeight="251651072" behindDoc="0" locked="0" layoutInCell="1" allowOverlap="1" wp14:anchorId="3BB0A38B" wp14:editId="027EDF1F">
                <wp:simplePos x="0" y="0"/>
                <wp:positionH relativeFrom="margin">
                  <wp:posOffset>1466850</wp:posOffset>
                </wp:positionH>
                <wp:positionV relativeFrom="paragraph">
                  <wp:posOffset>342264</wp:posOffset>
                </wp:positionV>
                <wp:extent cx="22860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5F37801" id="Straight Connector 31" o:spid="_x0000_s1026" style="position:absolute;z-index:251651072;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6.95pt" to="29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S0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">
                <w10:wrap anchorx="margin"/>
              </v:line>
            </w:pict>
          </mc:Fallback>
        </mc:AlternateContent>
      </w:r>
      <w:r w:rsidR="00F642B3" w:rsidRPr="00F642B3">
        <w:rPr>
          <w:rFonts w:eastAsia="Calibri"/>
          <w:color w:val="000000"/>
          <w:sz w:val="24"/>
          <w:szCs w:val="24"/>
          <w:lang w:val="en-US"/>
        </w:rPr>
        <w:t xml:space="preserve">Prof. Dr. </w:t>
      </w:r>
      <w:r w:rsidR="00F642B3" w:rsidRPr="00F642B3">
        <w:rPr>
          <w:rFonts w:eastAsia="Calibri"/>
          <w:color w:val="000000"/>
          <w:sz w:val="24"/>
          <w:szCs w:val="24"/>
        </w:rPr>
        <w:t>Fatih V. ÇELEBİ</w:t>
      </w:r>
    </w:p>
    <w:p w14:paraId="76474953" w14:textId="77777777" w:rsidR="00F642B3" w:rsidRPr="00F642B3" w:rsidRDefault="00F642B3" w:rsidP="00F642B3">
      <w:pPr>
        <w:autoSpaceDE/>
        <w:autoSpaceDN/>
        <w:spacing w:before="120" w:after="120" w:line="360" w:lineRule="atLeast"/>
        <w:jc w:val="center"/>
        <w:rPr>
          <w:rFonts w:eastAsia="Calibri"/>
          <w:color w:val="000000"/>
          <w:sz w:val="24"/>
          <w:szCs w:val="24"/>
          <w:lang w:val="en-US"/>
        </w:rPr>
      </w:pPr>
      <w:r w:rsidRPr="00F642B3">
        <w:rPr>
          <w:rFonts w:eastAsia="Calibri"/>
          <w:color w:val="000000"/>
          <w:sz w:val="24"/>
          <w:szCs w:val="24"/>
          <w:lang w:val="en-US"/>
        </w:rPr>
        <w:t>Director</w:t>
      </w:r>
    </w:p>
    <w:p w14:paraId="27D4EACB" w14:textId="77777777" w:rsidR="00CF482B" w:rsidRDefault="00F642B3" w:rsidP="00F642B3">
      <w:pPr>
        <w:tabs>
          <w:tab w:val="left" w:pos="0"/>
        </w:tabs>
        <w:autoSpaceDE/>
        <w:autoSpaceDN/>
        <w:spacing w:after="120" w:line="360" w:lineRule="auto"/>
        <w:jc w:val="center"/>
        <w:rPr>
          <w:sz w:val="24"/>
          <w:szCs w:val="24"/>
          <w:highlight w:val="yellow"/>
          <w:lang w:eastAsia="ko-KR"/>
        </w:rPr>
      </w:pPr>
      <w:r w:rsidRPr="00F642B3">
        <w:rPr>
          <w:color w:val="000000"/>
          <w:sz w:val="24"/>
          <w:szCs w:val="24"/>
          <w:lang w:val="en-US" w:eastAsia="ko-KR"/>
        </w:rPr>
        <w:t>Graduate School of Natural and Applied Sciences</w:t>
      </w:r>
    </w:p>
    <w:p w14:paraId="19D0111B" w14:textId="77777777" w:rsidR="008D2B09" w:rsidRDefault="008D2B09" w:rsidP="00F642B3">
      <w:pPr>
        <w:suppressAutoHyphens/>
        <w:autoSpaceDE/>
        <w:autoSpaceDN/>
        <w:spacing w:before="240" w:after="240" w:line="360" w:lineRule="auto"/>
        <w:jc w:val="both"/>
        <w:rPr>
          <w:highlight w:val="yellow"/>
          <w:lang w:eastAsia="ko-KR"/>
        </w:rPr>
      </w:pPr>
    </w:p>
    <w:p w14:paraId="7DB92F72" w14:textId="77777777" w:rsidR="008D2B09" w:rsidRDefault="008D2B09" w:rsidP="00F642B3">
      <w:pPr>
        <w:suppressAutoHyphens/>
        <w:autoSpaceDE/>
        <w:autoSpaceDN/>
        <w:spacing w:before="240" w:after="240" w:line="360" w:lineRule="auto"/>
        <w:jc w:val="both"/>
        <w:rPr>
          <w:highlight w:val="yellow"/>
          <w:lang w:eastAsia="ko-KR"/>
        </w:rPr>
      </w:pPr>
    </w:p>
    <w:p w14:paraId="69CD9837" w14:textId="77777777" w:rsidR="008D2B09" w:rsidRDefault="008D2B09" w:rsidP="00F642B3">
      <w:pPr>
        <w:suppressAutoHyphens/>
        <w:autoSpaceDE/>
        <w:autoSpaceDN/>
        <w:spacing w:before="240" w:after="240" w:line="360" w:lineRule="auto"/>
        <w:jc w:val="both"/>
        <w:rPr>
          <w:highlight w:val="yellow"/>
          <w:lang w:eastAsia="ko-KR"/>
        </w:rPr>
      </w:pPr>
    </w:p>
    <w:p w14:paraId="58E685CF" w14:textId="77777777" w:rsidR="008D2B09" w:rsidRDefault="008D2B09" w:rsidP="00F642B3">
      <w:pPr>
        <w:suppressAutoHyphens/>
        <w:autoSpaceDE/>
        <w:autoSpaceDN/>
        <w:spacing w:before="240" w:after="240" w:line="360" w:lineRule="auto"/>
        <w:jc w:val="both"/>
        <w:rPr>
          <w:highlight w:val="yellow"/>
          <w:lang w:eastAsia="ko-KR"/>
        </w:rPr>
      </w:pPr>
    </w:p>
    <w:p w14:paraId="280B3F9D" w14:textId="00E18689" w:rsidR="008D2B09" w:rsidRPr="00F74221" w:rsidRDefault="00CF482B" w:rsidP="008D2B09">
      <w:pPr>
        <w:keepNext/>
        <w:keepLines/>
        <w:autoSpaceDE/>
        <w:autoSpaceDN/>
        <w:spacing w:before="240" w:after="240" w:line="360" w:lineRule="auto"/>
        <w:jc w:val="center"/>
        <w:outlineLvl w:val="2"/>
        <w:rPr>
          <w:b/>
          <w:bCs/>
          <w:color w:val="000000"/>
          <w:sz w:val="28"/>
          <w:szCs w:val="28"/>
          <w:lang w:val="en-US"/>
        </w:rPr>
      </w:pPr>
      <w:r w:rsidRPr="00F74221">
        <w:rPr>
          <w:b/>
          <w:bCs/>
          <w:sz w:val="28"/>
          <w:szCs w:val="28"/>
          <w:highlight w:val="yellow"/>
          <w:lang w:eastAsia="ko-KR"/>
        </w:rPr>
        <w:br w:type="page"/>
      </w:r>
      <w:r w:rsidR="00F74221" w:rsidRPr="00F74221">
        <w:rPr>
          <w:b/>
          <w:bCs/>
          <w:noProof/>
          <w:color w:val="000000"/>
          <w:sz w:val="28"/>
          <w:szCs w:val="28"/>
          <w:lang w:eastAsia="tr-TR"/>
        </w:rPr>
        <w:lastRenderedPageBreak/>
        <mc:AlternateContent>
          <mc:Choice Requires="wps">
            <w:drawing>
              <wp:anchor distT="0" distB="0" distL="114300" distR="114300" simplePos="0" relativeHeight="251659264" behindDoc="0" locked="0" layoutInCell="1" allowOverlap="1" wp14:anchorId="584250A6" wp14:editId="531FF15E">
                <wp:simplePos x="0" y="0"/>
                <wp:positionH relativeFrom="column">
                  <wp:posOffset>-1014730</wp:posOffset>
                </wp:positionH>
                <wp:positionV relativeFrom="paragraph">
                  <wp:posOffset>-628650</wp:posOffset>
                </wp:positionV>
                <wp:extent cx="2797810" cy="334010"/>
                <wp:effectExtent l="0" t="0" r="2540" b="8890"/>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4010"/>
                        </a:xfrm>
                        <a:prstGeom prst="rect">
                          <a:avLst/>
                        </a:prstGeom>
                        <a:solidFill>
                          <a:srgbClr val="FFFFFF"/>
                        </a:solidFill>
                        <a:ln w="9525">
                          <a:solidFill>
                            <a:srgbClr val="000000"/>
                          </a:solidFill>
                          <a:miter lim="800000"/>
                          <a:headEnd/>
                          <a:tailEnd/>
                        </a:ln>
                      </wps:spPr>
                      <wps:txbx>
                        <w:txbxContent>
                          <w:p w14:paraId="37D8A051" w14:textId="77777777" w:rsidR="00486D48" w:rsidRPr="00CF4F6B" w:rsidRDefault="00486D48">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250A6" id="Text Box 389" o:spid="_x0000_s1034" type="#_x0000_t202" style="position:absolute;left:0;text-align:left;margin-left:-79.9pt;margin-top:-49.5pt;width:220.3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XeLQIAAFo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">
                <v:textbox>
                  <w:txbxContent>
                    <w:p w14:paraId="37D8A051" w14:textId="77777777" w:rsidR="00486D48" w:rsidRPr="00CF4F6B" w:rsidRDefault="00486D48">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v:textbox>
              </v:shape>
            </w:pict>
          </mc:Fallback>
        </mc:AlternateContent>
      </w:r>
      <w:r w:rsidR="00F74221" w:rsidRPr="00F74221">
        <w:rPr>
          <w:b/>
          <w:bCs/>
          <w:sz w:val="28"/>
          <w:szCs w:val="28"/>
        </w:rPr>
        <w:t xml:space="preserve"> </w:t>
      </w:r>
      <w:r w:rsidR="00F74221" w:rsidRPr="00F74221">
        <w:rPr>
          <w:b/>
          <w:bCs/>
          <w:noProof/>
          <w:color w:val="000000"/>
          <w:sz w:val="28"/>
          <w:szCs w:val="28"/>
          <w:lang w:eastAsia="tr-TR"/>
        </w:rPr>
        <w:t>ETHICAL DECLARATION</w:t>
      </w:r>
    </w:p>
    <w:p w14:paraId="2E40281E" w14:textId="52943E2E" w:rsidR="00F642B3" w:rsidRPr="00F642B3" w:rsidRDefault="008D2B09" w:rsidP="00F642B3">
      <w:pPr>
        <w:suppressAutoHyphens/>
        <w:autoSpaceDE/>
        <w:autoSpaceDN/>
        <w:spacing w:before="240" w:after="240" w:line="360" w:lineRule="auto"/>
        <w:jc w:val="both"/>
        <w:rPr>
          <w:rFonts w:eastAsia="Calibri"/>
          <w:color w:val="000000"/>
          <w:sz w:val="24"/>
          <w:szCs w:val="24"/>
          <w:lang w:val="en-US"/>
        </w:rPr>
      </w:pPr>
      <w:r>
        <w:rPr>
          <w:lang w:eastAsia="ko-KR"/>
        </w:rPr>
        <w:br/>
      </w:r>
      <w:r>
        <w:rPr>
          <w:lang w:eastAsia="ko-KR"/>
        </w:rPr>
        <w:br/>
      </w:r>
      <w:r w:rsidR="00F642B3" w:rsidRPr="00F642B3">
        <w:rPr>
          <w:rFonts w:eastAsia="SimSun"/>
          <w:color w:val="000000"/>
          <w:sz w:val="24"/>
          <w:szCs w:val="24"/>
          <w:lang w:val="en-US" w:eastAsia="ko-KR"/>
        </w:rPr>
        <w:t xml:space="preserve">I </w:t>
      </w:r>
      <w:r w:rsidR="00F642B3" w:rsidRPr="00F642B3">
        <w:rPr>
          <w:rFonts w:eastAsia="Calibri"/>
          <w:color w:val="000000"/>
          <w:sz w:val="24"/>
          <w:szCs w:val="24"/>
          <w:lang w:val="en-US"/>
        </w:rPr>
        <w:t>hereby declare that, in this thesis which has been prepared in accordance with the Thesis Writing Manual of Graduate School of Natural and Applied Sciences,</w:t>
      </w:r>
    </w:p>
    <w:p w14:paraId="6E4FCD7A" w14:textId="542B42B1"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data, information and documents are obtained in the framework of academic and ethical rules,</w:t>
      </w:r>
    </w:p>
    <w:p w14:paraId="068AC593"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information, documents and assessments are presented in accordance with scientific ethics and morals,</w:t>
      </w:r>
    </w:p>
    <w:p w14:paraId="14CA3C72"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the materials that have been utilized are fully cited and referenced,</w:t>
      </w:r>
    </w:p>
    <w:p w14:paraId="2D7DA30D"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No change has been made on the utilized materials,</w:t>
      </w:r>
    </w:p>
    <w:p w14:paraId="47E5080F"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 xml:space="preserve">All the works presented are original, </w:t>
      </w:r>
    </w:p>
    <w:p w14:paraId="3872F53A" w14:textId="77777777" w:rsidR="00F642B3" w:rsidRDefault="00F642B3" w:rsidP="00F642B3">
      <w:pPr>
        <w:autoSpaceDE/>
        <w:autoSpaceDN/>
        <w:spacing w:before="240" w:after="240" w:line="360" w:lineRule="auto"/>
        <w:jc w:val="both"/>
        <w:rPr>
          <w:rFonts w:eastAsia="SimSun"/>
          <w:color w:val="000000"/>
          <w:sz w:val="24"/>
          <w:szCs w:val="24"/>
          <w:lang w:val="en-US" w:eastAsia="ko-KR"/>
        </w:rPr>
      </w:pPr>
      <w:r w:rsidRPr="00F642B3">
        <w:rPr>
          <w:rFonts w:eastAsia="SimSun"/>
          <w:color w:val="000000"/>
          <w:sz w:val="24"/>
          <w:szCs w:val="24"/>
          <w:lang w:val="en-US" w:eastAsia="ko-KR"/>
        </w:rPr>
        <w:t>and in any contrary case of above statements, I accept to renounce all my legal rights.</w:t>
      </w:r>
    </w:p>
    <w:p w14:paraId="2D367A61" w14:textId="77777777" w:rsidR="003170C2" w:rsidRDefault="003170C2" w:rsidP="00F642B3">
      <w:pPr>
        <w:autoSpaceDE/>
        <w:autoSpaceDN/>
        <w:spacing w:before="240" w:after="240" w:line="360" w:lineRule="auto"/>
        <w:jc w:val="both"/>
        <w:rPr>
          <w:rFonts w:eastAsia="SimSun"/>
          <w:color w:val="000000"/>
          <w:sz w:val="24"/>
          <w:szCs w:val="24"/>
          <w:lang w:val="en-US" w:eastAsia="ko-KR"/>
        </w:rPr>
      </w:pPr>
    </w:p>
    <w:tbl>
      <w:tblPr>
        <w:tblW w:w="0" w:type="auto"/>
        <w:tblLook w:val="04A0" w:firstRow="1" w:lastRow="0" w:firstColumn="1" w:lastColumn="0" w:noHBand="0" w:noVBand="1"/>
      </w:tblPr>
      <w:tblGrid>
        <w:gridCol w:w="2734"/>
        <w:gridCol w:w="5487"/>
      </w:tblGrid>
      <w:tr w:rsidR="000203F6" w:rsidRPr="00266CCD" w14:paraId="0ED5AFB5" w14:textId="77777777" w:rsidTr="00266CCD">
        <w:tc>
          <w:tcPr>
            <w:tcW w:w="2802" w:type="dxa"/>
            <w:shd w:val="clear" w:color="auto" w:fill="auto"/>
          </w:tcPr>
          <w:p w14:paraId="1E019995" w14:textId="742A7FB0"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Date:</w:t>
            </w:r>
            <w:r w:rsidRPr="00266CCD">
              <w:rPr>
                <w:rFonts w:eastAsia="SimSun"/>
                <w:b/>
                <w:color w:val="000000"/>
                <w:sz w:val="24"/>
                <w:szCs w:val="24"/>
                <w:lang w:val="en-US" w:eastAsia="ko-KR"/>
              </w:rPr>
              <w:tab/>
            </w:r>
            <w:r w:rsidR="00026250">
              <w:rPr>
                <w:rFonts w:eastAsia="SimSun"/>
                <w:b/>
                <w:color w:val="000000"/>
                <w:sz w:val="24"/>
                <w:szCs w:val="24"/>
                <w:lang w:val="en-US" w:eastAsia="ko-KR"/>
              </w:rPr>
              <w:t xml:space="preserve"> </w:t>
            </w:r>
            <w:r w:rsidR="00026250" w:rsidRPr="00026250">
              <w:rPr>
                <w:rFonts w:eastAsia="SimSun"/>
                <w:color w:val="000000"/>
                <w:sz w:val="24"/>
                <w:szCs w:val="24"/>
                <w:lang w:val="en-US" w:eastAsia="ko-KR"/>
              </w:rPr>
              <w:t xml:space="preserve">Thesis </w:t>
            </w:r>
            <w:r w:rsidR="00026250">
              <w:rPr>
                <w:rFonts w:eastAsia="SimSun"/>
                <w:color w:val="000000"/>
                <w:sz w:val="24"/>
                <w:szCs w:val="24"/>
                <w:lang w:val="en-US" w:eastAsia="ko-KR"/>
              </w:rPr>
              <w:t>d</w:t>
            </w:r>
            <w:r w:rsidR="00026250" w:rsidRPr="00026250">
              <w:rPr>
                <w:rFonts w:eastAsia="SimSun"/>
                <w:color w:val="000000"/>
                <w:sz w:val="24"/>
                <w:szCs w:val="24"/>
                <w:lang w:val="en-US" w:eastAsia="ko-KR"/>
              </w:rPr>
              <w:t xml:space="preserve">efence </w:t>
            </w:r>
            <w:r w:rsidR="00026250">
              <w:rPr>
                <w:rFonts w:eastAsia="SimSun"/>
                <w:color w:val="000000"/>
                <w:sz w:val="24"/>
                <w:szCs w:val="24"/>
                <w:lang w:val="en-US" w:eastAsia="ko-KR"/>
              </w:rPr>
              <w:t>d</w:t>
            </w:r>
            <w:r w:rsidR="00026250" w:rsidRPr="00026250">
              <w:rPr>
                <w:rFonts w:eastAsia="SimSun"/>
                <w:color w:val="000000"/>
                <w:sz w:val="24"/>
                <w:szCs w:val="24"/>
                <w:lang w:val="en-US" w:eastAsia="ko-KR"/>
              </w:rPr>
              <w:t>ate</w:t>
            </w:r>
          </w:p>
        </w:tc>
        <w:tc>
          <w:tcPr>
            <w:tcW w:w="5528" w:type="dxa"/>
            <w:shd w:val="clear" w:color="auto" w:fill="auto"/>
          </w:tcPr>
          <w:p w14:paraId="3E6DA167" w14:textId="77777777"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Signature:</w:t>
            </w:r>
            <w:r w:rsidRPr="00266CCD">
              <w:rPr>
                <w:rFonts w:eastAsia="SimSun"/>
                <w:b/>
                <w:color w:val="000000"/>
                <w:sz w:val="24"/>
                <w:szCs w:val="24"/>
                <w:lang w:val="en-US" w:eastAsia="ko-KR"/>
              </w:rPr>
              <w:tab/>
            </w:r>
            <w:r w:rsidR="003170C2" w:rsidRPr="00266CCD">
              <w:rPr>
                <w:rFonts w:eastAsia="SimSun"/>
                <w:b/>
                <w:color w:val="000000"/>
                <w:sz w:val="24"/>
                <w:szCs w:val="24"/>
                <w:lang w:val="en-US" w:eastAsia="ko-KR"/>
              </w:rPr>
              <w:t>…………………………………………..</w:t>
            </w:r>
          </w:p>
        </w:tc>
      </w:tr>
      <w:tr w:rsidR="000203F6" w:rsidRPr="00266CCD" w14:paraId="42E95DDB" w14:textId="77777777" w:rsidTr="00266CCD">
        <w:trPr>
          <w:trHeight w:val="327"/>
        </w:trPr>
        <w:tc>
          <w:tcPr>
            <w:tcW w:w="2802" w:type="dxa"/>
            <w:shd w:val="clear" w:color="auto" w:fill="auto"/>
          </w:tcPr>
          <w:p w14:paraId="36C26A94" w14:textId="77777777" w:rsidR="00071EA1" w:rsidRPr="00266CCD" w:rsidRDefault="00071EA1" w:rsidP="00266CCD">
            <w:pPr>
              <w:autoSpaceDE/>
              <w:autoSpaceDN/>
              <w:spacing w:line="360" w:lineRule="auto"/>
              <w:jc w:val="both"/>
              <w:rPr>
                <w:rFonts w:eastAsia="SimSun"/>
                <w:b/>
                <w:color w:val="000000"/>
                <w:sz w:val="24"/>
                <w:szCs w:val="24"/>
                <w:lang w:val="en-US" w:eastAsia="ko-KR"/>
              </w:rPr>
            </w:pPr>
          </w:p>
        </w:tc>
        <w:tc>
          <w:tcPr>
            <w:tcW w:w="5528" w:type="dxa"/>
            <w:shd w:val="clear" w:color="auto" w:fill="auto"/>
          </w:tcPr>
          <w:p w14:paraId="5B7F6F9A" w14:textId="77777777"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Name &amp; Surname:</w:t>
            </w:r>
            <w:r w:rsidR="003170C2" w:rsidRPr="00266CCD">
              <w:rPr>
                <w:rFonts w:eastAsia="SimSun"/>
                <w:b/>
                <w:color w:val="000000"/>
                <w:sz w:val="24"/>
                <w:szCs w:val="24"/>
                <w:lang w:val="en-US" w:eastAsia="ko-KR"/>
              </w:rPr>
              <w:t>………………………………….</w:t>
            </w:r>
          </w:p>
        </w:tc>
      </w:tr>
    </w:tbl>
    <w:p w14:paraId="0DC27E84" w14:textId="77777777" w:rsidR="00071EA1" w:rsidRDefault="00071EA1" w:rsidP="00F642B3">
      <w:pPr>
        <w:autoSpaceDE/>
        <w:autoSpaceDN/>
        <w:spacing w:before="240" w:after="240" w:line="360" w:lineRule="auto"/>
        <w:jc w:val="both"/>
        <w:rPr>
          <w:rFonts w:eastAsia="SimSun"/>
          <w:color w:val="000000"/>
          <w:sz w:val="24"/>
          <w:szCs w:val="24"/>
          <w:lang w:val="en-US" w:eastAsia="ko-KR"/>
        </w:rPr>
      </w:pPr>
    </w:p>
    <w:p w14:paraId="797C4D44" w14:textId="77777777" w:rsidR="00071EA1" w:rsidRDefault="00071EA1" w:rsidP="00071EA1">
      <w:pPr>
        <w:tabs>
          <w:tab w:val="left" w:pos="709"/>
        </w:tabs>
        <w:autoSpaceDE/>
        <w:autoSpaceDN/>
        <w:spacing w:before="240" w:after="240" w:line="360" w:lineRule="auto"/>
        <w:jc w:val="right"/>
        <w:rPr>
          <w:rFonts w:eastAsia="SimSun"/>
          <w:color w:val="000000"/>
          <w:sz w:val="24"/>
          <w:szCs w:val="24"/>
          <w:lang w:val="en-US"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14:paraId="30AD1633" w14:textId="58CD1C79" w:rsidR="00935326" w:rsidRDefault="00071EA1" w:rsidP="00737C1A">
      <w:pPr>
        <w:tabs>
          <w:tab w:val="left" w:pos="709"/>
        </w:tabs>
        <w:autoSpaceDE/>
        <w:autoSpaceDN/>
        <w:spacing w:before="240" w:after="240" w:line="360" w:lineRule="auto"/>
        <w:rPr>
          <w:sz w:val="24"/>
          <w:szCs w:val="24"/>
          <w:lang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14:paraId="7B397CF6" w14:textId="77777777" w:rsidR="00E23FDD" w:rsidRDefault="00E23FDD" w:rsidP="00900216">
      <w:pPr>
        <w:tabs>
          <w:tab w:val="left" w:pos="0"/>
        </w:tabs>
        <w:autoSpaceDE/>
        <w:autoSpaceDN/>
        <w:spacing w:after="120" w:line="360" w:lineRule="auto"/>
        <w:jc w:val="both"/>
        <w:rPr>
          <w:sz w:val="24"/>
          <w:szCs w:val="24"/>
          <w:lang w:eastAsia="ko-KR"/>
        </w:rPr>
      </w:pPr>
    </w:p>
    <w:p w14:paraId="677BF2C9" w14:textId="77777777" w:rsidR="00F642B3" w:rsidRPr="00F642B3" w:rsidRDefault="00F642B3" w:rsidP="00F642B3">
      <w:pPr>
        <w:pStyle w:val="Balk3"/>
        <w:jc w:val="center"/>
        <w:rPr>
          <w:bCs/>
          <w:color w:val="000000"/>
          <w:sz w:val="28"/>
          <w:lang w:val="en-US"/>
        </w:rPr>
      </w:pPr>
      <w:r>
        <w:rPr>
          <w:lang w:eastAsia="ko-KR"/>
        </w:rPr>
        <w:br w:type="page"/>
      </w:r>
      <w:bookmarkStart w:id="34" w:name="_Toc458011505"/>
      <w:bookmarkStart w:id="35" w:name="_Toc458011788"/>
      <w:bookmarkStart w:id="36" w:name="_Toc473151350"/>
      <w:r w:rsidRPr="00F642B3">
        <w:rPr>
          <w:bCs/>
          <w:color w:val="000000"/>
          <w:sz w:val="28"/>
          <w:lang w:val="en-US"/>
        </w:rPr>
        <w:lastRenderedPageBreak/>
        <w:t>ACKNOWLEDGMENTS</w:t>
      </w:r>
      <w:bookmarkEnd w:id="34"/>
      <w:bookmarkEnd w:id="35"/>
      <w:bookmarkEnd w:id="36"/>
    </w:p>
    <w:p w14:paraId="191DE7F5" w14:textId="77777777" w:rsidR="00F642B3" w:rsidRPr="00F642B3" w:rsidRDefault="00A3619C" w:rsidP="00F642B3">
      <w:pPr>
        <w:shd w:val="clear" w:color="auto" w:fill="FFFFFF"/>
        <w:autoSpaceDE/>
        <w:autoSpaceDN/>
        <w:spacing w:before="240" w:after="240" w:line="360" w:lineRule="auto"/>
        <w:jc w:val="both"/>
        <w:textAlignment w:val="baseline"/>
        <w:rPr>
          <w:color w:val="000000"/>
          <w:sz w:val="24"/>
          <w:szCs w:val="24"/>
          <w:lang w:val="en-US" w:eastAsia="tr-TR"/>
        </w:rPr>
      </w:pPr>
      <w:r>
        <w:rPr>
          <w:noProof/>
          <w:highlight w:val="yellow"/>
          <w:lang w:eastAsia="tr-TR"/>
        </w:rPr>
        <mc:AlternateContent>
          <mc:Choice Requires="wps">
            <w:drawing>
              <wp:anchor distT="0" distB="0" distL="114300" distR="114300" simplePos="0" relativeHeight="251660288" behindDoc="0" locked="0" layoutInCell="1" allowOverlap="1" wp14:anchorId="01F6FC75" wp14:editId="7B3FC894">
                <wp:simplePos x="0" y="0"/>
                <wp:positionH relativeFrom="column">
                  <wp:posOffset>-988695</wp:posOffset>
                </wp:positionH>
                <wp:positionV relativeFrom="paragraph">
                  <wp:posOffset>-1488440</wp:posOffset>
                </wp:positionV>
                <wp:extent cx="2581275" cy="276225"/>
                <wp:effectExtent l="0" t="0" r="9525" b="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76225"/>
                        </a:xfrm>
                        <a:prstGeom prst="rect">
                          <a:avLst/>
                        </a:prstGeom>
                        <a:solidFill>
                          <a:srgbClr val="FFFFFF"/>
                        </a:solidFill>
                        <a:ln w="9525">
                          <a:solidFill>
                            <a:srgbClr val="000000"/>
                          </a:solidFill>
                          <a:miter lim="800000"/>
                          <a:headEnd/>
                          <a:tailEnd/>
                        </a:ln>
                      </wps:spPr>
                      <wps:txbx>
                        <w:txbxContent>
                          <w:p w14:paraId="518C78C0" w14:textId="77777777" w:rsidR="00486D48" w:rsidRPr="002C3938" w:rsidRDefault="00486D48">
                            <w:pPr>
                              <w:rPr>
                                <w:b/>
                                <w:color w:val="FF0000"/>
                                <w:sz w:val="24"/>
                                <w:szCs w:val="24"/>
                              </w:rPr>
                            </w:pPr>
                            <w:r>
                              <w:rPr>
                                <w:b/>
                                <w:color w:val="FF0000"/>
                                <w:sz w:val="24"/>
                                <w:szCs w:val="24"/>
                              </w:rPr>
                              <w:t>Appendix -5 Acknowledgments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F6FC75" id="Text Box 390" o:spid="_x0000_s1035" type="#_x0000_t202" style="position:absolute;left:0;text-align:left;margin-left:-77.85pt;margin-top:-117.2pt;width:203.2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">
                <v:textbox style="mso-fit-shape-to-text:t">
                  <w:txbxContent>
                    <w:p w14:paraId="518C78C0" w14:textId="77777777" w:rsidR="00486D48" w:rsidRPr="002C3938" w:rsidRDefault="00486D48">
                      <w:pPr>
                        <w:rPr>
                          <w:b/>
                          <w:color w:val="FF0000"/>
                          <w:sz w:val="24"/>
                          <w:szCs w:val="24"/>
                        </w:rPr>
                      </w:pPr>
                      <w:r>
                        <w:rPr>
                          <w:b/>
                          <w:color w:val="FF0000"/>
                          <w:sz w:val="24"/>
                          <w:szCs w:val="24"/>
                        </w:rPr>
                        <w:t>Appendix -5 Acknowledgments</w:t>
                      </w:r>
                    </w:p>
                  </w:txbxContent>
                </v:textbox>
              </v:shape>
            </w:pict>
          </mc:Fallback>
        </mc:AlternateContent>
      </w:r>
      <w:r w:rsidR="00F642B3" w:rsidRPr="00F642B3">
        <w:rPr>
          <w:color w:val="000000"/>
          <w:sz w:val="24"/>
          <w:szCs w:val="24"/>
          <w:lang w:val="en-US" w:eastAsia="tr-TR"/>
        </w:rPr>
        <w:t>Firstly, I would like to express my sincere gratitude to my supervisor, Assist. Prof. Dr. Kemal BİLEN for his tremendous support and motivation during my study. His immense knowledge and precious recommendations constituted the milestones of this study. His guidance assisted me all the time of my research and while writing this thesis.</w:t>
      </w:r>
    </w:p>
    <w:p w14:paraId="2B585ACD" w14:textId="77777777" w:rsidR="00F642B3" w:rsidRPr="00F642B3" w:rsidRDefault="00F642B3" w:rsidP="00F642B3">
      <w:pPr>
        <w:autoSpaceDE/>
        <w:autoSpaceDN/>
        <w:spacing w:before="240" w:after="240" w:line="360" w:lineRule="auto"/>
        <w:ind w:firstLine="709"/>
        <w:jc w:val="center"/>
        <w:rPr>
          <w:rFonts w:eastAsia="Calibri"/>
          <w:b/>
          <w:color w:val="000000"/>
          <w:sz w:val="24"/>
          <w:szCs w:val="24"/>
          <w:lang w:val="en-US"/>
        </w:rPr>
      </w:pPr>
    </w:p>
    <w:p w14:paraId="77A0382C" w14:textId="77777777" w:rsidR="00F642B3" w:rsidRDefault="00F642B3" w:rsidP="00F642B3">
      <w:pPr>
        <w:tabs>
          <w:tab w:val="left" w:pos="0"/>
        </w:tabs>
        <w:autoSpaceDE/>
        <w:autoSpaceDN/>
        <w:spacing w:after="120" w:line="360" w:lineRule="auto"/>
        <w:jc w:val="both"/>
        <w:rPr>
          <w:sz w:val="24"/>
          <w:szCs w:val="24"/>
          <w:lang w:eastAsia="ko-KR"/>
        </w:rPr>
      </w:pPr>
      <w:r w:rsidRPr="00F642B3">
        <w:rPr>
          <w:b/>
          <w:color w:val="000000"/>
          <w:sz w:val="24"/>
          <w:szCs w:val="24"/>
          <w:lang w:val="en-US" w:eastAsia="ko-KR"/>
        </w:rPr>
        <w:t xml:space="preserve">2017, </w:t>
      </w:r>
      <w:r w:rsidRPr="00F642B3">
        <w:rPr>
          <w:b/>
          <w:sz w:val="24"/>
          <w:szCs w:val="24"/>
          <w:lang w:val="en-US" w:eastAsia="ko-KR"/>
        </w:rPr>
        <w:t xml:space="preserve">12 </w:t>
      </w:r>
      <w:r w:rsidRPr="00F642B3">
        <w:rPr>
          <w:b/>
          <w:color w:val="000000"/>
          <w:sz w:val="24"/>
          <w:szCs w:val="24"/>
          <w:lang w:eastAsia="ko-KR"/>
        </w:rPr>
        <w:t>January                                                                    Ahmet Yasin SEDEF</w:t>
      </w:r>
    </w:p>
    <w:p w14:paraId="5897D7AF" w14:textId="77777777" w:rsidR="00F642B3" w:rsidRPr="00F642B3" w:rsidRDefault="00F642B3" w:rsidP="00F642B3">
      <w:pPr>
        <w:rPr>
          <w:sz w:val="24"/>
          <w:szCs w:val="24"/>
          <w:lang w:eastAsia="ko-KR"/>
        </w:rPr>
      </w:pPr>
    </w:p>
    <w:p w14:paraId="543A3D66" w14:textId="77777777" w:rsidR="00F642B3" w:rsidRPr="00F642B3" w:rsidRDefault="00F642B3" w:rsidP="00F642B3">
      <w:pPr>
        <w:rPr>
          <w:sz w:val="24"/>
          <w:szCs w:val="24"/>
          <w:lang w:eastAsia="ko-KR"/>
        </w:rPr>
      </w:pPr>
    </w:p>
    <w:p w14:paraId="59525050" w14:textId="77777777" w:rsidR="00F642B3" w:rsidRPr="00F642B3" w:rsidRDefault="00F642B3" w:rsidP="00F642B3">
      <w:pPr>
        <w:rPr>
          <w:sz w:val="24"/>
          <w:szCs w:val="24"/>
          <w:lang w:eastAsia="ko-KR"/>
        </w:rPr>
      </w:pPr>
    </w:p>
    <w:p w14:paraId="45DFFA3C" w14:textId="77777777" w:rsidR="00F642B3" w:rsidRPr="00F642B3" w:rsidRDefault="00F642B3" w:rsidP="007B3F71">
      <w:pPr>
        <w:spacing w:before="120" w:after="120"/>
        <w:jc w:val="center"/>
        <w:rPr>
          <w:rFonts w:eastAsia="Calibri"/>
          <w:b/>
          <w:color w:val="000000"/>
          <w:sz w:val="28"/>
          <w:szCs w:val="28"/>
          <w:lang w:val="en-US" w:eastAsia="ko-KR"/>
        </w:rPr>
      </w:pPr>
      <w:r>
        <w:rPr>
          <w:sz w:val="24"/>
          <w:szCs w:val="24"/>
          <w:lang w:eastAsia="ko-KR"/>
        </w:rPr>
        <w:br w:type="page"/>
      </w:r>
      <w:r w:rsidRPr="00F642B3">
        <w:rPr>
          <w:rFonts w:eastAsia="Calibri"/>
          <w:b/>
          <w:color w:val="000000"/>
          <w:sz w:val="28"/>
          <w:szCs w:val="28"/>
          <w:lang w:val="en-US" w:eastAsia="ko-KR"/>
        </w:rPr>
        <w:lastRenderedPageBreak/>
        <w:t>FIRST AND SECOND LAW ANALYSIS OF COMPACT HEAT EXCHANGERS USED FOR INTERCOOLING PURPOSES</w:t>
      </w:r>
    </w:p>
    <w:bookmarkStart w:id="37" w:name="_Toc458011503"/>
    <w:bookmarkStart w:id="38" w:name="_Toc458011786"/>
    <w:bookmarkStart w:id="39" w:name="_Toc473151351"/>
    <w:p w14:paraId="3C8F9C39" w14:textId="77777777" w:rsidR="00F642B3" w:rsidRPr="00F642B3" w:rsidRDefault="00A3619C" w:rsidP="007B3F71">
      <w:pPr>
        <w:keepNext/>
        <w:keepLines/>
        <w:autoSpaceDE/>
        <w:autoSpaceDN/>
        <w:spacing w:before="120" w:after="120"/>
        <w:jc w:val="center"/>
        <w:outlineLvl w:val="2"/>
        <w:rPr>
          <w:b/>
          <w:bCs/>
          <w:color w:val="000000"/>
          <w:sz w:val="28"/>
          <w:szCs w:val="24"/>
          <w:lang w:val="en-US"/>
        </w:rPr>
      </w:pPr>
      <w:r>
        <w:rPr>
          <w:b/>
          <w:bCs/>
          <w:noProof/>
          <w:color w:val="000000"/>
          <w:sz w:val="24"/>
          <w:szCs w:val="24"/>
          <w:lang w:eastAsia="tr-TR"/>
        </w:rPr>
        <mc:AlternateContent>
          <mc:Choice Requires="wps">
            <w:drawing>
              <wp:anchor distT="0" distB="0" distL="114300" distR="114300" simplePos="0" relativeHeight="251661312" behindDoc="0" locked="0" layoutInCell="1" allowOverlap="1" wp14:anchorId="58FECFD1" wp14:editId="42777970">
                <wp:simplePos x="0" y="0"/>
                <wp:positionH relativeFrom="column">
                  <wp:posOffset>-712470</wp:posOffset>
                </wp:positionH>
                <wp:positionV relativeFrom="paragraph">
                  <wp:posOffset>-1269365</wp:posOffset>
                </wp:positionV>
                <wp:extent cx="2223135" cy="276225"/>
                <wp:effectExtent l="0" t="0" r="5715" b="0"/>
                <wp:wrapNone/>
                <wp:docPr id="12"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76225"/>
                        </a:xfrm>
                        <a:prstGeom prst="rect">
                          <a:avLst/>
                        </a:prstGeom>
                        <a:solidFill>
                          <a:srgbClr val="FFFFFF"/>
                        </a:solidFill>
                        <a:ln w="9525">
                          <a:solidFill>
                            <a:srgbClr val="000000"/>
                          </a:solidFill>
                          <a:miter lim="800000"/>
                          <a:headEnd/>
                          <a:tailEnd/>
                        </a:ln>
                      </wps:spPr>
                      <wps:txbx>
                        <w:txbxContent>
                          <w:p w14:paraId="6DBB0B20" w14:textId="77777777" w:rsidR="00486D48" w:rsidRPr="0030439F" w:rsidRDefault="00486D48">
                            <w:pPr>
                              <w:rPr>
                                <w:b/>
                                <w:color w:val="FF0000"/>
                                <w:sz w:val="24"/>
                                <w:szCs w:val="24"/>
                              </w:rPr>
                            </w:pPr>
                            <w:r>
                              <w:rPr>
                                <w:b/>
                                <w:color w:val="FF0000"/>
                                <w:sz w:val="24"/>
                                <w:szCs w:val="24"/>
                              </w:rPr>
                              <w:t>Appendix</w:t>
                            </w:r>
                            <w:r w:rsidRPr="0030439F">
                              <w:rPr>
                                <w:b/>
                                <w:color w:val="FF0000"/>
                                <w:sz w:val="24"/>
                                <w:szCs w:val="24"/>
                              </w:rPr>
                              <w:t xml:space="preserve"> -6 Abstract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FECFD1" id="Text Box 391" o:spid="_x0000_s1036" type="#_x0000_t202" style="position:absolute;left:0;text-align:left;margin-left:-56.1pt;margin-top:-99.95pt;width:175.0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">
                <v:textbox style="mso-fit-shape-to-text:t">
                  <w:txbxContent>
                    <w:p w14:paraId="6DBB0B20" w14:textId="77777777" w:rsidR="00486D48" w:rsidRPr="0030439F" w:rsidRDefault="00486D48">
                      <w:pPr>
                        <w:rPr>
                          <w:b/>
                          <w:color w:val="FF0000"/>
                          <w:sz w:val="24"/>
                          <w:szCs w:val="24"/>
                        </w:rPr>
                      </w:pPr>
                      <w:r>
                        <w:rPr>
                          <w:b/>
                          <w:color w:val="FF0000"/>
                          <w:sz w:val="24"/>
                          <w:szCs w:val="24"/>
                        </w:rPr>
                        <w:t>Appendix</w:t>
                      </w:r>
                      <w:r w:rsidRPr="0030439F">
                        <w:rPr>
                          <w:b/>
                          <w:color w:val="FF0000"/>
                          <w:sz w:val="24"/>
                          <w:szCs w:val="24"/>
                        </w:rPr>
                        <w:t xml:space="preserve"> -6 Abstract</w:t>
                      </w:r>
                    </w:p>
                  </w:txbxContent>
                </v:textbox>
              </v:shape>
            </w:pict>
          </mc:Fallback>
        </mc:AlternateContent>
      </w:r>
      <w:r w:rsidR="00F642B3" w:rsidRPr="00F642B3">
        <w:rPr>
          <w:b/>
          <w:bCs/>
          <w:color w:val="000000"/>
          <w:sz w:val="24"/>
          <w:szCs w:val="24"/>
          <w:lang w:val="en-US"/>
        </w:rPr>
        <w:t>ABSTRACT</w:t>
      </w:r>
      <w:bookmarkEnd w:id="37"/>
      <w:bookmarkEnd w:id="38"/>
      <w:bookmarkEnd w:id="39"/>
    </w:p>
    <w:p w14:paraId="6C691B09"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Intercooling is a process that is employed in turbocharged engines to cool the charge air. This cooling enables to feed more air into the cylinders and decreases the operating temperatures of the engine. Intercoolers -kind of compact heat exchangers- are used to carry out this process. Depending on the required thermal-hydraulic performance, intercoolers can be designed using different fin types.</w:t>
      </w:r>
    </w:p>
    <w:p w14:paraId="173F0A6E"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 xml:space="preserve">In this study, the fin types that are utilized in the design of intercoolers are theoretically examined using the first and second law of thermodynamics. For this purpose, various intercooler configurations are </w:t>
      </w:r>
      <w:r w:rsidRPr="00F642B3">
        <w:rPr>
          <w:rFonts w:eastAsia="Calibri"/>
          <w:sz w:val="24"/>
          <w:szCs w:val="24"/>
          <w:lang w:val="en-US" w:eastAsia="ko-KR"/>
        </w:rPr>
        <w:t>established</w:t>
      </w:r>
      <w:r w:rsidRPr="00F642B3">
        <w:rPr>
          <w:rFonts w:eastAsia="Calibri"/>
          <w:color w:val="000000"/>
          <w:sz w:val="24"/>
          <w:szCs w:val="24"/>
          <w:lang w:val="en-US" w:eastAsia="ko-KR"/>
        </w:rPr>
        <w:t xml:space="preserve"> with five different fin geometries, namely plain fins, louvered fins, offset strip fins, wavy fins and perforated fins. Then, sizing and rating procedures are applied on these configurations. In sizing procedure, the dimensions of the intercooler configurations are determined. In rating procedure, heat transfer, pressure drop and second law performances of the configurations are computed. The obtained results are tabulated and compared with each other.</w:t>
      </w:r>
    </w:p>
    <w:p w14:paraId="687FCFA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It is found that offset strip fins provide very good heat transfer performances whereas plain fins enable least pressure drops in the fluid pressures. In second law analysis the following outcome is attained; since the configurations in this study have unbalanced flow, eliminating entropy generation or exergy destruction is not possible even with an infinite surface area and zero pressure drops.</w:t>
      </w:r>
    </w:p>
    <w:p w14:paraId="0A4D8A77" w14:textId="77777777" w:rsid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bCs/>
          <w:color w:val="000000"/>
          <w:sz w:val="24"/>
          <w:szCs w:val="24"/>
          <w:lang w:val="en-US" w:eastAsia="ko-KR"/>
        </w:rPr>
        <w:t>Keywords</w:t>
      </w:r>
      <w:r w:rsidRPr="00F642B3">
        <w:rPr>
          <w:rFonts w:eastAsia="Calibri"/>
          <w:b/>
          <w:color w:val="000000"/>
          <w:sz w:val="24"/>
          <w:szCs w:val="24"/>
          <w:lang w:val="en-US" w:eastAsia="ko-KR"/>
        </w:rPr>
        <w:t>:</w:t>
      </w:r>
      <w:r w:rsidRPr="00F642B3">
        <w:rPr>
          <w:rFonts w:eastAsia="Calibri"/>
          <w:color w:val="000000"/>
          <w:sz w:val="24"/>
          <w:szCs w:val="24"/>
          <w:lang w:val="en-US" w:eastAsia="ko-KR"/>
        </w:rPr>
        <w:t xml:space="preserve"> Turbocharging, intercooling, intercoolers, compact heat exchangers, plate-fin heat exchangers, heat transfer, pressure drop, second law analysis.</w:t>
      </w:r>
    </w:p>
    <w:p w14:paraId="5BC5C06F" w14:textId="77777777" w:rsidR="00F642B3" w:rsidRPr="007B3F71" w:rsidRDefault="00F642B3" w:rsidP="007B3F71">
      <w:pPr>
        <w:spacing w:before="120" w:after="120"/>
        <w:jc w:val="center"/>
        <w:rPr>
          <w:rFonts w:eastAsia="Calibri"/>
          <w:b/>
          <w:color w:val="000000"/>
          <w:sz w:val="28"/>
          <w:szCs w:val="28"/>
          <w:lang w:val="en-US" w:eastAsia="ko-KR"/>
        </w:rPr>
      </w:pPr>
      <w:r>
        <w:rPr>
          <w:rFonts w:eastAsia="Calibri"/>
          <w:color w:val="000000"/>
          <w:sz w:val="24"/>
          <w:szCs w:val="24"/>
          <w:lang w:val="en-US" w:eastAsia="ko-KR"/>
        </w:rPr>
        <w:br w:type="page"/>
      </w:r>
      <w:r w:rsidRPr="007B3F71">
        <w:rPr>
          <w:rFonts w:eastAsia="Calibri"/>
          <w:b/>
          <w:color w:val="000000"/>
          <w:sz w:val="28"/>
          <w:szCs w:val="28"/>
          <w:lang w:val="en-US" w:eastAsia="ko-KR"/>
        </w:rPr>
        <w:lastRenderedPageBreak/>
        <w:t>ARA SOĞUTMA AMAÇLI KULLANILAN KOMPAKT ISI DEĞİŞTİRİCİLERİNİN BİRİNCİ VE İKİNCİ YASA ANALİZLERİ</w:t>
      </w:r>
    </w:p>
    <w:bookmarkStart w:id="40" w:name="_Toc458011504"/>
    <w:bookmarkStart w:id="41" w:name="_Toc458011787"/>
    <w:bookmarkStart w:id="42" w:name="_Toc473151352"/>
    <w:p w14:paraId="4C744DEC" w14:textId="77777777" w:rsidR="00F642B3" w:rsidRPr="00F642B3" w:rsidRDefault="00A3619C" w:rsidP="007B3F71">
      <w:pPr>
        <w:keepNext/>
        <w:keepLines/>
        <w:autoSpaceDE/>
        <w:autoSpaceDN/>
        <w:spacing w:before="120" w:after="120"/>
        <w:jc w:val="center"/>
        <w:outlineLvl w:val="2"/>
        <w:rPr>
          <w:b/>
          <w:bCs/>
          <w:color w:val="000000"/>
          <w:sz w:val="24"/>
          <w:szCs w:val="24"/>
          <w:lang w:val="en-US"/>
        </w:rPr>
      </w:pPr>
      <w:r>
        <w:rPr>
          <w:rFonts w:eastAsia="Calibri"/>
          <w:noProof/>
          <w:color w:val="000000"/>
          <w:sz w:val="24"/>
          <w:szCs w:val="24"/>
          <w:lang w:eastAsia="tr-TR"/>
        </w:rPr>
        <mc:AlternateContent>
          <mc:Choice Requires="wps">
            <w:drawing>
              <wp:anchor distT="0" distB="0" distL="114300" distR="114300" simplePos="0" relativeHeight="251662336" behindDoc="0" locked="0" layoutInCell="1" allowOverlap="1" wp14:anchorId="7C7AA8D5" wp14:editId="08ABE9D8">
                <wp:simplePos x="0" y="0"/>
                <wp:positionH relativeFrom="column">
                  <wp:posOffset>-974090</wp:posOffset>
                </wp:positionH>
                <wp:positionV relativeFrom="paragraph">
                  <wp:posOffset>-1496695</wp:posOffset>
                </wp:positionV>
                <wp:extent cx="1365250" cy="276225"/>
                <wp:effectExtent l="0" t="0" r="6350" b="0"/>
                <wp:wrapNone/>
                <wp:docPr id="1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14:paraId="05619F90" w14:textId="77777777" w:rsidR="00486D48" w:rsidRPr="001A6878" w:rsidRDefault="00486D48">
                            <w:pPr>
                              <w:rPr>
                                <w:b/>
                                <w:color w:val="FF0000"/>
                                <w:sz w:val="24"/>
                                <w:szCs w:val="24"/>
                              </w:rPr>
                            </w:pPr>
                            <w:r>
                              <w:rPr>
                                <w:b/>
                                <w:color w:val="FF0000"/>
                                <w:sz w:val="24"/>
                                <w:szCs w:val="24"/>
                              </w:rPr>
                              <w:t>Appendix</w:t>
                            </w:r>
                            <w:r w:rsidRPr="001A6878">
                              <w:rPr>
                                <w:b/>
                                <w:color w:val="FF0000"/>
                                <w:sz w:val="24"/>
                                <w:szCs w:val="24"/>
                              </w:rPr>
                              <w:t xml:space="preserve"> -7 Öz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7AA8D5" id="Text Box 392" o:spid="_x0000_s1037" type="#_x0000_t202" style="position:absolute;left:0;text-align:left;margin-left:-76.7pt;margin-top:-117.85pt;width:107.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">
                <v:textbox style="mso-fit-shape-to-text:t">
                  <w:txbxContent>
                    <w:p w14:paraId="05619F90" w14:textId="77777777" w:rsidR="00486D48" w:rsidRPr="001A6878" w:rsidRDefault="00486D48">
                      <w:pPr>
                        <w:rPr>
                          <w:b/>
                          <w:color w:val="FF0000"/>
                          <w:sz w:val="24"/>
                          <w:szCs w:val="24"/>
                        </w:rPr>
                      </w:pPr>
                      <w:r>
                        <w:rPr>
                          <w:b/>
                          <w:color w:val="FF0000"/>
                          <w:sz w:val="24"/>
                          <w:szCs w:val="24"/>
                        </w:rPr>
                        <w:t>Appendix</w:t>
                      </w:r>
                      <w:r w:rsidRPr="001A6878">
                        <w:rPr>
                          <w:b/>
                          <w:color w:val="FF0000"/>
                          <w:sz w:val="24"/>
                          <w:szCs w:val="24"/>
                        </w:rPr>
                        <w:t xml:space="preserve"> -7 Öz</w:t>
                      </w:r>
                    </w:p>
                  </w:txbxContent>
                </v:textbox>
              </v:shape>
            </w:pict>
          </mc:Fallback>
        </mc:AlternateContent>
      </w:r>
      <w:r w:rsidR="00F642B3" w:rsidRPr="00F642B3">
        <w:rPr>
          <w:b/>
          <w:bCs/>
          <w:color w:val="000000"/>
          <w:sz w:val="24"/>
          <w:szCs w:val="24"/>
          <w:lang w:val="en-US"/>
        </w:rPr>
        <w:t>ÖZ</w:t>
      </w:r>
      <w:bookmarkEnd w:id="40"/>
      <w:bookmarkEnd w:id="41"/>
      <w:bookmarkEnd w:id="42"/>
    </w:p>
    <w:p w14:paraId="24DE2A48"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Aşırı doldurmalı motorlarda, dolgu havasının sıcaklığını düşürmek amacıyla ara soğutma işlemi uygulanır. Yapılan soğutma ile motora beslenen hava miktarında artış, motordaki genel sıcaklık seviyesinde ise azalma sağlanır. Bu soğutma işlemi, bir kompakt ısı değiştiricisi olan ara soğutucu ile gerçekleştirilir. İhtiyaç duyulan termal-hidrolik performansa bağlı olarak ara soğutucular, farklı kanatçık tipleri kullanılarak tasarlanabilir.</w:t>
      </w:r>
    </w:p>
    <w:p w14:paraId="7A08D3EF"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Yapılan bu çalışmada; ara soğutucu tasarımında kullanılan kanatçık tipleri, birinci ve ikinci yasa analizleri vasıtasıyla teorik olarak incelenmiştir. Bu kapsamda; düz kanatçık, panjurlu kanatçık, kaydırılmış şerit kanatçık, dalgalı kanatçık ve delikli kanatçık olmak üzere beş kanatçık tipi kullanılarak farklı ara soğutucu yapıları kurgulanmıştır. Daha sonra bu yapılara boyutlandırma ve performans değerlendirme işlemleri uygulanmıştır. Boyutlandırma işlemi ile ara soğutucu yapılarının ebatları bulunurken, performans değerlendirme işlemi ile yapıların ısı geçişi, basınç düşümü ve ikinci yasa performansı hesaplanmıştır. Elde edilen sonuçlar tablolar halinde verilmiş ve birbirleriyle kıyaslanmıştır.</w:t>
      </w:r>
    </w:p>
    <w:p w14:paraId="3FB7787A" w14:textId="77777777" w:rsidR="00F642B3" w:rsidRPr="00F642B3" w:rsidRDefault="00F642B3" w:rsidP="000F62F2">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Sonuçlar, kaydırılmış şerit kanatçık tipinin kullanılması ile ısıl açıdan iyi bir performans elde edilebileceğini, düz kanatçık tipinin kullanılması ile de akışkanların en az miktarda basınç düşüşüne maruz kalacağını göstermiştir. İkinci yasa analizleri ise; bu çalışmadaki ara soğutucuların dengeli akışa sahip olmaması nedeniyle, sonsuz büyüklükteki bir yüzey alanı ve sıfır basınç kaybıyla bile ara soğutucuda entropi üretiminin ya da ekserji yıkımının tamamen yok edilemeyeceğini göstermiştir.</w:t>
      </w:r>
    </w:p>
    <w:p w14:paraId="7C95B58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color w:val="000000"/>
          <w:sz w:val="24"/>
          <w:szCs w:val="24"/>
          <w:lang w:eastAsia="ko-KR"/>
        </w:rPr>
        <w:t>Anahtar Kelimeler:</w:t>
      </w:r>
      <w:r w:rsidRPr="00F642B3">
        <w:rPr>
          <w:rFonts w:eastAsia="Calibri"/>
          <w:color w:val="000000"/>
          <w:sz w:val="24"/>
          <w:szCs w:val="24"/>
          <w:lang w:eastAsia="ko-KR"/>
        </w:rPr>
        <w:t xml:space="preserve"> Aşırı doldurma, ara soğutma, ara soğutucular, kompakt ısı değiştiricileri, plakalı-kanatlı ısı değiştiricileri, ısı geçişi, basınç düşümü, ikinci yasa analizi.</w:t>
      </w:r>
    </w:p>
    <w:bookmarkStart w:id="43" w:name="_Toc458011506"/>
    <w:bookmarkStart w:id="44" w:name="_Toc458011789"/>
    <w:bookmarkStart w:id="45" w:name="_Toc472959722"/>
    <w:bookmarkStart w:id="46" w:name="_Toc473151353"/>
    <w:p w14:paraId="16615096" w14:textId="77777777" w:rsidR="003460F5" w:rsidRPr="00FE7B2F" w:rsidRDefault="00A3619C" w:rsidP="003460F5">
      <w:pPr>
        <w:pStyle w:val="Balk3"/>
        <w:rPr>
          <w:sz w:val="28"/>
          <w:szCs w:val="28"/>
          <w:lang w:eastAsia="ko-KR"/>
        </w:rPr>
      </w:pPr>
      <w:r>
        <w:rPr>
          <w:noProof/>
          <w:sz w:val="28"/>
          <w:szCs w:val="28"/>
          <w:lang w:eastAsia="tr-TR"/>
        </w:rPr>
        <w:lastRenderedPageBreak/>
        <mc:AlternateContent>
          <mc:Choice Requires="wps">
            <w:drawing>
              <wp:anchor distT="0" distB="0" distL="114300" distR="114300" simplePos="0" relativeHeight="251672576" behindDoc="0" locked="0" layoutInCell="1" allowOverlap="1" wp14:anchorId="4636BDB0" wp14:editId="3D17E7F2">
                <wp:simplePos x="0" y="0"/>
                <wp:positionH relativeFrom="column">
                  <wp:posOffset>-654685</wp:posOffset>
                </wp:positionH>
                <wp:positionV relativeFrom="paragraph">
                  <wp:posOffset>-746125</wp:posOffset>
                </wp:positionV>
                <wp:extent cx="2188845" cy="276225"/>
                <wp:effectExtent l="0" t="0" r="1905" b="0"/>
                <wp:wrapNone/>
                <wp:docPr id="1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76225"/>
                        </a:xfrm>
                        <a:prstGeom prst="rect">
                          <a:avLst/>
                        </a:prstGeom>
                        <a:solidFill>
                          <a:srgbClr val="FFFFFF"/>
                        </a:solidFill>
                        <a:ln w="9525">
                          <a:solidFill>
                            <a:srgbClr val="000000"/>
                          </a:solidFill>
                          <a:miter lim="800000"/>
                          <a:headEnd/>
                          <a:tailEnd/>
                        </a:ln>
                      </wps:spPr>
                      <wps:txbx>
                        <w:txbxContent>
                          <w:p w14:paraId="7C793ECC" w14:textId="77777777" w:rsidR="00486D48" w:rsidRPr="00D229E2" w:rsidRDefault="00486D48" w:rsidP="003460F5">
                            <w:pPr>
                              <w:rPr>
                                <w:b/>
                                <w:color w:val="FF0000"/>
                                <w:sz w:val="24"/>
                                <w:szCs w:val="24"/>
                              </w:rPr>
                            </w:pPr>
                            <w:r>
                              <w:rPr>
                                <w:b/>
                                <w:color w:val="FF0000"/>
                                <w:sz w:val="24"/>
                                <w:szCs w:val="24"/>
                              </w:rPr>
                              <w:t>Appendix - 8 Contents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6BDB0" id="Text Box 393" o:spid="_x0000_s1038" type="#_x0000_t202" style="position:absolute;margin-left:-51.55pt;margin-top:-58.75pt;width:172.3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">
                <v:textbox style="mso-fit-shape-to-text:t">
                  <w:txbxContent>
                    <w:p w14:paraId="7C793ECC" w14:textId="77777777" w:rsidR="00486D48" w:rsidRPr="00D229E2" w:rsidRDefault="00486D48" w:rsidP="003460F5">
                      <w:pPr>
                        <w:rPr>
                          <w:b/>
                          <w:color w:val="FF0000"/>
                          <w:sz w:val="24"/>
                          <w:szCs w:val="24"/>
                        </w:rPr>
                      </w:pPr>
                      <w:r>
                        <w:rPr>
                          <w:b/>
                          <w:color w:val="FF0000"/>
                          <w:sz w:val="24"/>
                          <w:szCs w:val="24"/>
                        </w:rPr>
                        <w:t>Appendix - 8 Contents</w:t>
                      </w:r>
                    </w:p>
                  </w:txbxContent>
                </v:textbox>
              </v:shape>
            </w:pict>
          </mc:Fallback>
        </mc:AlternateContent>
      </w:r>
      <w:r w:rsidR="003460F5" w:rsidRPr="00FE7B2F">
        <w:rPr>
          <w:sz w:val="28"/>
          <w:szCs w:val="28"/>
          <w:lang w:eastAsia="ko-KR"/>
        </w:rPr>
        <w:t>CONTENTS</w:t>
      </w:r>
      <w:bookmarkEnd w:id="43"/>
      <w:bookmarkEnd w:id="44"/>
      <w:bookmarkEnd w:id="45"/>
      <w:bookmarkEnd w:id="46"/>
    </w:p>
    <w:p w14:paraId="2E5D56D8" w14:textId="77777777" w:rsidR="003460F5" w:rsidRPr="00521828" w:rsidRDefault="00DD5833" w:rsidP="003460F5">
      <w:pPr>
        <w:pStyle w:val="T3"/>
        <w:spacing w:before="120" w:after="120"/>
        <w:ind w:hanging="482"/>
        <w:rPr>
          <w:rFonts w:ascii="Calibri" w:hAnsi="Calibri"/>
          <w:iCs/>
          <w:noProof/>
          <w:sz w:val="22"/>
          <w:szCs w:val="22"/>
          <w:lang w:eastAsia="tr-TR"/>
        </w:rPr>
      </w:pPr>
      <w:r w:rsidRPr="00521828">
        <w:fldChar w:fldCharType="begin"/>
      </w:r>
      <w:r w:rsidR="003460F5">
        <w:instrText xml:space="preserve"> TOC \o "1-1" \t "Heading 2;1;Heading 3;3;Heading 4;4" </w:instrText>
      </w:r>
      <w:r w:rsidRPr="00521828">
        <w:fldChar w:fldCharType="separate"/>
      </w:r>
      <w:r w:rsidR="003460F5">
        <w:rPr>
          <w:noProof/>
        </w:rPr>
        <w:t>M.Sc. THESIS EXAMINATION RESULT FORM</w:t>
      </w:r>
      <w:r w:rsidR="003460F5">
        <w:rPr>
          <w:noProof/>
        </w:rPr>
        <w:tab/>
      </w:r>
      <w:r w:rsidR="00904689">
        <w:rPr>
          <w:noProof/>
        </w:rPr>
        <w:t>ii</w:t>
      </w:r>
    </w:p>
    <w:p w14:paraId="4DD979D4" w14:textId="77777777" w:rsidR="003460F5" w:rsidRPr="00521828" w:rsidRDefault="003460F5" w:rsidP="003460F5">
      <w:pPr>
        <w:pStyle w:val="T3"/>
        <w:spacing w:before="120" w:after="120"/>
        <w:ind w:hanging="482"/>
        <w:rPr>
          <w:noProof/>
        </w:rPr>
      </w:pPr>
      <w:r>
        <w:rPr>
          <w:noProof/>
        </w:rPr>
        <w:t>ETHICAL DECLARATION</w:t>
      </w:r>
      <w:r>
        <w:rPr>
          <w:noProof/>
        </w:rPr>
        <w:tab/>
      </w:r>
      <w:r w:rsidR="00904689">
        <w:rPr>
          <w:noProof/>
        </w:rPr>
        <w:t>iii</w:t>
      </w:r>
    </w:p>
    <w:p w14:paraId="2B23A04B" w14:textId="77777777" w:rsidR="003460F5" w:rsidRPr="00521828" w:rsidRDefault="003460F5" w:rsidP="003460F5">
      <w:pPr>
        <w:pStyle w:val="T3"/>
        <w:spacing w:before="120" w:after="120"/>
        <w:ind w:hanging="482"/>
        <w:rPr>
          <w:noProof/>
        </w:rPr>
      </w:pPr>
      <w:r>
        <w:rPr>
          <w:noProof/>
        </w:rPr>
        <w:t>ACKNOWLEDGMENTS</w:t>
      </w:r>
      <w:r>
        <w:rPr>
          <w:noProof/>
        </w:rPr>
        <w:tab/>
      </w:r>
      <w:r w:rsidR="00904689">
        <w:rPr>
          <w:noProof/>
        </w:rPr>
        <w:t>iv</w:t>
      </w:r>
    </w:p>
    <w:p w14:paraId="10C934C4" w14:textId="77777777" w:rsidR="003460F5" w:rsidRPr="00521828" w:rsidRDefault="003460F5" w:rsidP="003460F5">
      <w:pPr>
        <w:pStyle w:val="T3"/>
        <w:spacing w:before="120" w:after="120"/>
        <w:ind w:hanging="482"/>
        <w:rPr>
          <w:noProof/>
        </w:rPr>
      </w:pPr>
      <w:r>
        <w:rPr>
          <w:noProof/>
        </w:rPr>
        <w:t>ABSTRACT</w:t>
      </w:r>
      <w:r>
        <w:rPr>
          <w:noProof/>
        </w:rPr>
        <w:tab/>
      </w:r>
      <w:r w:rsidR="00904689">
        <w:rPr>
          <w:noProof/>
        </w:rPr>
        <w:t>v</w:t>
      </w:r>
    </w:p>
    <w:p w14:paraId="11F9FCAD" w14:textId="77777777" w:rsidR="003460F5" w:rsidRPr="00521828" w:rsidRDefault="003460F5" w:rsidP="003460F5">
      <w:pPr>
        <w:pStyle w:val="T3"/>
        <w:spacing w:before="120" w:after="120"/>
        <w:ind w:hanging="482"/>
        <w:rPr>
          <w:noProof/>
        </w:rPr>
      </w:pPr>
      <w:r w:rsidRPr="00385AEE">
        <w:rPr>
          <w:noProof/>
        </w:rPr>
        <w:t>ÖZ</w:t>
      </w:r>
      <w:r>
        <w:rPr>
          <w:noProof/>
        </w:rPr>
        <w:tab/>
        <w:t>………………………………………………………………………………….</w:t>
      </w:r>
      <w:r w:rsidR="00904689">
        <w:rPr>
          <w:noProof/>
        </w:rPr>
        <w:t>vi</w:t>
      </w:r>
    </w:p>
    <w:p w14:paraId="3E5F388A" w14:textId="77777777" w:rsidR="003460F5" w:rsidRPr="00521828" w:rsidRDefault="003460F5" w:rsidP="003460F5">
      <w:pPr>
        <w:pStyle w:val="T3"/>
        <w:spacing w:before="120" w:after="120"/>
        <w:ind w:hanging="482"/>
        <w:rPr>
          <w:noProof/>
        </w:rPr>
      </w:pPr>
      <w:r>
        <w:rPr>
          <w:noProof/>
        </w:rPr>
        <w:t>NOMENCLATURE</w:t>
      </w:r>
      <w:r>
        <w:rPr>
          <w:noProof/>
        </w:rPr>
        <w:tab/>
      </w:r>
      <w:r w:rsidR="00904689">
        <w:rPr>
          <w:noProof/>
        </w:rPr>
        <w:t>ix</w:t>
      </w:r>
    </w:p>
    <w:p w14:paraId="6608C8BE" w14:textId="77777777" w:rsidR="003460F5" w:rsidRPr="00521828" w:rsidRDefault="003460F5" w:rsidP="003460F5">
      <w:pPr>
        <w:pStyle w:val="T3"/>
        <w:spacing w:before="120" w:after="120"/>
        <w:ind w:hanging="482"/>
        <w:rPr>
          <w:noProof/>
        </w:rPr>
      </w:pPr>
      <w:r>
        <w:rPr>
          <w:noProof/>
        </w:rPr>
        <w:t>LIST OF TABLES</w:t>
      </w:r>
      <w:r>
        <w:rPr>
          <w:noProof/>
        </w:rPr>
        <w:tab/>
      </w:r>
      <w:r w:rsidR="00904689">
        <w:rPr>
          <w:noProof/>
        </w:rPr>
        <w:t>xii</w:t>
      </w:r>
    </w:p>
    <w:p w14:paraId="7A0A0D37" w14:textId="77777777" w:rsidR="003460F5" w:rsidRPr="00521828" w:rsidRDefault="003460F5" w:rsidP="003460F5">
      <w:pPr>
        <w:pStyle w:val="T3"/>
        <w:spacing w:before="120" w:after="120"/>
        <w:ind w:hanging="482"/>
        <w:rPr>
          <w:noProof/>
        </w:rPr>
      </w:pPr>
      <w:r>
        <w:rPr>
          <w:noProof/>
        </w:rPr>
        <w:t>LIST OF FIGURES</w:t>
      </w:r>
      <w:r>
        <w:rPr>
          <w:noProof/>
        </w:rPr>
        <w:tab/>
      </w:r>
      <w:r w:rsidR="00904689">
        <w:rPr>
          <w:noProof/>
        </w:rPr>
        <w:t>xiii</w:t>
      </w:r>
    </w:p>
    <w:p w14:paraId="6EAA0245" w14:textId="77777777" w:rsidR="003460F5" w:rsidRDefault="003460F5" w:rsidP="003460F5">
      <w:pPr>
        <w:pStyle w:val="T1"/>
        <w:spacing w:before="120" w:after="120"/>
      </w:pPr>
    </w:p>
    <w:p w14:paraId="0B2604AF" w14:textId="77777777" w:rsidR="003460F5" w:rsidRPr="00521828" w:rsidRDefault="003460F5" w:rsidP="003460F5">
      <w:pPr>
        <w:pStyle w:val="T1"/>
        <w:spacing w:before="120" w:after="120"/>
        <w:rPr>
          <w:rFonts w:ascii="Calibri" w:hAnsi="Calibri"/>
          <w:b w:val="0"/>
          <w:bCs/>
          <w:caps/>
          <w:sz w:val="22"/>
          <w:szCs w:val="22"/>
          <w:lang w:eastAsia="tr-TR"/>
        </w:rPr>
      </w:pPr>
      <w:r>
        <w:t>CHAPTER 1 - INTRODUCTION</w:t>
      </w:r>
      <w:r>
        <w:tab/>
      </w:r>
      <w:r w:rsidR="00904689">
        <w:t>1</w:t>
      </w:r>
    </w:p>
    <w:p w14:paraId="4C8E6B8A" w14:textId="77777777" w:rsidR="003460F5" w:rsidRPr="00521828" w:rsidRDefault="003460F5" w:rsidP="003460F5">
      <w:pPr>
        <w:pStyle w:val="T3"/>
        <w:spacing w:before="120" w:after="120"/>
        <w:rPr>
          <w:rFonts w:ascii="Calibri" w:hAnsi="Calibri"/>
          <w:iCs/>
          <w:noProof/>
          <w:sz w:val="22"/>
          <w:szCs w:val="22"/>
          <w:lang w:eastAsia="tr-TR"/>
        </w:rPr>
      </w:pPr>
      <w:r>
        <w:rPr>
          <w:noProof/>
        </w:rPr>
        <w:t>1.1 A General View of Internal Combustion Engines</w:t>
      </w:r>
      <w:r>
        <w:rPr>
          <w:noProof/>
        </w:rPr>
        <w:tab/>
      </w:r>
      <w:r w:rsidR="00904689">
        <w:rPr>
          <w:noProof/>
        </w:rPr>
        <w:t>2</w:t>
      </w:r>
    </w:p>
    <w:p w14:paraId="0EC06F4B" w14:textId="77777777" w:rsidR="003460F5" w:rsidRPr="00521828" w:rsidRDefault="003460F5" w:rsidP="003460F5">
      <w:pPr>
        <w:pStyle w:val="T3"/>
        <w:spacing w:before="120" w:after="120"/>
        <w:ind w:left="709"/>
        <w:rPr>
          <w:noProof/>
        </w:rPr>
      </w:pPr>
      <w:r>
        <w:rPr>
          <w:noProof/>
        </w:rPr>
        <w:t>1.1.1 Engine Classifications</w:t>
      </w:r>
      <w:r>
        <w:rPr>
          <w:noProof/>
        </w:rPr>
        <w:tab/>
      </w:r>
      <w:r w:rsidR="00904689">
        <w:rPr>
          <w:noProof/>
        </w:rPr>
        <w:t>2</w:t>
      </w:r>
    </w:p>
    <w:p w14:paraId="077A41C7" w14:textId="77777777" w:rsidR="003460F5" w:rsidRPr="00521828" w:rsidRDefault="003460F5" w:rsidP="003460F5">
      <w:pPr>
        <w:pStyle w:val="T3"/>
        <w:spacing w:before="120" w:after="120"/>
        <w:ind w:left="709"/>
        <w:rPr>
          <w:noProof/>
        </w:rPr>
      </w:pPr>
      <w:r>
        <w:rPr>
          <w:noProof/>
        </w:rPr>
        <w:t>1.1.2 Engine Operating Cycles</w:t>
      </w:r>
      <w:r>
        <w:rPr>
          <w:noProof/>
        </w:rPr>
        <w:tab/>
      </w:r>
      <w:r w:rsidR="00904689">
        <w:rPr>
          <w:noProof/>
        </w:rPr>
        <w:t>3</w:t>
      </w:r>
    </w:p>
    <w:p w14:paraId="783A253D" w14:textId="77777777" w:rsidR="003460F5" w:rsidRPr="00521828" w:rsidRDefault="003460F5" w:rsidP="003460F5">
      <w:pPr>
        <w:pStyle w:val="T3"/>
        <w:spacing w:before="120" w:after="120"/>
        <w:rPr>
          <w:rFonts w:ascii="Calibri" w:hAnsi="Calibri"/>
          <w:iCs/>
          <w:noProof/>
          <w:sz w:val="22"/>
          <w:szCs w:val="22"/>
          <w:lang w:eastAsia="tr-TR"/>
        </w:rPr>
      </w:pPr>
      <w:r>
        <w:rPr>
          <w:noProof/>
        </w:rPr>
        <w:t>1.2 Supercharging of Internal Combustion Engines</w:t>
      </w:r>
      <w:r>
        <w:rPr>
          <w:noProof/>
        </w:rPr>
        <w:tab/>
      </w:r>
      <w:r w:rsidR="00904689">
        <w:rPr>
          <w:noProof/>
        </w:rPr>
        <w:t>5</w:t>
      </w:r>
    </w:p>
    <w:p w14:paraId="69B38CF8" w14:textId="77777777" w:rsidR="003460F5" w:rsidRPr="00521828" w:rsidRDefault="003460F5" w:rsidP="003460F5">
      <w:pPr>
        <w:pStyle w:val="T3"/>
        <w:spacing w:before="120" w:after="120"/>
        <w:ind w:left="709"/>
        <w:rPr>
          <w:noProof/>
        </w:rPr>
      </w:pPr>
      <w:r>
        <w:rPr>
          <w:noProof/>
        </w:rPr>
        <w:t>1.2.1 Mechanical Supercharging</w:t>
      </w:r>
      <w:r>
        <w:rPr>
          <w:noProof/>
        </w:rPr>
        <w:tab/>
      </w:r>
      <w:r w:rsidR="00904689">
        <w:rPr>
          <w:noProof/>
        </w:rPr>
        <w:t>8</w:t>
      </w:r>
    </w:p>
    <w:p w14:paraId="2833F105" w14:textId="77777777" w:rsidR="003460F5" w:rsidRPr="00521828" w:rsidRDefault="003460F5" w:rsidP="003460F5">
      <w:pPr>
        <w:pStyle w:val="T3"/>
        <w:spacing w:before="120" w:after="120"/>
        <w:ind w:left="709"/>
        <w:rPr>
          <w:noProof/>
        </w:rPr>
      </w:pPr>
      <w:r>
        <w:rPr>
          <w:noProof/>
        </w:rPr>
        <w:t>1.2.2 Turbocharging</w:t>
      </w:r>
      <w:r>
        <w:rPr>
          <w:noProof/>
        </w:rPr>
        <w:tab/>
      </w:r>
      <w:r w:rsidR="00904689">
        <w:rPr>
          <w:noProof/>
        </w:rPr>
        <w:t>8</w:t>
      </w:r>
    </w:p>
    <w:p w14:paraId="6BB20802" w14:textId="77777777" w:rsidR="003460F5" w:rsidRPr="00521828" w:rsidRDefault="003460F5" w:rsidP="003460F5">
      <w:pPr>
        <w:pStyle w:val="T3"/>
        <w:spacing w:before="120" w:after="120"/>
        <w:ind w:left="709"/>
        <w:rPr>
          <w:noProof/>
        </w:rPr>
      </w:pPr>
      <w:r>
        <w:rPr>
          <w:noProof/>
        </w:rPr>
        <w:t>1.2.3 Pressure Wave Supercharging</w:t>
      </w:r>
      <w:r>
        <w:rPr>
          <w:noProof/>
        </w:rPr>
        <w:tab/>
      </w:r>
      <w:r w:rsidR="00904689">
        <w:rPr>
          <w:noProof/>
        </w:rPr>
        <w:t>9</w:t>
      </w:r>
    </w:p>
    <w:p w14:paraId="27EA2199" w14:textId="77777777" w:rsidR="003460F5" w:rsidRPr="00521828" w:rsidRDefault="003460F5" w:rsidP="003460F5">
      <w:pPr>
        <w:pStyle w:val="T3"/>
        <w:spacing w:before="120" w:after="120"/>
        <w:rPr>
          <w:rFonts w:ascii="Calibri" w:hAnsi="Calibri"/>
          <w:iCs/>
          <w:noProof/>
          <w:sz w:val="22"/>
          <w:szCs w:val="22"/>
          <w:lang w:eastAsia="tr-TR"/>
        </w:rPr>
      </w:pPr>
      <w:r>
        <w:rPr>
          <w:noProof/>
        </w:rPr>
        <w:t>1.3 Intercooling in Internal Combustion Engines</w:t>
      </w:r>
      <w:r>
        <w:rPr>
          <w:noProof/>
        </w:rPr>
        <w:tab/>
      </w:r>
      <w:r w:rsidR="00904689">
        <w:rPr>
          <w:noProof/>
        </w:rPr>
        <w:t>9</w:t>
      </w:r>
    </w:p>
    <w:p w14:paraId="5C17C193" w14:textId="77777777" w:rsidR="003460F5" w:rsidRPr="00521828" w:rsidRDefault="003460F5" w:rsidP="003460F5">
      <w:pPr>
        <w:pStyle w:val="T3"/>
        <w:spacing w:before="120" w:after="120"/>
        <w:rPr>
          <w:rFonts w:ascii="Calibri" w:hAnsi="Calibri"/>
          <w:iCs/>
          <w:noProof/>
          <w:sz w:val="22"/>
          <w:szCs w:val="22"/>
          <w:lang w:eastAsia="tr-TR"/>
        </w:rPr>
      </w:pPr>
      <w:r>
        <w:rPr>
          <w:noProof/>
        </w:rPr>
        <w:t>1.4 A General View of Heat Exchangers</w:t>
      </w:r>
      <w:r>
        <w:rPr>
          <w:noProof/>
        </w:rPr>
        <w:tab/>
      </w:r>
      <w:r w:rsidR="00904689">
        <w:rPr>
          <w:noProof/>
        </w:rPr>
        <w:t>11</w:t>
      </w:r>
    </w:p>
    <w:p w14:paraId="1669F9D3" w14:textId="77777777" w:rsidR="003460F5" w:rsidRPr="00521828" w:rsidRDefault="003460F5" w:rsidP="003460F5">
      <w:pPr>
        <w:pStyle w:val="T3"/>
        <w:spacing w:before="120" w:after="120"/>
        <w:ind w:left="709"/>
        <w:rPr>
          <w:noProof/>
        </w:rPr>
      </w:pPr>
      <w:r>
        <w:rPr>
          <w:noProof/>
        </w:rPr>
        <w:t>1.4.1 Heat Exchanger Classifications</w:t>
      </w:r>
      <w:r>
        <w:rPr>
          <w:noProof/>
        </w:rPr>
        <w:tab/>
      </w:r>
      <w:r w:rsidR="00904689">
        <w:rPr>
          <w:noProof/>
        </w:rPr>
        <w:t>12</w:t>
      </w:r>
    </w:p>
    <w:p w14:paraId="7AA1C9D2" w14:textId="77777777" w:rsidR="003460F5" w:rsidRPr="00521828" w:rsidRDefault="003460F5" w:rsidP="003460F5">
      <w:pPr>
        <w:pStyle w:val="T3"/>
        <w:spacing w:before="120" w:after="120"/>
        <w:ind w:left="709"/>
        <w:rPr>
          <w:noProof/>
        </w:rPr>
      </w:pPr>
      <w:r>
        <w:rPr>
          <w:noProof/>
        </w:rPr>
        <w:t>1.4.2 Compact Heat Exchangers</w:t>
      </w:r>
      <w:r>
        <w:rPr>
          <w:noProof/>
        </w:rPr>
        <w:tab/>
      </w:r>
      <w:r w:rsidR="00904689">
        <w:rPr>
          <w:noProof/>
        </w:rPr>
        <w:t>14</w:t>
      </w:r>
    </w:p>
    <w:p w14:paraId="2BC88A02" w14:textId="77777777" w:rsidR="003460F5" w:rsidRPr="00521828" w:rsidRDefault="003460F5" w:rsidP="003460F5">
      <w:pPr>
        <w:pStyle w:val="T3"/>
        <w:spacing w:before="120" w:after="120"/>
        <w:rPr>
          <w:rFonts w:ascii="Calibri" w:hAnsi="Calibri"/>
          <w:iCs/>
          <w:noProof/>
          <w:sz w:val="22"/>
          <w:szCs w:val="22"/>
          <w:lang w:eastAsia="tr-TR"/>
        </w:rPr>
      </w:pPr>
      <w:r>
        <w:rPr>
          <w:noProof/>
        </w:rPr>
        <w:t>1.5 Aim of the Study</w:t>
      </w:r>
      <w:r>
        <w:rPr>
          <w:noProof/>
        </w:rPr>
        <w:tab/>
      </w:r>
      <w:r w:rsidR="00904689">
        <w:rPr>
          <w:noProof/>
        </w:rPr>
        <w:t>16</w:t>
      </w:r>
    </w:p>
    <w:p w14:paraId="476326FF" w14:textId="77777777" w:rsidR="003460F5" w:rsidRPr="00521828" w:rsidRDefault="003460F5" w:rsidP="003460F5">
      <w:pPr>
        <w:pStyle w:val="T3"/>
        <w:spacing w:before="120" w:after="120"/>
        <w:rPr>
          <w:rFonts w:ascii="Calibri" w:hAnsi="Calibri"/>
          <w:iCs/>
          <w:noProof/>
          <w:sz w:val="22"/>
          <w:szCs w:val="22"/>
          <w:lang w:eastAsia="tr-TR"/>
        </w:rPr>
      </w:pPr>
      <w:r>
        <w:rPr>
          <w:noProof/>
        </w:rPr>
        <w:t>1.6 Review of Related Works</w:t>
      </w:r>
      <w:r>
        <w:rPr>
          <w:noProof/>
        </w:rPr>
        <w:tab/>
      </w:r>
      <w:r w:rsidR="00904689">
        <w:rPr>
          <w:noProof/>
        </w:rPr>
        <w:t>17</w:t>
      </w:r>
    </w:p>
    <w:p w14:paraId="41DBEE49" w14:textId="77777777" w:rsidR="003460F5" w:rsidRDefault="003460F5" w:rsidP="003460F5">
      <w:pPr>
        <w:pStyle w:val="T1"/>
        <w:spacing w:before="120" w:after="120"/>
      </w:pPr>
    </w:p>
    <w:p w14:paraId="2D5144B5" w14:textId="77777777" w:rsidR="003460F5" w:rsidRPr="00521828" w:rsidRDefault="003460F5" w:rsidP="003460F5">
      <w:pPr>
        <w:pStyle w:val="T1"/>
        <w:spacing w:before="120" w:after="120"/>
        <w:rPr>
          <w:rFonts w:ascii="Calibri" w:hAnsi="Calibri"/>
          <w:b w:val="0"/>
          <w:bCs/>
          <w:caps/>
          <w:sz w:val="22"/>
          <w:szCs w:val="22"/>
          <w:lang w:eastAsia="tr-TR"/>
        </w:rPr>
      </w:pPr>
      <w:r>
        <w:t>CHAPTER 2 - BASICS OF INTERCOOLERS</w:t>
      </w:r>
      <w:r>
        <w:tab/>
      </w:r>
      <w:r w:rsidR="00904689">
        <w:t>21</w:t>
      </w:r>
    </w:p>
    <w:p w14:paraId="21C59398" w14:textId="77777777" w:rsidR="003460F5" w:rsidRPr="00521828" w:rsidRDefault="003460F5" w:rsidP="003460F5">
      <w:pPr>
        <w:pStyle w:val="T3"/>
        <w:spacing w:before="120" w:after="120"/>
        <w:rPr>
          <w:rFonts w:ascii="Calibri" w:hAnsi="Calibri"/>
          <w:iCs/>
          <w:noProof/>
          <w:sz w:val="22"/>
          <w:szCs w:val="22"/>
          <w:lang w:eastAsia="tr-TR"/>
        </w:rPr>
      </w:pPr>
      <w:r>
        <w:rPr>
          <w:noProof/>
        </w:rPr>
        <w:t>2.1 General Design Considerations of Intercoolers</w:t>
      </w:r>
      <w:r>
        <w:rPr>
          <w:noProof/>
        </w:rPr>
        <w:tab/>
      </w:r>
      <w:r w:rsidR="00904689">
        <w:rPr>
          <w:noProof/>
        </w:rPr>
        <w:t>21</w:t>
      </w:r>
    </w:p>
    <w:p w14:paraId="33BBFEC5" w14:textId="77777777" w:rsidR="003460F5" w:rsidRPr="00521828" w:rsidRDefault="003460F5" w:rsidP="003460F5">
      <w:pPr>
        <w:pStyle w:val="T3"/>
        <w:spacing w:before="120" w:after="120"/>
        <w:rPr>
          <w:rFonts w:ascii="Calibri" w:hAnsi="Calibri"/>
          <w:iCs/>
          <w:noProof/>
          <w:sz w:val="22"/>
          <w:szCs w:val="22"/>
          <w:lang w:eastAsia="tr-TR"/>
        </w:rPr>
      </w:pPr>
      <w:r>
        <w:rPr>
          <w:noProof/>
        </w:rPr>
        <w:t>2.2 Theory of Intercoolers</w:t>
      </w:r>
      <w:r>
        <w:rPr>
          <w:noProof/>
        </w:rPr>
        <w:tab/>
      </w:r>
      <w:r w:rsidR="00904689">
        <w:rPr>
          <w:noProof/>
        </w:rPr>
        <w:t>22</w:t>
      </w:r>
    </w:p>
    <w:p w14:paraId="4E298928" w14:textId="77777777" w:rsidR="003460F5" w:rsidRPr="00521828" w:rsidRDefault="003460F5" w:rsidP="003460F5">
      <w:pPr>
        <w:pStyle w:val="T3"/>
        <w:spacing w:before="120" w:after="120"/>
        <w:ind w:left="709"/>
        <w:rPr>
          <w:noProof/>
        </w:rPr>
      </w:pPr>
      <w:r>
        <w:rPr>
          <w:noProof/>
        </w:rPr>
        <w:t>2.2.1 Thermal Design</w:t>
      </w:r>
      <w:r>
        <w:rPr>
          <w:noProof/>
        </w:rPr>
        <w:tab/>
      </w:r>
      <w:r w:rsidR="00904689">
        <w:rPr>
          <w:noProof/>
        </w:rPr>
        <w:t>22</w:t>
      </w:r>
    </w:p>
    <w:p w14:paraId="2A7FA936" w14:textId="77777777" w:rsidR="003460F5" w:rsidRPr="00521828" w:rsidRDefault="003460F5" w:rsidP="003460F5">
      <w:pPr>
        <w:pStyle w:val="T3"/>
        <w:spacing w:before="120" w:after="120"/>
        <w:ind w:left="709"/>
        <w:rPr>
          <w:noProof/>
        </w:rPr>
      </w:pPr>
      <w:r w:rsidRPr="00521828">
        <w:rPr>
          <w:noProof/>
        </w:rPr>
        <w:t>2.2.3 Second Law Analysis</w:t>
      </w:r>
      <w:r>
        <w:rPr>
          <w:noProof/>
        </w:rPr>
        <w:tab/>
      </w:r>
      <w:r w:rsidR="00904689">
        <w:rPr>
          <w:noProof/>
        </w:rPr>
        <w:t>30</w:t>
      </w:r>
    </w:p>
    <w:p w14:paraId="7E8B42BF"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2.3 Some Additional Considerations for Thermal Design</w:t>
      </w:r>
      <w:r>
        <w:rPr>
          <w:noProof/>
        </w:rPr>
        <w:tab/>
      </w:r>
      <w:r w:rsidR="00904689">
        <w:rPr>
          <w:noProof/>
        </w:rPr>
        <w:t>35</w:t>
      </w:r>
    </w:p>
    <w:p w14:paraId="3F8C9A30" w14:textId="77777777" w:rsidR="003460F5" w:rsidRPr="00521828" w:rsidRDefault="003460F5" w:rsidP="003460F5">
      <w:pPr>
        <w:pStyle w:val="T3"/>
        <w:spacing w:before="120" w:after="120"/>
        <w:ind w:left="709"/>
        <w:rPr>
          <w:noProof/>
        </w:rPr>
      </w:pPr>
      <w:r>
        <w:rPr>
          <w:noProof/>
        </w:rPr>
        <w:t>2.3.1 Influence of Temperature-Dependent Fluid Properties</w:t>
      </w:r>
      <w:r>
        <w:rPr>
          <w:noProof/>
        </w:rPr>
        <w:tab/>
      </w:r>
      <w:r w:rsidR="00904689">
        <w:rPr>
          <w:noProof/>
        </w:rPr>
        <w:t>35</w:t>
      </w:r>
    </w:p>
    <w:p w14:paraId="10040692" w14:textId="77777777" w:rsidR="003460F5" w:rsidRPr="00521828" w:rsidRDefault="003460F5" w:rsidP="003460F5">
      <w:pPr>
        <w:pStyle w:val="T3"/>
        <w:spacing w:before="120" w:after="120"/>
        <w:ind w:left="709"/>
        <w:rPr>
          <w:noProof/>
        </w:rPr>
      </w:pPr>
      <w:r>
        <w:rPr>
          <w:noProof/>
        </w:rPr>
        <w:t>2.3.2 Longitudinal Heat Conduction Effects</w:t>
      </w:r>
      <w:r>
        <w:rPr>
          <w:noProof/>
        </w:rPr>
        <w:tab/>
      </w:r>
      <w:r w:rsidR="00904689">
        <w:rPr>
          <w:noProof/>
        </w:rPr>
        <w:t>36</w:t>
      </w:r>
    </w:p>
    <w:p w14:paraId="057CCE6F" w14:textId="77777777" w:rsidR="003460F5" w:rsidRPr="00521828" w:rsidRDefault="003460F5" w:rsidP="003460F5">
      <w:pPr>
        <w:pStyle w:val="T3"/>
        <w:spacing w:before="120" w:after="120"/>
        <w:ind w:left="709"/>
        <w:rPr>
          <w:noProof/>
        </w:rPr>
      </w:pPr>
      <w:r w:rsidRPr="00521828">
        <w:rPr>
          <w:noProof/>
        </w:rPr>
        <w:lastRenderedPageBreak/>
        <w:t>2.3.3 Determination of Plate-fin Efficiency</w:t>
      </w:r>
      <w:r>
        <w:rPr>
          <w:noProof/>
        </w:rPr>
        <w:tab/>
      </w:r>
      <w:r w:rsidR="00904689">
        <w:rPr>
          <w:noProof/>
        </w:rPr>
        <w:t>38</w:t>
      </w:r>
    </w:p>
    <w:p w14:paraId="20081F10" w14:textId="77777777" w:rsidR="003460F5" w:rsidRPr="00521828" w:rsidRDefault="003460F5" w:rsidP="003460F5">
      <w:pPr>
        <w:pStyle w:val="T1"/>
        <w:spacing w:before="120" w:after="120"/>
        <w:rPr>
          <w:rFonts w:ascii="Calibri" w:hAnsi="Calibri"/>
          <w:b w:val="0"/>
          <w:bCs/>
          <w:caps/>
          <w:sz w:val="22"/>
          <w:szCs w:val="22"/>
          <w:lang w:eastAsia="tr-TR"/>
        </w:rPr>
      </w:pPr>
      <w:r>
        <w:t>CHAPTER 3 - DESIGN PROCEDURES OF INTERCOOLERS</w:t>
      </w:r>
      <w:r>
        <w:tab/>
      </w:r>
      <w:r w:rsidR="00904689">
        <w:t>42</w:t>
      </w:r>
    </w:p>
    <w:p w14:paraId="729C7F21" w14:textId="77777777" w:rsidR="003460F5" w:rsidRPr="00521828" w:rsidRDefault="003460F5" w:rsidP="003460F5">
      <w:pPr>
        <w:pStyle w:val="T3"/>
        <w:spacing w:before="120" w:after="120"/>
        <w:rPr>
          <w:rFonts w:ascii="Calibri" w:hAnsi="Calibri"/>
          <w:iCs/>
          <w:noProof/>
          <w:sz w:val="22"/>
          <w:szCs w:val="22"/>
          <w:lang w:eastAsia="tr-TR"/>
        </w:rPr>
      </w:pPr>
      <w:r>
        <w:rPr>
          <w:noProof/>
        </w:rPr>
        <w:t>3.1 Some Selected Surface Types and Their Characteristics</w:t>
      </w:r>
      <w:r>
        <w:rPr>
          <w:noProof/>
        </w:rPr>
        <w:tab/>
      </w:r>
      <w:r w:rsidR="00904689">
        <w:rPr>
          <w:noProof/>
        </w:rPr>
        <w:t>42</w:t>
      </w:r>
    </w:p>
    <w:p w14:paraId="78C5F86A" w14:textId="77777777" w:rsidR="003460F5" w:rsidRPr="00521828" w:rsidRDefault="003460F5" w:rsidP="003460F5">
      <w:pPr>
        <w:pStyle w:val="T3"/>
        <w:spacing w:before="120" w:after="120"/>
        <w:ind w:left="709"/>
        <w:rPr>
          <w:noProof/>
        </w:rPr>
      </w:pPr>
      <w:r>
        <w:rPr>
          <w:noProof/>
        </w:rPr>
        <w:t>3.1.1 Colburn Factor and Fanning Friction Factor</w:t>
      </w:r>
      <w:r>
        <w:rPr>
          <w:noProof/>
        </w:rPr>
        <w:tab/>
      </w:r>
      <w:r w:rsidR="00904689">
        <w:rPr>
          <w:noProof/>
        </w:rPr>
        <w:t>43</w:t>
      </w:r>
    </w:p>
    <w:p w14:paraId="5DD7FC35" w14:textId="77777777" w:rsidR="003460F5" w:rsidRPr="00521828" w:rsidRDefault="003460F5" w:rsidP="003460F5">
      <w:pPr>
        <w:pStyle w:val="T3"/>
        <w:spacing w:before="120" w:after="120"/>
        <w:rPr>
          <w:rFonts w:ascii="Calibri" w:hAnsi="Calibri"/>
          <w:iCs/>
          <w:noProof/>
          <w:sz w:val="22"/>
          <w:szCs w:val="22"/>
          <w:lang w:eastAsia="tr-TR"/>
        </w:rPr>
      </w:pPr>
      <w:r>
        <w:rPr>
          <w:noProof/>
        </w:rPr>
        <w:t>3.2 Operating Conditions of Intercooler</w:t>
      </w:r>
      <w:r>
        <w:rPr>
          <w:noProof/>
        </w:rPr>
        <w:tab/>
      </w:r>
      <w:r w:rsidR="00904689">
        <w:rPr>
          <w:noProof/>
        </w:rPr>
        <w:t>44</w:t>
      </w:r>
    </w:p>
    <w:p w14:paraId="41F36747"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3.3. Rating Problem</w:t>
      </w:r>
      <w:r>
        <w:rPr>
          <w:noProof/>
        </w:rPr>
        <w:tab/>
      </w:r>
      <w:r w:rsidR="00904689">
        <w:rPr>
          <w:noProof/>
        </w:rPr>
        <w:t>47</w:t>
      </w:r>
    </w:p>
    <w:p w14:paraId="31CDE975" w14:textId="77777777" w:rsidR="003460F5" w:rsidRPr="00521828" w:rsidRDefault="003460F5" w:rsidP="003460F5">
      <w:pPr>
        <w:pStyle w:val="T3"/>
        <w:spacing w:before="120" w:after="120"/>
        <w:rPr>
          <w:rFonts w:ascii="Calibri" w:hAnsi="Calibri"/>
          <w:iCs/>
          <w:noProof/>
          <w:sz w:val="22"/>
          <w:szCs w:val="22"/>
          <w:lang w:eastAsia="tr-TR"/>
        </w:rPr>
      </w:pPr>
      <w:r>
        <w:rPr>
          <w:noProof/>
        </w:rPr>
        <w:t>3.4 Sizing Problem</w:t>
      </w:r>
      <w:r>
        <w:rPr>
          <w:noProof/>
        </w:rPr>
        <w:tab/>
      </w:r>
      <w:r w:rsidR="00904689">
        <w:rPr>
          <w:noProof/>
        </w:rPr>
        <w:t>51</w:t>
      </w:r>
    </w:p>
    <w:p w14:paraId="4381FF1A" w14:textId="77777777" w:rsidR="003460F5" w:rsidRPr="00521828" w:rsidRDefault="003460F5" w:rsidP="003460F5">
      <w:pPr>
        <w:pStyle w:val="T1"/>
        <w:spacing w:before="120" w:after="120"/>
        <w:rPr>
          <w:rFonts w:ascii="Calibri" w:hAnsi="Calibri"/>
          <w:b w:val="0"/>
          <w:bCs/>
          <w:caps/>
          <w:sz w:val="22"/>
          <w:szCs w:val="22"/>
          <w:lang w:eastAsia="tr-TR"/>
        </w:rPr>
      </w:pPr>
      <w:r>
        <w:t>CHAPTER 4 - RESULTS</w:t>
      </w:r>
      <w:r>
        <w:tab/>
      </w:r>
      <w:r w:rsidR="00904689">
        <w:t>55</w:t>
      </w:r>
    </w:p>
    <w:p w14:paraId="6D245ADD" w14:textId="77777777" w:rsidR="003460F5" w:rsidRPr="00521828" w:rsidRDefault="003460F5" w:rsidP="003460F5">
      <w:pPr>
        <w:pStyle w:val="T3"/>
        <w:spacing w:before="120" w:after="120"/>
        <w:rPr>
          <w:rFonts w:ascii="Calibri" w:hAnsi="Calibri"/>
          <w:iCs/>
          <w:noProof/>
          <w:sz w:val="22"/>
          <w:szCs w:val="22"/>
          <w:lang w:eastAsia="tr-TR"/>
        </w:rPr>
      </w:pPr>
      <w:r>
        <w:rPr>
          <w:noProof/>
        </w:rPr>
        <w:t>4.1 Sizing Results</w:t>
      </w:r>
      <w:r>
        <w:rPr>
          <w:noProof/>
        </w:rPr>
        <w:tab/>
      </w:r>
      <w:r w:rsidR="00904689">
        <w:rPr>
          <w:noProof/>
        </w:rPr>
        <w:t>56</w:t>
      </w:r>
    </w:p>
    <w:p w14:paraId="26BEC8FF" w14:textId="77777777" w:rsidR="003460F5" w:rsidRPr="00521828" w:rsidRDefault="003460F5" w:rsidP="003460F5">
      <w:pPr>
        <w:pStyle w:val="T3"/>
        <w:spacing w:before="120" w:after="120"/>
        <w:rPr>
          <w:rFonts w:ascii="Calibri" w:hAnsi="Calibri"/>
          <w:iCs/>
          <w:noProof/>
          <w:sz w:val="22"/>
          <w:szCs w:val="22"/>
          <w:lang w:eastAsia="tr-TR"/>
        </w:rPr>
      </w:pPr>
      <w:r>
        <w:rPr>
          <w:noProof/>
        </w:rPr>
        <w:t>4.2 Rating Results</w:t>
      </w:r>
      <w:r>
        <w:rPr>
          <w:noProof/>
        </w:rPr>
        <w:tab/>
      </w:r>
      <w:r w:rsidR="00904689">
        <w:rPr>
          <w:noProof/>
        </w:rPr>
        <w:t>59</w:t>
      </w:r>
    </w:p>
    <w:p w14:paraId="0031AA18" w14:textId="77777777" w:rsidR="003460F5" w:rsidRPr="00521828" w:rsidRDefault="003460F5" w:rsidP="003460F5">
      <w:pPr>
        <w:pStyle w:val="T3"/>
        <w:spacing w:before="120" w:after="120"/>
        <w:ind w:left="709"/>
        <w:rPr>
          <w:noProof/>
        </w:rPr>
      </w:pPr>
      <w:r>
        <w:rPr>
          <w:noProof/>
        </w:rPr>
        <w:t>4.2.1 Comparison in terms of Heat Transfer and Pressure Drop</w:t>
      </w:r>
      <w:r>
        <w:rPr>
          <w:noProof/>
        </w:rPr>
        <w:tab/>
      </w:r>
      <w:r w:rsidR="00904689">
        <w:rPr>
          <w:noProof/>
        </w:rPr>
        <w:t>59</w:t>
      </w:r>
    </w:p>
    <w:p w14:paraId="0C570AD4" w14:textId="77777777" w:rsidR="003460F5" w:rsidRPr="00521828" w:rsidRDefault="003460F5" w:rsidP="003460F5">
      <w:pPr>
        <w:pStyle w:val="T3"/>
        <w:spacing w:before="120" w:after="120"/>
        <w:ind w:left="709"/>
        <w:rPr>
          <w:noProof/>
        </w:rPr>
      </w:pPr>
      <w:r>
        <w:rPr>
          <w:noProof/>
        </w:rPr>
        <w:t>4.2.2 Comparison in terms of Second Law of Thermodynamics</w:t>
      </w:r>
      <w:r>
        <w:rPr>
          <w:noProof/>
        </w:rPr>
        <w:tab/>
      </w:r>
      <w:r w:rsidR="00904689">
        <w:rPr>
          <w:noProof/>
        </w:rPr>
        <w:t>62</w:t>
      </w:r>
    </w:p>
    <w:p w14:paraId="02470BA9" w14:textId="77777777" w:rsidR="003460F5" w:rsidRPr="00521828" w:rsidRDefault="003460F5" w:rsidP="003460F5">
      <w:pPr>
        <w:pStyle w:val="T3"/>
        <w:spacing w:before="120" w:after="120"/>
        <w:ind w:left="709"/>
        <w:rPr>
          <w:noProof/>
        </w:rPr>
      </w:pPr>
      <w:r>
        <w:rPr>
          <w:noProof/>
        </w:rPr>
        <w:t>4.2.3 Variation of Performance Parameters with Mass Flow Rate</w:t>
      </w:r>
      <w:r>
        <w:rPr>
          <w:noProof/>
        </w:rPr>
        <w:tab/>
      </w:r>
      <w:r w:rsidR="00904689">
        <w:rPr>
          <w:noProof/>
        </w:rPr>
        <w:t>66</w:t>
      </w:r>
    </w:p>
    <w:p w14:paraId="7A970D6D" w14:textId="77777777" w:rsidR="003460F5" w:rsidRPr="00521828" w:rsidRDefault="003460F5" w:rsidP="003460F5">
      <w:pPr>
        <w:pStyle w:val="T3"/>
        <w:spacing w:before="120" w:after="120"/>
        <w:rPr>
          <w:rFonts w:ascii="Calibri" w:hAnsi="Calibri"/>
          <w:iCs/>
          <w:noProof/>
          <w:sz w:val="22"/>
          <w:szCs w:val="22"/>
          <w:lang w:eastAsia="tr-TR"/>
        </w:rPr>
      </w:pPr>
      <w:r>
        <w:rPr>
          <w:noProof/>
        </w:rPr>
        <w:t>4.3 Intercooler and Engine Performance Results</w:t>
      </w:r>
      <w:r>
        <w:rPr>
          <w:noProof/>
        </w:rPr>
        <w:tab/>
      </w:r>
      <w:r w:rsidR="00904689">
        <w:rPr>
          <w:noProof/>
        </w:rPr>
        <w:t>71</w:t>
      </w:r>
    </w:p>
    <w:p w14:paraId="0FEB04A5" w14:textId="77777777" w:rsidR="003460F5" w:rsidRPr="00521828" w:rsidRDefault="003460F5" w:rsidP="003460F5">
      <w:pPr>
        <w:pStyle w:val="T1"/>
        <w:spacing w:before="120" w:after="120"/>
        <w:rPr>
          <w:rFonts w:ascii="Calibri" w:hAnsi="Calibri"/>
          <w:b w:val="0"/>
          <w:bCs/>
          <w:caps/>
          <w:sz w:val="22"/>
          <w:szCs w:val="22"/>
          <w:lang w:eastAsia="tr-TR"/>
        </w:rPr>
      </w:pPr>
      <w:r w:rsidRPr="00521828">
        <w:t>CHAPTER 5</w:t>
      </w:r>
      <w:r>
        <w:t xml:space="preserve"> - DISCUSSION AND CONCLUSION</w:t>
      </w:r>
      <w:r>
        <w:tab/>
      </w:r>
      <w:r w:rsidR="00904689">
        <w:t>76</w:t>
      </w:r>
    </w:p>
    <w:p w14:paraId="461DDCC6" w14:textId="77777777" w:rsidR="003460F5" w:rsidRPr="00521828" w:rsidRDefault="003460F5" w:rsidP="003460F5">
      <w:pPr>
        <w:pStyle w:val="T1"/>
        <w:spacing w:before="120" w:after="120"/>
        <w:rPr>
          <w:rFonts w:ascii="Calibri" w:hAnsi="Calibri"/>
          <w:b w:val="0"/>
          <w:bCs/>
          <w:caps/>
          <w:sz w:val="22"/>
          <w:szCs w:val="22"/>
          <w:lang w:eastAsia="tr-TR"/>
        </w:rPr>
      </w:pPr>
      <w:r>
        <w:t>REFERENCES</w:t>
      </w:r>
      <w:r>
        <w:tab/>
      </w:r>
      <w:r w:rsidR="00904689">
        <w:t>80</w:t>
      </w:r>
    </w:p>
    <w:p w14:paraId="02AB5F91" w14:textId="77777777" w:rsidR="003460F5" w:rsidRDefault="003460F5" w:rsidP="003460F5">
      <w:pPr>
        <w:pStyle w:val="T1"/>
        <w:spacing w:before="120" w:after="120"/>
      </w:pPr>
    </w:p>
    <w:p w14:paraId="037DE3AB" w14:textId="77777777" w:rsidR="003460F5" w:rsidRPr="00521828" w:rsidRDefault="003460F5" w:rsidP="003460F5">
      <w:pPr>
        <w:pStyle w:val="T1"/>
        <w:spacing w:before="120" w:after="120"/>
        <w:rPr>
          <w:rFonts w:ascii="Calibri" w:hAnsi="Calibri"/>
          <w:b w:val="0"/>
          <w:bCs/>
          <w:caps/>
          <w:sz w:val="22"/>
          <w:szCs w:val="22"/>
          <w:lang w:eastAsia="tr-TR"/>
        </w:rPr>
      </w:pPr>
      <w:r>
        <w:t>APPENDICES</w:t>
      </w:r>
      <w:r>
        <w:tab/>
      </w:r>
      <w:r w:rsidR="00904689">
        <w:t>84</w:t>
      </w:r>
    </w:p>
    <w:p w14:paraId="0F93CE2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A – Surface Characteristics of Fins</w:t>
      </w:r>
      <w:r>
        <w:rPr>
          <w:noProof/>
        </w:rPr>
        <w:tab/>
      </w:r>
      <w:r w:rsidR="00904689">
        <w:rPr>
          <w:noProof/>
        </w:rPr>
        <w:t>85</w:t>
      </w:r>
    </w:p>
    <w:p w14:paraId="3457522C"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B – </w:t>
      </w:r>
      <m:oMath>
        <m:r>
          <m:rPr>
            <m:sty m:val="p"/>
          </m:rPr>
          <w:rPr>
            <w:rFonts w:ascii="Cambria Math" w:hAnsi="Cambria Math"/>
            <w:noProof/>
          </w:rPr>
          <m:t>j</m:t>
        </m:r>
      </m:oMath>
      <w:r>
        <w:rPr>
          <w:noProof/>
        </w:rPr>
        <w:t xml:space="preserve"> and </w:t>
      </w:r>
      <m:oMath>
        <m:r>
          <m:rPr>
            <m:sty m:val="p"/>
          </m:rPr>
          <w:rPr>
            <w:rFonts w:ascii="Cambria Math" w:hAnsi="Cambria Math"/>
            <w:noProof/>
          </w:rPr>
          <m:t>f</m:t>
        </m:r>
      </m:oMath>
      <w:r>
        <w:rPr>
          <w:noProof/>
        </w:rPr>
        <w:t xml:space="preserve"> Factor Equations and Reynolds Number Ranges</w:t>
      </w:r>
      <w:r>
        <w:rPr>
          <w:noProof/>
        </w:rPr>
        <w:tab/>
      </w:r>
      <w:r w:rsidR="00904689">
        <w:rPr>
          <w:noProof/>
        </w:rPr>
        <w:t>86</w:t>
      </w:r>
    </w:p>
    <w:p w14:paraId="14F8213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C – Thermophysical Properties of Air</w:t>
      </w:r>
      <w:r>
        <w:rPr>
          <w:noProof/>
        </w:rPr>
        <w:tab/>
      </w:r>
      <w:r w:rsidR="00904689">
        <w:rPr>
          <w:noProof/>
        </w:rPr>
        <w:t>89</w:t>
      </w:r>
    </w:p>
    <w:p w14:paraId="0E1DFD4E"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D –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c</m:t>
            </m:r>
          </m:sub>
        </m:sSub>
      </m:oMath>
      <w:r>
        <w:rPr>
          <w:noProof/>
        </w:rPr>
        <w:t xml:space="preserve"> and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e</m:t>
            </m:r>
          </m:sub>
        </m:sSub>
      </m:oMath>
      <w:r>
        <w:rPr>
          <w:noProof/>
        </w:rPr>
        <w:t xml:space="preserve"> Coefficients</w:t>
      </w:r>
      <w:r>
        <w:rPr>
          <w:noProof/>
        </w:rPr>
        <w:tab/>
      </w:r>
      <w:r w:rsidR="00904689">
        <w:rPr>
          <w:noProof/>
        </w:rPr>
        <w:t>90</w:t>
      </w:r>
    </w:p>
    <w:p w14:paraId="2F8B406A" w14:textId="77777777" w:rsidR="003460F5" w:rsidRPr="00521828" w:rsidRDefault="003460F5" w:rsidP="003460F5">
      <w:pPr>
        <w:pStyle w:val="T1"/>
        <w:spacing w:before="120" w:after="120"/>
        <w:rPr>
          <w:rFonts w:ascii="Calibri" w:hAnsi="Calibri"/>
          <w:b w:val="0"/>
          <w:bCs/>
          <w:caps/>
          <w:sz w:val="22"/>
          <w:szCs w:val="22"/>
          <w:lang w:eastAsia="tr-TR"/>
        </w:rPr>
      </w:pPr>
      <w:r>
        <w:t>CURRICULUM VITAE</w:t>
      </w:r>
      <w:r>
        <w:tab/>
      </w:r>
      <w:r w:rsidR="00904689">
        <w:t>91</w:t>
      </w:r>
    </w:p>
    <w:p w14:paraId="0C32DEA4" w14:textId="77777777" w:rsidR="00F642B3" w:rsidRDefault="00DD5833" w:rsidP="003460F5">
      <w:pPr>
        <w:spacing w:before="120" w:after="120"/>
        <w:ind w:firstLine="284"/>
        <w:rPr>
          <w:sz w:val="24"/>
          <w:szCs w:val="24"/>
          <w:lang w:eastAsia="ko-KR"/>
        </w:rPr>
      </w:pPr>
      <w:r w:rsidRPr="00521828">
        <w:rPr>
          <w:rFonts w:eastAsia="Droid Sans Fallback" w:cs="Calibri"/>
          <w:iCs/>
          <w:color w:val="00000A"/>
          <w:kern w:val="1"/>
          <w:lang w:eastAsia="zh-CN" w:bidi="hi-IN"/>
        </w:rPr>
        <w:fldChar w:fldCharType="end"/>
      </w:r>
    </w:p>
    <w:p w14:paraId="1693F749" w14:textId="77777777" w:rsidR="00F642B3" w:rsidRDefault="00F642B3" w:rsidP="00521828">
      <w:pPr>
        <w:spacing w:before="120" w:after="120"/>
        <w:rPr>
          <w:sz w:val="24"/>
          <w:szCs w:val="24"/>
          <w:lang w:eastAsia="ko-KR"/>
        </w:rPr>
      </w:pPr>
    </w:p>
    <w:p w14:paraId="4582621B" w14:textId="77777777" w:rsidR="00521828" w:rsidRPr="00521828" w:rsidRDefault="00521828" w:rsidP="00521828">
      <w:pPr>
        <w:spacing w:before="120" w:after="120"/>
        <w:rPr>
          <w:b/>
          <w:bCs/>
          <w:sz w:val="28"/>
          <w:szCs w:val="24"/>
          <w:lang w:val="en-US" w:eastAsia="ko-KR"/>
        </w:rPr>
      </w:pPr>
      <w:r>
        <w:rPr>
          <w:sz w:val="24"/>
          <w:szCs w:val="24"/>
          <w:lang w:eastAsia="ko-KR"/>
        </w:rPr>
        <w:br w:type="page"/>
      </w:r>
      <w:bookmarkStart w:id="47" w:name="_Toc473151354"/>
      <w:r w:rsidRPr="00521828">
        <w:rPr>
          <w:b/>
          <w:bCs/>
          <w:color w:val="000000"/>
          <w:sz w:val="28"/>
          <w:szCs w:val="24"/>
          <w:lang w:val="en-US" w:eastAsia="ko-KR"/>
        </w:rPr>
        <w:lastRenderedPageBreak/>
        <w:t>NOMENCLATURE</w:t>
      </w:r>
      <w:bookmarkEnd w:id="47"/>
    </w:p>
    <w:p w14:paraId="35FA78F1" w14:textId="77777777" w:rsidR="00521828" w:rsidRPr="00521828" w:rsidRDefault="00A3619C" w:rsidP="00521828">
      <w:pPr>
        <w:autoSpaceDE/>
        <w:autoSpaceDN/>
        <w:spacing w:before="240" w:after="120"/>
        <w:jc w:val="both"/>
        <w:rPr>
          <w:rFonts w:eastAsia="Calibri"/>
          <w:b/>
          <w:color w:val="000000"/>
          <w:sz w:val="24"/>
          <w:szCs w:val="24"/>
          <w:lang w:val="en-US" w:eastAsia="ko-KR"/>
        </w:rPr>
      </w:pPr>
      <w:r>
        <w:rPr>
          <w:noProof/>
          <w:lang w:eastAsia="tr-TR"/>
        </w:rPr>
        <mc:AlternateContent>
          <mc:Choice Requires="wps">
            <w:drawing>
              <wp:anchor distT="0" distB="0" distL="114300" distR="114300" simplePos="0" relativeHeight="251664384" behindDoc="0" locked="0" layoutInCell="1" allowOverlap="1" wp14:anchorId="592A150A" wp14:editId="3E761093">
                <wp:simplePos x="0" y="0"/>
                <wp:positionH relativeFrom="column">
                  <wp:posOffset>-916305</wp:posOffset>
                </wp:positionH>
                <wp:positionV relativeFrom="paragraph">
                  <wp:posOffset>-1045210</wp:posOffset>
                </wp:positionV>
                <wp:extent cx="2316480" cy="276225"/>
                <wp:effectExtent l="0" t="0" r="762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729BDAB4"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2A150A" id="Text Box 395" o:spid="_x0000_s1039" type="#_x0000_t202" style="position:absolute;left:0;text-align:left;margin-left:-72.15pt;margin-top:-82.3pt;width:182.4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">
                <v:textbox style="mso-fit-shape-to-text:t">
                  <w:txbxContent>
                    <w:p w14:paraId="729BDAB4"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v:textbox>
              </v:shape>
            </w:pict>
          </mc:Fallback>
        </mc:AlternateContent>
      </w:r>
      <w:r w:rsidR="00521828" w:rsidRPr="00521828">
        <w:rPr>
          <w:rFonts w:eastAsia="Calibri"/>
          <w:b/>
          <w:color w:val="000000"/>
          <w:sz w:val="24"/>
          <w:szCs w:val="24"/>
          <w:lang w:val="en-US" w:eastAsia="ko-KR"/>
        </w:rPr>
        <w:t>Roman Letter Symbols</w:t>
      </w:r>
    </w:p>
    <w:p w14:paraId="64FE908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A</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rFonts w:eastAsia="Calibri"/>
          <w:color w:val="000000"/>
          <w:sz w:val="24"/>
          <w:szCs w:val="24"/>
          <w:lang w:val="en-US" w:eastAsia="ko-KR"/>
        </w:rPr>
        <w:t>Heat transfer area, m</w:t>
      </w:r>
      <w:r w:rsidR="00521828" w:rsidRPr="00521828">
        <w:rPr>
          <w:rFonts w:eastAsia="Calibri"/>
          <w:color w:val="000000"/>
          <w:sz w:val="24"/>
          <w:szCs w:val="24"/>
          <w:vertAlign w:val="superscript"/>
          <w:lang w:val="en-US" w:eastAsia="ko-KR"/>
        </w:rPr>
        <w:t>2</w:t>
      </w:r>
    </w:p>
    <w:p w14:paraId="14FADF10" w14:textId="77777777" w:rsidR="00521828" w:rsidRPr="00521828" w:rsidRDefault="0078294A"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A</m:t>
            </m:r>
          </m:e>
          <m:sub>
            <m:r>
              <w:rPr>
                <w:rFonts w:ascii="Cambria Math" w:eastAsia="Calibri" w:hAnsi="Cambria Math"/>
                <w:color w:val="000000"/>
                <w:sz w:val="24"/>
                <w:szCs w:val="24"/>
                <w:lang w:val="en-US" w:eastAsia="ko-KR"/>
              </w:rPr>
              <m:t>f</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Fin surface area, m</w:t>
      </w:r>
      <w:r w:rsidR="00521828" w:rsidRPr="00521828">
        <w:rPr>
          <w:rFonts w:eastAsia="Calibri"/>
          <w:color w:val="000000"/>
          <w:sz w:val="24"/>
          <w:szCs w:val="24"/>
          <w:vertAlign w:val="superscript"/>
          <w:lang w:val="en-US" w:eastAsia="ko-KR"/>
        </w:rPr>
        <w:t>2</w:t>
      </w:r>
    </w:p>
    <w:p w14:paraId="774C2ABF"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b</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Plate spacing, mm</w:t>
      </w:r>
    </w:p>
    <w:p w14:paraId="4010DB9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C</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kW/K</w:t>
      </w:r>
    </w:p>
    <w:p w14:paraId="61C539F2" w14:textId="77777777" w:rsidR="00521828" w:rsidRPr="00521828" w:rsidRDefault="0078294A" w:rsidP="00521828">
      <w:pPr>
        <w:autoSpaceDE/>
        <w:autoSpaceDN/>
        <w:spacing w:before="120" w:after="120"/>
        <w:jc w:val="both"/>
        <w:rPr>
          <w:rFonts w:eastAsia="Calibri"/>
          <w:color w:val="000000"/>
          <w:sz w:val="24"/>
          <w:szCs w:val="24"/>
          <w:lang w:val="en-US" w:eastAsia="ko-KR"/>
        </w:rPr>
      </w:pPr>
      <m:oMath>
        <m:sSup>
          <m:sSupPr>
            <m:ctrlPr>
              <w:rPr>
                <w:rFonts w:ascii="Cambria Math" w:eastAsia="Calibri" w:hAnsi="Cambria Math"/>
                <w:i/>
                <w:color w:val="000000"/>
                <w:sz w:val="24"/>
                <w:szCs w:val="24"/>
                <w:lang w:val="en-US" w:eastAsia="ko-KR"/>
              </w:rPr>
            </m:ctrlPr>
          </m:sSupPr>
          <m:e>
            <m:r>
              <w:rPr>
                <w:rFonts w:ascii="Cambria Math" w:eastAsia="Calibri" w:hAnsi="Cambria Math"/>
                <w:color w:val="000000"/>
                <w:sz w:val="24"/>
                <w:szCs w:val="24"/>
                <w:lang w:val="en-US" w:eastAsia="ko-KR"/>
              </w:rPr>
              <m:t>C</m:t>
            </m:r>
          </m:e>
          <m:sup>
            <m:r>
              <w:rPr>
                <w:rFonts w:ascii="Cambria Math" w:eastAsia="Calibri" w:hAnsi="Cambria Math"/>
                <w:color w:val="000000"/>
                <w:sz w:val="24"/>
                <w:szCs w:val="24"/>
                <w:lang w:val="en-US" w:eastAsia="ko-KR"/>
              </w:rPr>
              <m:t>*</m:t>
            </m:r>
          </m:sup>
        </m:sSup>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ratio</w:t>
      </w:r>
    </w:p>
    <w:p w14:paraId="664CF00C" w14:textId="77777777" w:rsidR="00521828" w:rsidRPr="00521828" w:rsidRDefault="0078294A" w:rsidP="00521828">
      <w:pPr>
        <w:autoSpaceDE/>
        <w:autoSpaceDN/>
        <w:spacing w:before="120" w:after="120"/>
        <w:jc w:val="both"/>
        <w:rPr>
          <w:rFonts w:eastAsia="Calibri"/>
          <w:color w:val="000000"/>
          <w:sz w:val="24"/>
          <w:szCs w:val="24"/>
          <w:lang w:val="en-US" w:eastAsia="ko-KR"/>
        </w:rPr>
      </w:pPr>
      <m:oMath>
        <m:acc>
          <m:accPr>
            <m:chr m:val="̇"/>
            <m:ctrlPr>
              <w:rPr>
                <w:rFonts w:ascii="Cambria Math" w:eastAsia="Calibri" w:hAnsi="Cambria Math"/>
                <w:i/>
                <w:color w:val="000000"/>
                <w:sz w:val="24"/>
                <w:szCs w:val="24"/>
                <w:lang w:val="en-US" w:eastAsia="ko-KR"/>
              </w:rPr>
            </m:ctrlPr>
          </m:accPr>
          <m:e>
            <m:r>
              <w:rPr>
                <w:rFonts w:ascii="Cambria Math" w:eastAsia="Calibri" w:hAnsi="Cambria Math"/>
                <w:color w:val="000000"/>
                <w:sz w:val="24"/>
                <w:szCs w:val="24"/>
                <w:lang w:val="en-US" w:eastAsia="ko-KR"/>
              </w:rPr>
              <m:t>m</m:t>
            </m:r>
          </m:e>
        </m:acc>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Mass flow rate, kg/s</w:t>
      </w:r>
    </w:p>
    <w:p w14:paraId="30A1F538"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n</m:t>
        </m:r>
      </m:oMath>
      <w:r w:rsidR="00521828" w:rsidRPr="00521828">
        <w:rPr>
          <w:color w:val="000000"/>
          <w:sz w:val="24"/>
          <w:szCs w:val="24"/>
          <w:lang w:val="en-US" w:eastAsia="ko-KR"/>
        </w:rPr>
        <w:tab/>
        <w:t>Number of revolutions of the crankshaft for one thermodynamic cycle, rev/cycle</w:t>
      </w:r>
    </w:p>
    <w:p w14:paraId="50493EA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St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Stanton number</w:t>
      </w:r>
    </w:p>
    <w:p w14:paraId="24F5A0A7"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Absolute temperature, K</w:t>
      </w:r>
    </w:p>
    <w:p w14:paraId="7E20F68A"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U</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Overall heat transfer coefficient, W/(m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·K)</w:t>
      </w:r>
    </w:p>
    <w:p w14:paraId="519EFE1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V</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Velocity, m/s, volume, m</w:t>
      </w:r>
      <w:r w:rsidR="00521828" w:rsidRPr="00521828">
        <w:rPr>
          <w:rFonts w:eastAsia="Calibri"/>
          <w:color w:val="000000"/>
          <w:sz w:val="24"/>
          <w:szCs w:val="24"/>
          <w:vertAlign w:val="superscript"/>
          <w:lang w:val="en-US" w:eastAsia="ko-KR"/>
        </w:rPr>
        <w:t>3</w:t>
      </w:r>
    </w:p>
    <w:p w14:paraId="5B86E98F" w14:textId="77777777" w:rsidR="00521828" w:rsidRPr="00521828" w:rsidRDefault="0078294A"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V</m:t>
            </m:r>
          </m:e>
          <m:sub>
            <m:r>
              <w:rPr>
                <w:rFonts w:ascii="Cambria Math" w:eastAsia="Calibri" w:hAnsi="Cambria Math"/>
                <w:color w:val="000000"/>
                <w:sz w:val="24"/>
                <w:szCs w:val="24"/>
                <w:lang w:val="en-US" w:eastAsia="ko-KR"/>
              </w:rPr>
              <m:t>d</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Total displacement volume, L</w:t>
      </w:r>
    </w:p>
    <w:p w14:paraId="61BB030A"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Greek Letter Symbols</w:t>
      </w:r>
    </w:p>
    <w:p w14:paraId="5E708CA5"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α</m:t>
        </m:r>
      </m:oMath>
      <w:r w:rsidR="00521828" w:rsidRPr="00521828">
        <w:rPr>
          <w:rFonts w:eastAsia="Calibri"/>
          <w:color w:val="000000"/>
          <w:sz w:val="24"/>
          <w:szCs w:val="24"/>
          <w:lang w:val="en-US" w:eastAsia="ko-KR"/>
        </w:rPr>
        <w:tab/>
      </w:r>
      <w:r w:rsidR="00521828" w:rsidRPr="00521828">
        <w:rPr>
          <w:color w:val="000000"/>
          <w:sz w:val="24"/>
          <w:szCs w:val="24"/>
          <w:lang w:val="en-US" w:eastAsia="ko-KR"/>
        </w:rPr>
        <w:t>Ratio of heat transfer area of one side to total heat exchanger volume, m</w:t>
      </w:r>
      <w:r w:rsidR="00521828" w:rsidRPr="00521828">
        <w:rPr>
          <w:color w:val="000000"/>
          <w:sz w:val="24"/>
          <w:szCs w:val="24"/>
          <w:vertAlign w:val="superscript"/>
          <w:lang w:val="en-US" w:eastAsia="ko-KR"/>
        </w:rPr>
        <w:t>2</w:t>
      </w:r>
      <w:r w:rsidR="00521828" w:rsidRPr="00521828">
        <w:rPr>
          <w:color w:val="000000"/>
          <w:sz w:val="24"/>
          <w:szCs w:val="24"/>
          <w:lang w:val="en-US" w:eastAsia="ko-KR"/>
        </w:rPr>
        <w:t>/m</w:t>
      </w:r>
      <w:r w:rsidR="00521828" w:rsidRPr="00521828">
        <w:rPr>
          <w:color w:val="000000"/>
          <w:sz w:val="24"/>
          <w:szCs w:val="24"/>
          <w:vertAlign w:val="superscript"/>
          <w:lang w:val="en-US" w:eastAsia="ko-KR"/>
        </w:rPr>
        <w:t>3</w:t>
      </w:r>
    </w:p>
    <w:p w14:paraId="1ED07301"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β</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Surface area density, 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/m</w:t>
      </w:r>
      <w:r w:rsidR="00521828" w:rsidRPr="00521828">
        <w:rPr>
          <w:rFonts w:eastAsia="Calibri"/>
          <w:color w:val="000000"/>
          <w:sz w:val="24"/>
          <w:szCs w:val="24"/>
          <w:vertAlign w:val="superscript"/>
          <w:lang w:val="en-US" w:eastAsia="ko-KR"/>
        </w:rPr>
        <w:t>3</w:t>
      </w:r>
    </w:p>
    <w:p w14:paraId="3DD8B7C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Thickness, mm</w:t>
      </w:r>
    </w:p>
    <w:p w14:paraId="3E0EC23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m:rPr>
            <m:sty m:val="p"/>
          </m:rP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Difference</w:t>
      </w:r>
    </w:p>
    <w:p w14:paraId="573D233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λ</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Longitudinal wall heat conduction parameter</w:t>
      </w:r>
    </w:p>
    <w:p w14:paraId="5F7D35D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hAnsi="Cambria Math"/>
            <w:color w:val="000000"/>
            <w:sz w:val="24"/>
            <w:szCs w:val="24"/>
            <w:lang w:val="en-US" w:eastAsia="ko-KR"/>
          </w:rPr>
          <m:t>μ</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Dynamic viscosity of fluid, N·s/m</w:t>
      </w:r>
      <w:r w:rsidR="00521828" w:rsidRPr="00521828">
        <w:rPr>
          <w:color w:val="000000"/>
          <w:sz w:val="24"/>
          <w:szCs w:val="24"/>
          <w:vertAlign w:val="superscript"/>
          <w:lang w:val="en-US" w:eastAsia="ko-KR"/>
        </w:rPr>
        <w:t>2</w:t>
      </w:r>
    </w:p>
    <w:p w14:paraId="61878E2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ν</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Specific volume of fluid, m</w:t>
      </w:r>
      <w:r w:rsidR="00521828" w:rsidRPr="00521828">
        <w:rPr>
          <w:rFonts w:eastAsia="Calibri"/>
          <w:color w:val="000000"/>
          <w:sz w:val="24"/>
          <w:szCs w:val="24"/>
          <w:vertAlign w:val="superscript"/>
          <w:lang w:val="en-US" w:eastAsia="ko-KR"/>
        </w:rPr>
        <w:t>3</w:t>
      </w:r>
      <w:r w:rsidR="00521828" w:rsidRPr="00521828">
        <w:rPr>
          <w:rFonts w:eastAsia="Calibri"/>
          <w:color w:val="000000"/>
          <w:sz w:val="24"/>
          <w:szCs w:val="24"/>
          <w:lang w:val="en-US" w:eastAsia="ko-KR"/>
        </w:rPr>
        <w:t>/kg</w:t>
      </w:r>
    </w:p>
    <w:p w14:paraId="2864B96C"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ρ</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Density of fluid, kg/m</w:t>
      </w:r>
      <w:r w:rsidR="00521828" w:rsidRPr="00521828">
        <w:rPr>
          <w:rFonts w:eastAsia="Calibri"/>
          <w:color w:val="000000"/>
          <w:sz w:val="24"/>
          <w:szCs w:val="24"/>
          <w:vertAlign w:val="superscript"/>
          <w:lang w:val="en-US" w:eastAsia="ko-KR"/>
        </w:rPr>
        <w:t>3</w:t>
      </w:r>
    </w:p>
    <w:p w14:paraId="3B2A1C82"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σ</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color w:val="000000"/>
          <w:sz w:val="24"/>
          <w:szCs w:val="24"/>
          <w:lang w:val="en-US" w:eastAsia="ko-KR"/>
        </w:rPr>
        <w:t>Ratio of free-flow area to frontal area</w:t>
      </w:r>
    </w:p>
    <w:p w14:paraId="59946A83"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Subscripts</w:t>
      </w:r>
    </w:p>
    <w:p w14:paraId="2DC701C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c</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Cold fluid</w:t>
      </w:r>
    </w:p>
    <w:p w14:paraId="469BEF2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f</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Fin</w:t>
      </w:r>
    </w:p>
    <w:p w14:paraId="6731BBE6"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h</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Hot fluid</w:t>
      </w:r>
    </w:p>
    <w:p w14:paraId="7A024A81"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i</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Inlet</w:t>
      </w:r>
    </w:p>
    <w:p w14:paraId="44F142E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Mean</w:t>
      </w:r>
    </w:p>
    <w:p w14:paraId="76A0847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max</m:t>
        </m:r>
      </m:oMath>
      <w:r w:rsidR="00521828" w:rsidRPr="00521828">
        <w:rPr>
          <w:color w:val="000000"/>
          <w:sz w:val="24"/>
          <w:szCs w:val="24"/>
          <w:lang w:val="en-US" w:eastAsia="ko-KR"/>
        </w:rPr>
        <w:tab/>
      </w:r>
      <w:r w:rsidR="00521828" w:rsidRPr="00521828">
        <w:rPr>
          <w:color w:val="000000"/>
          <w:sz w:val="24"/>
          <w:szCs w:val="24"/>
          <w:lang w:val="en-US" w:eastAsia="ko-KR"/>
        </w:rPr>
        <w:tab/>
        <w:t>Maximum</w:t>
      </w:r>
    </w:p>
    <w:p w14:paraId="070790D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min</m:t>
        </m:r>
      </m:oMath>
      <w:r w:rsidR="00521828" w:rsidRPr="00521828">
        <w:rPr>
          <w:color w:val="000000"/>
          <w:sz w:val="24"/>
          <w:szCs w:val="24"/>
          <w:lang w:val="en-US" w:eastAsia="ko-KR"/>
        </w:rPr>
        <w:tab/>
      </w:r>
      <w:r w:rsidR="00521828" w:rsidRPr="00521828">
        <w:rPr>
          <w:color w:val="000000"/>
          <w:sz w:val="24"/>
          <w:szCs w:val="24"/>
          <w:lang w:val="en-US" w:eastAsia="ko-KR"/>
        </w:rPr>
        <w:tab/>
        <w:t>Minimum</w:t>
      </w:r>
    </w:p>
    <w:p w14:paraId="484B80D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w:lastRenderedPageBreak/>
          <m:t>1, 2</m:t>
        </m:r>
      </m:oMath>
      <w:r w:rsidR="00521828" w:rsidRPr="00521828">
        <w:rPr>
          <w:color w:val="000000"/>
          <w:sz w:val="24"/>
          <w:szCs w:val="24"/>
          <w:lang w:val="en-US" w:eastAsia="ko-KR"/>
        </w:rPr>
        <w:tab/>
      </w:r>
      <w:r w:rsidR="00521828" w:rsidRPr="00521828">
        <w:rPr>
          <w:color w:val="000000"/>
          <w:sz w:val="24"/>
          <w:szCs w:val="24"/>
          <w:lang w:val="en-US" w:eastAsia="ko-KR"/>
        </w:rPr>
        <w:tab/>
        <w:t xml:space="preserve">Any flow side of the heat exchanger (hot or cold side) </w:t>
      </w:r>
    </w:p>
    <w:p w14:paraId="139B5715"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Acronyms</w:t>
      </w:r>
    </w:p>
    <w:p w14:paraId="49688E5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BDC</w:t>
      </w:r>
      <w:r w:rsidRPr="00521828">
        <w:rPr>
          <w:rFonts w:eastAsia="Calibri"/>
          <w:color w:val="000000"/>
          <w:sz w:val="24"/>
          <w:szCs w:val="24"/>
          <w:lang w:val="en-US" w:eastAsia="ko-KR"/>
        </w:rPr>
        <w:tab/>
      </w:r>
      <w:r w:rsidRPr="00521828">
        <w:rPr>
          <w:rFonts w:eastAsia="Calibri"/>
          <w:color w:val="000000"/>
          <w:sz w:val="24"/>
          <w:szCs w:val="24"/>
          <w:lang w:val="en-US" w:eastAsia="ko-KR"/>
        </w:rPr>
        <w:tab/>
        <w:t>Bottom Dead Center</w:t>
      </w:r>
    </w:p>
    <w:p w14:paraId="4B291437"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CI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Compression-ignition</w:t>
      </w:r>
    </w:p>
    <w:p w14:paraId="01F96ACF"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ICE</w:t>
      </w:r>
      <w:r w:rsidRPr="00521828">
        <w:rPr>
          <w:rFonts w:eastAsia="Calibri"/>
          <w:color w:val="000000"/>
          <w:sz w:val="24"/>
          <w:szCs w:val="24"/>
          <w:lang w:val="en-US" w:eastAsia="ko-KR"/>
        </w:rPr>
        <w:tab/>
      </w:r>
      <w:r w:rsidRPr="00521828">
        <w:rPr>
          <w:rFonts w:eastAsia="Calibri"/>
          <w:color w:val="000000"/>
          <w:sz w:val="24"/>
          <w:szCs w:val="24"/>
          <w:lang w:val="en-US" w:eastAsia="ko-KR"/>
        </w:rPr>
        <w:tab/>
        <w:t>Internal Combustion Engine</w:t>
      </w:r>
    </w:p>
    <w:p w14:paraId="58833F18"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LHC</w:t>
      </w:r>
      <w:r w:rsidRPr="00521828">
        <w:rPr>
          <w:rFonts w:eastAsia="Calibri"/>
          <w:color w:val="000000"/>
          <w:sz w:val="24"/>
          <w:szCs w:val="24"/>
          <w:lang w:val="en-US" w:eastAsia="ko-KR"/>
        </w:rPr>
        <w:tab/>
      </w:r>
      <w:r w:rsidRPr="00521828">
        <w:rPr>
          <w:rFonts w:eastAsia="Calibri"/>
          <w:color w:val="000000"/>
          <w:sz w:val="24"/>
          <w:szCs w:val="24"/>
          <w:lang w:val="en-US" w:eastAsia="ko-KR"/>
        </w:rPr>
        <w:tab/>
        <w:t>Longitudinal Heat Conduction</w:t>
      </w:r>
    </w:p>
    <w:p w14:paraId="3E1868E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LMTD</w:t>
      </w:r>
      <w:r w:rsidRPr="00521828">
        <w:rPr>
          <w:rFonts w:eastAsia="Calibri"/>
          <w:color w:val="000000"/>
          <w:sz w:val="24"/>
          <w:szCs w:val="24"/>
          <w:lang w:val="en-US" w:eastAsia="ko-KR"/>
        </w:rPr>
        <w:tab/>
        <w:t>Logarithmic Mean Temperature Difference</w:t>
      </w:r>
    </w:p>
    <w:p w14:paraId="497CD642"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SI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Spark-ignition</w:t>
      </w:r>
    </w:p>
    <w:p w14:paraId="55347D3D" w14:textId="77777777" w:rsidR="00EB495E" w:rsidRDefault="00521828" w:rsidP="00521828">
      <w:pPr>
        <w:rPr>
          <w:rFonts w:eastAsia="Calibri"/>
          <w:color w:val="000000"/>
          <w:sz w:val="24"/>
          <w:szCs w:val="24"/>
          <w:lang w:val="en-US" w:eastAsia="ko-KR"/>
        </w:rPr>
      </w:pPr>
      <w:r w:rsidRPr="00521828">
        <w:rPr>
          <w:rFonts w:eastAsia="Calibri"/>
          <w:color w:val="000000"/>
          <w:sz w:val="24"/>
          <w:szCs w:val="24"/>
          <w:lang w:val="en-US" w:eastAsia="ko-KR"/>
        </w:rPr>
        <w:t>TDC</w:t>
      </w:r>
      <w:r w:rsidRPr="00521828">
        <w:rPr>
          <w:rFonts w:eastAsia="Calibri"/>
          <w:color w:val="000000"/>
          <w:sz w:val="24"/>
          <w:szCs w:val="24"/>
          <w:lang w:val="en-US" w:eastAsia="ko-KR"/>
        </w:rPr>
        <w:tab/>
      </w:r>
      <w:r w:rsidRPr="00521828">
        <w:rPr>
          <w:rFonts w:eastAsia="Calibri"/>
          <w:color w:val="000000"/>
          <w:sz w:val="24"/>
          <w:szCs w:val="24"/>
          <w:lang w:val="en-US" w:eastAsia="ko-KR"/>
        </w:rPr>
        <w:tab/>
        <w:t>Top Dead Center</w:t>
      </w:r>
    </w:p>
    <w:p w14:paraId="59B57024" w14:textId="77777777" w:rsidR="00EB495E" w:rsidRPr="009A6633" w:rsidRDefault="00EB495E" w:rsidP="00EB495E">
      <w:pPr>
        <w:pStyle w:val="Balk3"/>
        <w:keepLines/>
        <w:autoSpaceDE/>
        <w:autoSpaceDN/>
        <w:rPr>
          <w:bCs/>
          <w:color w:val="000000"/>
          <w:sz w:val="28"/>
          <w:lang w:val="en-US" w:eastAsia="ko-KR"/>
        </w:rPr>
      </w:pPr>
      <w:r>
        <w:rPr>
          <w:rFonts w:eastAsia="Calibri"/>
          <w:color w:val="000000"/>
          <w:lang w:val="en-US" w:eastAsia="ko-KR"/>
        </w:rPr>
        <w:br w:type="page"/>
      </w:r>
      <w:bookmarkStart w:id="48" w:name="_Toc473151355"/>
      <w:r w:rsidRPr="009A6633">
        <w:rPr>
          <w:bCs/>
          <w:color w:val="000000"/>
          <w:sz w:val="28"/>
          <w:lang w:val="en-US" w:eastAsia="ko-KR"/>
        </w:rPr>
        <w:lastRenderedPageBreak/>
        <w:t>LIST OF TABLES</w:t>
      </w:r>
      <w:bookmarkEnd w:id="48"/>
    </w:p>
    <w:p w14:paraId="209BECE5" w14:textId="77777777" w:rsidR="00EB495E" w:rsidRPr="00EB495E" w:rsidRDefault="00A3619C" w:rsidP="00EB495E">
      <w:pPr>
        <w:pStyle w:val="ekillerTablosu"/>
        <w:tabs>
          <w:tab w:val="right" w:leader="dot" w:pos="8210"/>
        </w:tabs>
        <w:rPr>
          <w:rFonts w:ascii="Calibri" w:eastAsia="Times New Roman" w:hAnsi="Calibri"/>
          <w:noProof/>
          <w:color w:val="auto"/>
          <w:sz w:val="22"/>
          <w:szCs w:val="22"/>
          <w:lang w:val="tr-TR" w:eastAsia="tr-TR"/>
        </w:rPr>
      </w:pPr>
      <w:r>
        <w:rPr>
          <w:rStyle w:val="Kpr"/>
          <w:b/>
          <w:noProof/>
          <w:lang w:val="tr-TR" w:eastAsia="tr-TR"/>
        </w:rPr>
        <mc:AlternateContent>
          <mc:Choice Requires="wps">
            <w:drawing>
              <wp:anchor distT="0" distB="0" distL="114300" distR="114300" simplePos="0" relativeHeight="251665408" behindDoc="0" locked="0" layoutInCell="1" allowOverlap="1" wp14:anchorId="5266BF7A" wp14:editId="4ACC909F">
                <wp:simplePos x="0" y="0"/>
                <wp:positionH relativeFrom="column">
                  <wp:posOffset>-901700</wp:posOffset>
                </wp:positionH>
                <wp:positionV relativeFrom="paragraph">
                  <wp:posOffset>-1314450</wp:posOffset>
                </wp:positionV>
                <wp:extent cx="2230120" cy="276225"/>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w="9525">
                          <a:solidFill>
                            <a:srgbClr val="000000"/>
                          </a:solidFill>
                          <a:miter lim="800000"/>
                          <a:headEnd/>
                          <a:tailEnd/>
                        </a:ln>
                      </wps:spPr>
                      <wps:txbx>
                        <w:txbxContent>
                          <w:p w14:paraId="19EC582C"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6BF7A" id="Text Box 396" o:spid="_x0000_s1040" type="#_x0000_t202" style="position:absolute;left:0;text-align:left;margin-left:-71pt;margin-top:-103.5pt;width:175.6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">
                <v:textbox style="mso-fit-shape-to-text:t">
                  <w:txbxContent>
                    <w:p w14:paraId="19EC582C"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v:textbox>
              </v:shape>
            </w:pict>
          </mc:Fallback>
        </mc:AlternateContent>
      </w:r>
      <w:r w:rsidR="00DD5833">
        <w:rPr>
          <w:lang w:eastAsia="ko-KR"/>
        </w:rPr>
        <w:fldChar w:fldCharType="begin"/>
      </w:r>
      <w:r w:rsidR="00EB495E">
        <w:rPr>
          <w:lang w:eastAsia="ko-KR"/>
        </w:rPr>
        <w:instrText xml:space="preserve"> TOC \h \z \t "caption for table" \c </w:instrText>
      </w:r>
      <w:r w:rsidR="00DD5833">
        <w:rPr>
          <w:lang w:eastAsia="ko-KR"/>
        </w:rPr>
        <w:fldChar w:fldCharType="separate"/>
      </w:r>
      <w:hyperlink w:anchor="_Toc473472418" w:history="1">
        <w:r w:rsidR="00EB495E" w:rsidRPr="00CE460E">
          <w:rPr>
            <w:rStyle w:val="Kpr"/>
            <w:b/>
            <w:noProof/>
          </w:rPr>
          <w:t>Table 2.1</w:t>
        </w:r>
        <w:r w:rsidR="00EB495E" w:rsidRPr="00CE460E">
          <w:rPr>
            <w:rStyle w:val="Kpr"/>
            <w:noProof/>
          </w:rPr>
          <w:t xml:space="preserve"> Exponents of (</w:t>
        </w:r>
        <m:oMath>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w</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m</m:t>
              </m:r>
            </m:sub>
          </m:sSub>
        </m:oMath>
        <w:r w:rsidR="00EB495E">
          <w:rPr>
            <w:rStyle w:val="Kpr"/>
            <w:noProof/>
          </w:rPr>
          <w:t>)</w:t>
        </w:r>
        <w:r w:rsidR="00EB495E">
          <w:rPr>
            <w:noProof/>
            <w:webHidden/>
          </w:rPr>
          <w:tab/>
        </w:r>
      </w:hyperlink>
      <w:r w:rsidR="00E60DFB">
        <w:rPr>
          <w:noProof/>
        </w:rPr>
        <w:t>36</w:t>
      </w:r>
    </w:p>
    <w:p w14:paraId="18DBE28A"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0" w:history="1">
        <w:r w:rsidR="00EB495E" w:rsidRPr="00CE460E">
          <w:rPr>
            <w:rStyle w:val="Kpr"/>
            <w:b/>
            <w:noProof/>
          </w:rPr>
          <w:t>Table 4.1</w:t>
        </w:r>
        <w:r w:rsidR="00EB495E" w:rsidRPr="00CE460E">
          <w:rPr>
            <w:rStyle w:val="Kpr"/>
            <w:noProof/>
          </w:rPr>
          <w:t xml:space="preserve"> Sizing results of intercooler configurations.</w:t>
        </w:r>
        <w:r w:rsidR="00EB495E">
          <w:rPr>
            <w:noProof/>
            <w:webHidden/>
          </w:rPr>
          <w:tab/>
        </w:r>
      </w:hyperlink>
      <w:r w:rsidR="00E60DFB">
        <w:rPr>
          <w:noProof/>
        </w:rPr>
        <w:t>57</w:t>
      </w:r>
    </w:p>
    <w:p w14:paraId="468E7756"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2" w:history="1">
        <w:r w:rsidR="00EB495E" w:rsidRPr="00CE460E">
          <w:rPr>
            <w:rStyle w:val="Kpr"/>
            <w:b/>
            <w:noProof/>
          </w:rPr>
          <w:t>Table 4.2</w:t>
        </w:r>
        <w:r w:rsidR="00EB495E" w:rsidRPr="00CE460E">
          <w:rPr>
            <w:rStyle w:val="Kpr"/>
            <w:noProof/>
          </w:rPr>
          <w:t xml:space="preserve"> Thermal-hydraulic performance results of intercooler configurations.</w:t>
        </w:r>
        <w:r w:rsidR="00EB495E">
          <w:rPr>
            <w:noProof/>
            <w:webHidden/>
          </w:rPr>
          <w:tab/>
        </w:r>
      </w:hyperlink>
      <w:r w:rsidR="00E60DFB">
        <w:rPr>
          <w:noProof/>
        </w:rPr>
        <w:t>60</w:t>
      </w:r>
    </w:p>
    <w:p w14:paraId="628508B7"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4" w:history="1">
        <w:r w:rsidR="00EB495E" w:rsidRPr="00CE460E">
          <w:rPr>
            <w:rStyle w:val="Kpr"/>
            <w:b/>
            <w:noProof/>
          </w:rPr>
          <w:t>Table 4.3</w:t>
        </w:r>
        <w:r w:rsidR="00EB495E" w:rsidRPr="00CE460E">
          <w:rPr>
            <w:rStyle w:val="Kpr"/>
            <w:noProof/>
          </w:rPr>
          <w:t xml:space="preserve"> Second law performance results of intercooler configurations.</w:t>
        </w:r>
        <w:r w:rsidR="00EB495E">
          <w:rPr>
            <w:noProof/>
            <w:webHidden/>
          </w:rPr>
          <w:tab/>
        </w:r>
      </w:hyperlink>
      <w:r w:rsidR="00E60DFB">
        <w:rPr>
          <w:noProof/>
        </w:rPr>
        <w:t>63</w:t>
      </w:r>
    </w:p>
    <w:p w14:paraId="24AC3298"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6" w:history="1">
        <w:r w:rsidR="00EB495E" w:rsidRPr="00CE460E">
          <w:rPr>
            <w:rStyle w:val="Kpr"/>
            <w:b/>
            <w:noProof/>
          </w:rPr>
          <w:t>Table 4.4</w:t>
        </w:r>
        <w:r w:rsidR="00EB495E" w:rsidRPr="00CE460E">
          <w:rPr>
            <w:rStyle w:val="Kpr"/>
            <w:noProof/>
          </w:rPr>
          <w:t xml:space="preserve"> Charge air density and temperatures in the cycle for different engine operation types.</w:t>
        </w:r>
        <w:r w:rsidR="00EB495E">
          <w:rPr>
            <w:noProof/>
            <w:webHidden/>
          </w:rPr>
          <w:tab/>
        </w:r>
      </w:hyperlink>
      <w:r w:rsidR="00E60DFB">
        <w:rPr>
          <w:noProof/>
        </w:rPr>
        <w:t>72</w:t>
      </w:r>
    </w:p>
    <w:p w14:paraId="7D1DAA16"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7" w:history="1">
        <w:r w:rsidR="00EB495E" w:rsidRPr="00CE460E">
          <w:rPr>
            <w:rStyle w:val="Kpr"/>
            <w:b/>
            <w:noProof/>
          </w:rPr>
          <w:t>Table A.1</w:t>
        </w:r>
        <w:r w:rsidR="00EB495E" w:rsidRPr="00CE460E">
          <w:rPr>
            <w:rStyle w:val="Kpr"/>
            <w:noProof/>
          </w:rPr>
          <w:t xml:space="preserve"> Surf</w:t>
        </w:r>
        <w:r w:rsidR="00EB495E">
          <w:rPr>
            <w:rStyle w:val="Kpr"/>
            <w:noProof/>
          </w:rPr>
          <w:t>ace characteristics of fins</w:t>
        </w:r>
        <w:r w:rsidR="00EB495E">
          <w:rPr>
            <w:noProof/>
            <w:webHidden/>
          </w:rPr>
          <w:tab/>
        </w:r>
      </w:hyperlink>
      <w:r w:rsidR="00E60DFB">
        <w:rPr>
          <w:noProof/>
        </w:rPr>
        <w:t>85</w:t>
      </w:r>
    </w:p>
    <w:p w14:paraId="76130905"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8" w:history="1">
        <w:r w:rsidR="00EB495E" w:rsidRPr="00CE460E">
          <w:rPr>
            <w:rStyle w:val="Kpr"/>
            <w:b/>
            <w:noProof/>
          </w:rPr>
          <w:t>Table B.1</w:t>
        </w:r>
        <w:r w:rsidR="00EB495E" w:rsidRPr="00CE460E">
          <w:rPr>
            <w:rStyle w:val="Kpr"/>
            <w:noProof/>
          </w:rPr>
          <w:t xml:space="preserve"> </w:t>
        </w:r>
        <m:oMath>
          <m:r>
            <m:rPr>
              <m:sty m:val="p"/>
            </m:rPr>
            <w:rPr>
              <w:rFonts w:ascii="Cambria Math" w:hAnsi="Cambria Math"/>
              <w:noProof/>
            </w:rPr>
            <m:t>j</m:t>
          </m:r>
        </m:oMath>
        <w:r w:rsidR="00EB495E" w:rsidRPr="00CE460E">
          <w:rPr>
            <w:rStyle w:val="Kpr"/>
            <w:noProof/>
          </w:rPr>
          <w:t xml:space="preserve"> factor equations for fin types.</w:t>
        </w:r>
        <w:r w:rsidR="00EB495E">
          <w:rPr>
            <w:noProof/>
            <w:webHidden/>
          </w:rPr>
          <w:tab/>
        </w:r>
      </w:hyperlink>
      <w:r w:rsidR="00E60DFB">
        <w:rPr>
          <w:noProof/>
        </w:rPr>
        <w:t>86</w:t>
      </w:r>
    </w:p>
    <w:p w14:paraId="534E0EE9"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29" w:history="1">
        <w:r w:rsidR="00EB495E" w:rsidRPr="00CE460E">
          <w:rPr>
            <w:rStyle w:val="Kpr"/>
            <w:b/>
            <w:noProof/>
          </w:rPr>
          <w:t>Table B.2</w:t>
        </w:r>
        <w:r w:rsidR="00EB495E" w:rsidRPr="00CE460E">
          <w:rPr>
            <w:rStyle w:val="Kpr"/>
            <w:noProof/>
          </w:rPr>
          <w:t xml:space="preserve"> </w:t>
        </w:r>
        <m:oMath>
          <m:r>
            <m:rPr>
              <m:sty m:val="p"/>
            </m:rPr>
            <w:rPr>
              <w:rFonts w:ascii="Cambria Math" w:hAnsi="Cambria Math"/>
              <w:noProof/>
            </w:rPr>
            <m:t>f</m:t>
          </m:r>
        </m:oMath>
        <w:r w:rsidR="00EB495E" w:rsidRPr="00CE460E">
          <w:rPr>
            <w:rStyle w:val="Kpr"/>
            <w:noProof/>
          </w:rPr>
          <w:t xml:space="preserve"> factor equations for fin types.</w:t>
        </w:r>
        <w:r w:rsidR="00EB495E">
          <w:rPr>
            <w:noProof/>
            <w:webHidden/>
          </w:rPr>
          <w:tab/>
        </w:r>
      </w:hyperlink>
      <w:r w:rsidR="00E60DFB">
        <w:rPr>
          <w:noProof/>
        </w:rPr>
        <w:t>87</w:t>
      </w:r>
    </w:p>
    <w:p w14:paraId="749ED17D" w14:textId="77777777" w:rsidR="00EB495E" w:rsidRPr="00EB495E" w:rsidRDefault="0078294A" w:rsidP="00E60DFB">
      <w:pPr>
        <w:pStyle w:val="ekillerTablosu"/>
        <w:tabs>
          <w:tab w:val="right" w:leader="dot" w:pos="8210"/>
        </w:tabs>
        <w:rPr>
          <w:rFonts w:ascii="Calibri" w:eastAsia="Times New Roman" w:hAnsi="Calibri"/>
          <w:noProof/>
          <w:color w:val="auto"/>
          <w:sz w:val="22"/>
          <w:szCs w:val="22"/>
          <w:lang w:val="tr-TR" w:eastAsia="tr-TR"/>
        </w:rPr>
      </w:pPr>
      <w:hyperlink w:anchor="_Toc473472430" w:history="1">
        <w:r w:rsidR="00EB495E" w:rsidRPr="00CE460E">
          <w:rPr>
            <w:rStyle w:val="Kpr"/>
            <w:b/>
            <w:noProof/>
          </w:rPr>
          <w:t>Table B.3</w:t>
        </w:r>
        <w:r w:rsidR="00EB495E" w:rsidRPr="00CE460E">
          <w:rPr>
            <w:rStyle w:val="Kpr"/>
            <w:noProof/>
          </w:rPr>
          <w:t xml:space="preserve"> Reynolds number ranges for </w:t>
        </w:r>
        <m:oMath>
          <m:r>
            <m:rPr>
              <m:sty m:val="p"/>
            </m:rPr>
            <w:rPr>
              <w:rFonts w:ascii="Cambria Math" w:hAnsi="Cambria Math"/>
              <w:noProof/>
            </w:rPr>
            <m:t>j</m:t>
          </m:r>
        </m:oMath>
        <w:r w:rsidR="00EB495E" w:rsidRPr="00CE460E">
          <w:rPr>
            <w:rStyle w:val="Kpr"/>
            <w:noProof/>
          </w:rPr>
          <w:t xml:space="preserve"> and </w:t>
        </w:r>
        <m:oMath>
          <m:r>
            <m:rPr>
              <m:sty m:val="p"/>
            </m:rPr>
            <w:rPr>
              <w:rFonts w:ascii="Cambria Math" w:hAnsi="Cambria Math"/>
              <w:noProof/>
            </w:rPr>
            <m:t>f</m:t>
          </m:r>
        </m:oMath>
        <w:r w:rsidR="00EB495E">
          <w:rPr>
            <w:rStyle w:val="Kpr"/>
            <w:noProof/>
          </w:rPr>
          <w:t xml:space="preserve"> factor equations</w:t>
        </w:r>
      </w:hyperlink>
      <w:r w:rsidR="00E60DFB">
        <w:rPr>
          <w:noProof/>
        </w:rPr>
        <w:t>……………………88</w:t>
      </w:r>
    </w:p>
    <w:p w14:paraId="0BD7A83E" w14:textId="77777777" w:rsidR="00EB495E" w:rsidRPr="00EB495E" w:rsidRDefault="0078294A" w:rsidP="00EB495E">
      <w:pPr>
        <w:pStyle w:val="ekillerTablosu"/>
        <w:tabs>
          <w:tab w:val="right" w:leader="dot" w:pos="8210"/>
        </w:tabs>
        <w:rPr>
          <w:rFonts w:ascii="Calibri" w:eastAsia="Times New Roman" w:hAnsi="Calibri"/>
          <w:noProof/>
          <w:color w:val="auto"/>
          <w:sz w:val="22"/>
          <w:szCs w:val="22"/>
          <w:lang w:val="tr-TR" w:eastAsia="tr-TR"/>
        </w:rPr>
      </w:pPr>
      <w:hyperlink w:anchor="_Toc473472431" w:history="1">
        <w:r w:rsidR="00EB495E" w:rsidRPr="00CE460E">
          <w:rPr>
            <w:rStyle w:val="Kpr"/>
            <w:b/>
            <w:noProof/>
          </w:rPr>
          <w:t>Table C.1</w:t>
        </w:r>
        <w:r w:rsidR="00EB495E" w:rsidRPr="00CE460E">
          <w:rPr>
            <w:rStyle w:val="Kpr"/>
            <w:noProof/>
          </w:rPr>
          <w:t xml:space="preserve"> Thermophysical properties of air at one atmospheric press</w:t>
        </w:r>
        <w:r w:rsidR="00EB495E">
          <w:rPr>
            <w:rStyle w:val="Kpr"/>
            <w:noProof/>
          </w:rPr>
          <w:t>ure</w:t>
        </w:r>
        <w:r w:rsidR="00EB495E">
          <w:rPr>
            <w:noProof/>
            <w:webHidden/>
          </w:rPr>
          <w:tab/>
        </w:r>
      </w:hyperlink>
      <w:r w:rsidR="00E60DFB">
        <w:rPr>
          <w:noProof/>
        </w:rPr>
        <w:t>89</w:t>
      </w:r>
    </w:p>
    <w:p w14:paraId="6B5E0180" w14:textId="77777777" w:rsidR="00EB495E" w:rsidRDefault="00DD5833" w:rsidP="00EB495E">
      <w:pPr>
        <w:spacing w:before="120" w:after="120"/>
        <w:rPr>
          <w:lang w:eastAsia="ko-KR"/>
        </w:rPr>
      </w:pPr>
      <w:r>
        <w:rPr>
          <w:lang w:eastAsia="ko-KR"/>
        </w:rPr>
        <w:fldChar w:fldCharType="end"/>
      </w:r>
    </w:p>
    <w:p w14:paraId="106C876F" w14:textId="77777777" w:rsidR="00EB495E" w:rsidRPr="00EB495E" w:rsidRDefault="00EB495E" w:rsidP="00EB495E">
      <w:pPr>
        <w:pStyle w:val="Balk3"/>
        <w:rPr>
          <w:bCs/>
          <w:color w:val="000000"/>
          <w:sz w:val="28"/>
          <w:lang w:val="en-US" w:eastAsia="ko-KR"/>
        </w:rPr>
      </w:pPr>
      <w:r>
        <w:rPr>
          <w:lang w:eastAsia="ko-KR"/>
        </w:rPr>
        <w:br w:type="page"/>
      </w:r>
      <w:bookmarkStart w:id="49" w:name="_Toc473151356"/>
      <w:r w:rsidRPr="00EB495E">
        <w:rPr>
          <w:bCs/>
          <w:color w:val="000000"/>
          <w:sz w:val="28"/>
          <w:lang w:val="en-US" w:eastAsia="ko-KR"/>
        </w:rPr>
        <w:lastRenderedPageBreak/>
        <w:t>LIST OF FIGURES</w:t>
      </w:r>
      <w:bookmarkEnd w:id="49"/>
    </w:p>
    <w:p w14:paraId="2E947196" w14:textId="77777777" w:rsidR="00EB495E" w:rsidRPr="00EB495E" w:rsidRDefault="00A3619C" w:rsidP="00EB495E">
      <w:pPr>
        <w:tabs>
          <w:tab w:val="right" w:leader="dot" w:pos="8210"/>
        </w:tabs>
        <w:autoSpaceDE/>
        <w:autoSpaceDN/>
        <w:spacing w:before="120" w:after="120"/>
        <w:jc w:val="both"/>
        <w:rPr>
          <w:rFonts w:ascii="Calibri" w:hAnsi="Calibri"/>
          <w:noProof/>
          <w:sz w:val="22"/>
          <w:szCs w:val="22"/>
          <w:lang w:eastAsia="tr-TR"/>
        </w:rPr>
      </w:pPr>
      <w:r>
        <w:rPr>
          <w:noProof/>
          <w:lang w:eastAsia="tr-TR"/>
        </w:rPr>
        <mc:AlternateContent>
          <mc:Choice Requires="wps">
            <w:drawing>
              <wp:anchor distT="0" distB="0" distL="114300" distR="114300" simplePos="0" relativeHeight="251666432" behindDoc="0" locked="0" layoutInCell="1" allowOverlap="1" wp14:anchorId="24D513C8" wp14:editId="1D64A857">
                <wp:simplePos x="0" y="0"/>
                <wp:positionH relativeFrom="column">
                  <wp:posOffset>-756285</wp:posOffset>
                </wp:positionH>
                <wp:positionV relativeFrom="paragraph">
                  <wp:posOffset>-1386840</wp:posOffset>
                </wp:positionV>
                <wp:extent cx="2625090" cy="276225"/>
                <wp:effectExtent l="0" t="0" r="381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76225"/>
                        </a:xfrm>
                        <a:prstGeom prst="rect">
                          <a:avLst/>
                        </a:prstGeom>
                        <a:solidFill>
                          <a:srgbClr val="FFFFFF"/>
                        </a:solidFill>
                        <a:ln w="9525">
                          <a:solidFill>
                            <a:srgbClr val="000000"/>
                          </a:solidFill>
                          <a:miter lim="800000"/>
                          <a:headEnd/>
                          <a:tailEnd/>
                        </a:ln>
                      </wps:spPr>
                      <wps:txbx>
                        <w:txbxContent>
                          <w:p w14:paraId="506F5926" w14:textId="77777777" w:rsidR="00486D48" w:rsidRPr="00C93BBC" w:rsidRDefault="00486D48">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D513C8" id="Text Box 397" o:spid="_x0000_s1041" type="#_x0000_t202" style="position:absolute;left:0;text-align:left;margin-left:-59.55pt;margin-top:-109.2pt;width:206.7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">
                <v:textbox style="mso-fit-shape-to-text:t">
                  <w:txbxContent>
                    <w:p w14:paraId="506F5926" w14:textId="77777777" w:rsidR="00486D48" w:rsidRPr="00C93BBC" w:rsidRDefault="00486D48">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v:textbox>
              </v:shape>
            </w:pict>
          </mc:Fallback>
        </mc:AlternateContent>
      </w:r>
      <w:r w:rsidR="00DD5833" w:rsidRPr="00EB495E">
        <w:rPr>
          <w:rFonts w:eastAsia="Calibri"/>
          <w:color w:val="000000"/>
          <w:sz w:val="24"/>
          <w:szCs w:val="24"/>
          <w:lang w:val="en-US" w:eastAsia="ko-KR"/>
        </w:rPr>
        <w:fldChar w:fldCharType="begin"/>
      </w:r>
      <w:r w:rsidR="00EB495E" w:rsidRPr="00EB495E">
        <w:rPr>
          <w:rFonts w:eastAsia="Calibri"/>
          <w:color w:val="000000"/>
          <w:sz w:val="24"/>
          <w:szCs w:val="24"/>
          <w:lang w:val="en-US" w:eastAsia="ko-KR"/>
        </w:rPr>
        <w:instrText xml:space="preserve"> TOC \t "Caption" \c </w:instrText>
      </w:r>
      <w:r w:rsidR="00DD5833" w:rsidRPr="00EB495E">
        <w:rPr>
          <w:rFonts w:eastAsia="Calibri"/>
          <w:color w:val="000000"/>
          <w:sz w:val="24"/>
          <w:szCs w:val="24"/>
          <w:lang w:val="en-US" w:eastAsia="ko-KR"/>
        </w:rPr>
        <w:fldChar w:fldCharType="separate"/>
      </w:r>
      <w:r w:rsidR="00EB495E" w:rsidRPr="00EB495E">
        <w:rPr>
          <w:rFonts w:eastAsia="Calibri"/>
          <w:b/>
          <w:noProof/>
          <w:color w:val="000000"/>
          <w:sz w:val="24"/>
          <w:szCs w:val="24"/>
          <w:lang w:val="en-US" w:eastAsia="ko-KR"/>
        </w:rPr>
        <w:t>Figure 1.1</w:t>
      </w:r>
      <w:r w:rsidR="00EB495E" w:rsidRPr="00EB495E">
        <w:rPr>
          <w:rFonts w:eastAsia="Calibri"/>
          <w:noProof/>
          <w:color w:val="000000"/>
          <w:sz w:val="24"/>
          <w:szCs w:val="24"/>
          <w:lang w:val="en-US" w:eastAsia="ko-KR"/>
        </w:rPr>
        <w:t xml:space="preserve"> Four-stroke SI engine cycle</w:t>
      </w:r>
      <w:r w:rsidR="00EB495E" w:rsidRPr="00EB495E">
        <w:rPr>
          <w:rFonts w:eastAsia="Calibri"/>
          <w:noProof/>
          <w:color w:val="000000"/>
          <w:sz w:val="24"/>
          <w:szCs w:val="24"/>
          <w:lang w:val="en-US"/>
        </w:rPr>
        <w:tab/>
      </w:r>
      <w:r w:rsidR="00E60DFB">
        <w:rPr>
          <w:rFonts w:eastAsia="Calibri"/>
          <w:noProof/>
          <w:color w:val="000000"/>
          <w:sz w:val="24"/>
          <w:szCs w:val="24"/>
          <w:lang w:val="en-US"/>
        </w:rPr>
        <w:t>4</w:t>
      </w:r>
    </w:p>
    <w:p w14:paraId="0FD64D2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1.2</w:t>
      </w:r>
      <w:r w:rsidRPr="00EB495E">
        <w:rPr>
          <w:rFonts w:eastAsia="Calibri"/>
          <w:noProof/>
          <w:color w:val="000000"/>
          <w:sz w:val="24"/>
          <w:szCs w:val="24"/>
          <w:lang w:val="en-US"/>
        </w:rPr>
        <w:t xml:space="preserve"> A two-stroke SI engine</w:t>
      </w:r>
      <w:r w:rsidRPr="00EB495E">
        <w:rPr>
          <w:rFonts w:eastAsia="Calibri"/>
          <w:noProof/>
          <w:color w:val="000000"/>
          <w:sz w:val="24"/>
          <w:szCs w:val="24"/>
          <w:lang w:val="en-US"/>
        </w:rPr>
        <w:tab/>
      </w:r>
      <w:r w:rsidR="00E60DFB">
        <w:rPr>
          <w:rFonts w:eastAsia="Calibri"/>
          <w:noProof/>
          <w:color w:val="000000"/>
          <w:sz w:val="24"/>
          <w:szCs w:val="24"/>
          <w:lang w:val="en-US"/>
        </w:rPr>
        <w:t>5</w:t>
      </w:r>
    </w:p>
    <w:p w14:paraId="2B5B8E5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1.3</w:t>
      </w:r>
      <w:r w:rsidRPr="00EB495E">
        <w:rPr>
          <w:rFonts w:eastAsia="Calibri"/>
          <w:noProof/>
          <w:color w:val="000000"/>
          <w:sz w:val="24"/>
          <w:szCs w:val="24"/>
          <w:lang w:val="en-US"/>
        </w:rPr>
        <w:t xml:space="preserve"> Supercharging and turbocharging configurations</w:t>
      </w:r>
      <w:r w:rsidR="00E60DFB">
        <w:rPr>
          <w:rFonts w:eastAsia="Calibri"/>
          <w:noProof/>
          <w:color w:val="000000"/>
          <w:sz w:val="24"/>
          <w:szCs w:val="24"/>
          <w:lang w:val="en-US"/>
        </w:rPr>
        <w:t>…………………………7</w:t>
      </w:r>
    </w:p>
    <w:p w14:paraId="7270750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1.4</w:t>
      </w:r>
      <w:r w:rsidRPr="00EB495E">
        <w:rPr>
          <w:rFonts w:eastAsia="Calibri"/>
          <w:noProof/>
          <w:color w:val="000000"/>
          <w:sz w:val="24"/>
          <w:szCs w:val="24"/>
          <w:lang w:val="en-US" w:eastAsia="ko-KR"/>
        </w:rPr>
        <w:t xml:space="preserve"> Types of </w:t>
      </w:r>
      <w:r w:rsidRPr="00EB495E">
        <w:rPr>
          <w:rFonts w:eastAsia="Calibri"/>
          <w:noProof/>
          <w:color w:val="000000"/>
          <w:sz w:val="24"/>
          <w:szCs w:val="24"/>
          <w:lang w:val="en-US"/>
        </w:rPr>
        <w:t>charge</w:t>
      </w:r>
      <w:r w:rsidRPr="00EB495E">
        <w:rPr>
          <w:rFonts w:eastAsia="Calibri"/>
          <w:noProof/>
          <w:color w:val="000000"/>
          <w:sz w:val="24"/>
          <w:szCs w:val="24"/>
          <w:lang w:val="en-US" w:eastAsia="ko-KR"/>
        </w:rPr>
        <w:t xml:space="preserve"> air cooling systems</w:t>
      </w:r>
      <w:r w:rsidRPr="00EB495E">
        <w:rPr>
          <w:rFonts w:eastAsia="Calibri"/>
          <w:noProof/>
          <w:color w:val="000000"/>
          <w:sz w:val="24"/>
          <w:szCs w:val="24"/>
          <w:lang w:val="en-US"/>
        </w:rPr>
        <w:tab/>
      </w:r>
      <w:r w:rsidR="00E60DFB">
        <w:rPr>
          <w:rFonts w:eastAsia="Calibri"/>
          <w:noProof/>
          <w:color w:val="000000"/>
          <w:sz w:val="24"/>
          <w:szCs w:val="24"/>
          <w:lang w:val="en-US"/>
        </w:rPr>
        <w:t>11</w:t>
      </w:r>
    </w:p>
    <w:p w14:paraId="5F4643B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1.5</w:t>
      </w:r>
      <w:r w:rsidRPr="00EB495E">
        <w:rPr>
          <w:rFonts w:eastAsia="Calibri"/>
          <w:noProof/>
          <w:color w:val="000000"/>
          <w:sz w:val="24"/>
          <w:szCs w:val="24"/>
          <w:lang w:val="en-US" w:eastAsia="ko-KR"/>
        </w:rPr>
        <w:t xml:space="preserve"> Schematic diagram of a plate-fin heat exchanger</w:t>
      </w:r>
      <w:r w:rsidRPr="00EB495E">
        <w:rPr>
          <w:rFonts w:eastAsia="Calibri"/>
          <w:noProof/>
          <w:color w:val="000000"/>
          <w:sz w:val="24"/>
          <w:szCs w:val="24"/>
          <w:lang w:val="en-US"/>
        </w:rPr>
        <w:tab/>
      </w:r>
      <w:r w:rsidR="00E60DFB">
        <w:rPr>
          <w:rFonts w:eastAsia="Calibri"/>
          <w:noProof/>
          <w:color w:val="000000"/>
          <w:sz w:val="24"/>
          <w:szCs w:val="24"/>
          <w:lang w:val="en-US"/>
        </w:rPr>
        <w:t>15</w:t>
      </w:r>
    </w:p>
    <w:p w14:paraId="25A0A9E9"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1.6 </w:t>
      </w:r>
      <w:r w:rsidRPr="00EB495E">
        <w:rPr>
          <w:rFonts w:eastAsia="Calibri"/>
          <w:noProof/>
          <w:color w:val="000000"/>
          <w:sz w:val="24"/>
          <w:szCs w:val="24"/>
          <w:lang w:val="en-US" w:eastAsia="ko-KR"/>
        </w:rPr>
        <w:t>Various fin geometries for plate-fin heat exchangers</w:t>
      </w:r>
      <w:r w:rsidR="00E60DFB">
        <w:rPr>
          <w:rFonts w:eastAsia="Calibri"/>
          <w:noProof/>
          <w:color w:val="000000"/>
          <w:sz w:val="24"/>
          <w:szCs w:val="24"/>
          <w:lang w:val="en-US" w:eastAsia="ko-KR"/>
        </w:rPr>
        <w:t>……………………16</w:t>
      </w:r>
    </w:p>
    <w:p w14:paraId="1FA30EBD"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2.1</w:t>
      </w:r>
      <w:r w:rsidRPr="00EB495E">
        <w:rPr>
          <w:rFonts w:eastAsia="Calibri"/>
          <w:noProof/>
          <w:color w:val="000000"/>
          <w:sz w:val="24"/>
          <w:szCs w:val="24"/>
          <w:lang w:val="en-US" w:eastAsia="ko-KR"/>
        </w:rPr>
        <w:t xml:space="preserve"> Depiction of heat transfer in a counterflow heat exchanger</w:t>
      </w:r>
      <w:r w:rsidRPr="00EB495E">
        <w:rPr>
          <w:rFonts w:eastAsia="Calibri"/>
          <w:noProof/>
          <w:color w:val="000000"/>
          <w:sz w:val="24"/>
          <w:szCs w:val="24"/>
          <w:lang w:val="en-US"/>
        </w:rPr>
        <w:tab/>
      </w:r>
      <w:r w:rsidR="00E60DFB">
        <w:rPr>
          <w:rFonts w:eastAsia="Calibri"/>
          <w:noProof/>
          <w:color w:val="000000"/>
          <w:sz w:val="24"/>
          <w:szCs w:val="24"/>
          <w:lang w:val="en-US"/>
        </w:rPr>
        <w:t>24</w:t>
      </w:r>
    </w:p>
    <w:p w14:paraId="4D7919E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2.2</w:t>
      </w:r>
      <w:r w:rsidRPr="00EB495E">
        <w:rPr>
          <w:rFonts w:eastAsia="Calibri"/>
          <w:noProof/>
          <w:color w:val="000000"/>
          <w:sz w:val="24"/>
          <w:szCs w:val="24"/>
          <w:lang w:val="en-US" w:eastAsia="ko-KR"/>
        </w:rPr>
        <w:t xml:space="preserve"> Pressure drop components in a plate-fin exchanger flow passage</w:t>
      </w:r>
      <w:r w:rsidRPr="00EB495E">
        <w:rPr>
          <w:rFonts w:eastAsia="Calibri"/>
          <w:noProof/>
          <w:color w:val="000000"/>
          <w:sz w:val="24"/>
          <w:szCs w:val="24"/>
          <w:lang w:val="en-US"/>
        </w:rPr>
        <w:tab/>
      </w:r>
      <w:r w:rsidR="00E60DFB">
        <w:rPr>
          <w:rFonts w:eastAsia="Calibri"/>
          <w:noProof/>
          <w:color w:val="000000"/>
          <w:sz w:val="24"/>
          <w:szCs w:val="24"/>
          <w:lang w:val="en-US"/>
        </w:rPr>
        <w:t>28</w:t>
      </w:r>
    </w:p>
    <w:p w14:paraId="39E3004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2.3</w:t>
      </w:r>
      <w:r w:rsidRPr="00EB495E">
        <w:rPr>
          <w:rFonts w:eastAsia="Calibri"/>
          <w:noProof/>
          <w:color w:val="000000"/>
          <w:sz w:val="24"/>
          <w:szCs w:val="24"/>
          <w:lang w:val="en-US" w:eastAsia="ko-KR"/>
        </w:rPr>
        <w:t xml:space="preserve"> Straight, thin fin with uniform rectangular cross-section</w:t>
      </w:r>
      <w:r w:rsidRPr="00EB495E">
        <w:rPr>
          <w:rFonts w:eastAsia="Calibri"/>
          <w:noProof/>
          <w:color w:val="000000"/>
          <w:sz w:val="24"/>
          <w:szCs w:val="24"/>
          <w:lang w:val="en-US"/>
        </w:rPr>
        <w:tab/>
      </w:r>
      <w:r w:rsidR="00E60DFB">
        <w:rPr>
          <w:rFonts w:eastAsia="Calibri"/>
          <w:noProof/>
          <w:color w:val="000000"/>
          <w:sz w:val="24"/>
          <w:szCs w:val="24"/>
          <w:lang w:val="en-US"/>
        </w:rPr>
        <w:t>40</w:t>
      </w:r>
    </w:p>
    <w:p w14:paraId="548E12A2"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2.4</w:t>
      </w:r>
      <w:r w:rsidRPr="00EB495E">
        <w:rPr>
          <w:rFonts w:eastAsia="Calibri"/>
          <w:noProof/>
          <w:color w:val="000000"/>
          <w:sz w:val="24"/>
          <w:szCs w:val="24"/>
          <w:lang w:val="en-US" w:eastAsia="ko-KR"/>
        </w:rPr>
        <w:t xml:space="preserve"> (a) Plain rectangular fin and (b) plain triangular fin</w:t>
      </w:r>
      <w:r w:rsidRPr="00EB495E">
        <w:rPr>
          <w:rFonts w:eastAsia="Calibri"/>
          <w:noProof/>
          <w:color w:val="000000"/>
          <w:sz w:val="24"/>
          <w:szCs w:val="24"/>
          <w:lang w:val="en-US"/>
        </w:rPr>
        <w:tab/>
      </w:r>
      <w:r w:rsidR="00E60DFB">
        <w:rPr>
          <w:rFonts w:eastAsia="Calibri"/>
          <w:noProof/>
          <w:color w:val="000000"/>
          <w:sz w:val="24"/>
          <w:szCs w:val="24"/>
          <w:lang w:val="en-US"/>
        </w:rPr>
        <w:t>41</w:t>
      </w:r>
    </w:p>
    <w:p w14:paraId="696DBA3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3.1</w:t>
      </w:r>
      <w:r w:rsidRPr="00EB495E">
        <w:rPr>
          <w:rFonts w:eastAsia="Calibri"/>
          <w:noProof/>
          <w:color w:val="000000"/>
          <w:sz w:val="24"/>
          <w:szCs w:val="24"/>
          <w:lang w:val="en-US" w:eastAsia="ko-KR"/>
        </w:rPr>
        <w:t xml:space="preserve"> Charge air flow in a turbocharged and intercooled engine</w:t>
      </w:r>
      <w:r w:rsidRPr="00EB495E">
        <w:rPr>
          <w:rFonts w:eastAsia="Calibri"/>
          <w:noProof/>
          <w:color w:val="000000"/>
          <w:sz w:val="24"/>
          <w:szCs w:val="24"/>
          <w:lang w:val="en-US"/>
        </w:rPr>
        <w:tab/>
      </w:r>
      <w:r w:rsidR="00E60DFB">
        <w:rPr>
          <w:rFonts w:eastAsia="Calibri"/>
          <w:noProof/>
          <w:color w:val="000000"/>
          <w:sz w:val="24"/>
          <w:szCs w:val="24"/>
          <w:lang w:val="en-US"/>
        </w:rPr>
        <w:t>45</w:t>
      </w:r>
    </w:p>
    <w:p w14:paraId="318D1F3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4.1</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w:t>
      </w:r>
      <w:r w:rsidRPr="00EB495E">
        <w:rPr>
          <w:rFonts w:eastAsia="Calibri"/>
          <w:noProof/>
          <w:sz w:val="24"/>
          <w:szCs w:val="24"/>
          <w:lang w:val="en-US"/>
        </w:rPr>
        <w:t>effectiveness</w:t>
      </w:r>
      <w:r w:rsidRPr="00EB495E">
        <w:rPr>
          <w:rFonts w:eastAsia="Calibri"/>
          <w:noProof/>
          <w:sz w:val="24"/>
          <w:szCs w:val="24"/>
          <w:lang w:val="en-US" w:eastAsia="ko-KR"/>
        </w:rPr>
        <w:t xml:space="preserve">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67</w:t>
      </w:r>
    </w:p>
    <w:p w14:paraId="0DF2DE3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4.2</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pressure drop with respect </w:t>
      </w:r>
      <w:r w:rsidRPr="00EB495E">
        <w:rPr>
          <w:rFonts w:eastAsia="Calibri"/>
          <w:noProof/>
          <w:color w:val="000000"/>
          <w:sz w:val="24"/>
          <w:szCs w:val="24"/>
          <w:lang w:val="en-US" w:eastAsia="ko-KR"/>
        </w:rPr>
        <w:t>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68</w:t>
      </w:r>
    </w:p>
    <w:p w14:paraId="3943B30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4.3</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outlet density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7538059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4.4</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total 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013B108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4.5</w:t>
      </w:r>
      <w:r w:rsidRPr="00EB495E">
        <w:rPr>
          <w:rFonts w:eastAsia="Calibri"/>
          <w:noProof/>
          <w:color w:val="000000"/>
          <w:sz w:val="24"/>
          <w:szCs w:val="24"/>
          <w:lang w:val="en-US" w:eastAsia="ko-KR"/>
        </w:rPr>
        <w:t xml:space="preserve"> The change of normalized </w:t>
      </w:r>
      <w:r w:rsidRPr="00EB495E">
        <w:rPr>
          <w:rFonts w:eastAsia="Calibri"/>
          <w:noProof/>
          <w:sz w:val="24"/>
          <w:szCs w:val="24"/>
          <w:lang w:val="en-US" w:eastAsia="ko-KR"/>
        </w:rPr>
        <w:t xml:space="preserve">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70</w:t>
      </w:r>
    </w:p>
    <w:p w14:paraId="51F4E39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4.6</w:t>
      </w:r>
      <w:r w:rsidRPr="00EB495E">
        <w:rPr>
          <w:rFonts w:eastAsia="Calibri"/>
          <w:noProof/>
          <w:color w:val="000000"/>
          <w:sz w:val="24"/>
          <w:szCs w:val="24"/>
          <w:lang w:val="en-US" w:eastAsia="ko-KR"/>
        </w:rPr>
        <w:t xml:space="preserve"> The </w:t>
      </w:r>
      <w:r w:rsidRPr="00EB495E">
        <w:rPr>
          <w:rFonts w:eastAsia="Calibri"/>
          <w:noProof/>
          <w:sz w:val="24"/>
          <w:szCs w:val="24"/>
          <w:lang w:val="en-US" w:eastAsia="ko-KR"/>
        </w:rPr>
        <w:t xml:space="preserve">change of second law efficiency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71</w:t>
      </w:r>
    </w:p>
    <w:p w14:paraId="3ACB7FE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4.7</w:t>
      </w:r>
      <w:r w:rsidRPr="00EB495E">
        <w:rPr>
          <w:rFonts w:eastAsia="Calibri"/>
          <w:noProof/>
          <w:color w:val="000000"/>
          <w:sz w:val="24"/>
          <w:szCs w:val="24"/>
          <w:lang w:val="en-US" w:eastAsia="ko-KR"/>
        </w:rPr>
        <w:t xml:space="preserve"> </w:t>
      </w:r>
      <m:oMath>
        <m:r>
          <m:rPr>
            <m:sty m:val="p"/>
          </m:rPr>
          <w:rPr>
            <w:rFonts w:ascii="Cambria Math" w:eastAsia="Calibri" w:hAnsi="Cambria Math"/>
            <w:noProof/>
            <w:color w:val="000000"/>
            <w:sz w:val="24"/>
            <w:szCs w:val="24"/>
            <w:lang w:val="en-US" w:eastAsia="ko-KR"/>
          </w:rPr>
          <m:t>P-ν</m:t>
        </m:r>
      </m:oMath>
      <w:r w:rsidRPr="00EB495E">
        <w:rPr>
          <w:rFonts w:eastAsia="Calibri"/>
          <w:noProof/>
          <w:color w:val="000000"/>
          <w:sz w:val="24"/>
          <w:szCs w:val="24"/>
          <w:lang w:val="en-US" w:eastAsia="ko-KR"/>
        </w:rPr>
        <w:t xml:space="preserve"> diagram of an air-standard dual cycle</w:t>
      </w:r>
      <w:r w:rsidRPr="00EB495E">
        <w:rPr>
          <w:rFonts w:eastAsia="Calibri"/>
          <w:noProof/>
          <w:color w:val="000000"/>
          <w:sz w:val="24"/>
          <w:szCs w:val="24"/>
          <w:lang w:val="en-US"/>
        </w:rPr>
        <w:tab/>
      </w:r>
      <w:r w:rsidR="00E60DFB">
        <w:rPr>
          <w:rFonts w:eastAsia="Calibri"/>
          <w:noProof/>
          <w:color w:val="000000"/>
          <w:sz w:val="24"/>
          <w:szCs w:val="24"/>
          <w:lang w:val="en-US"/>
        </w:rPr>
        <w:t>72</w:t>
      </w:r>
    </w:p>
    <w:p w14:paraId="2BF5BB3F"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4.8 </w:t>
      </w:r>
      <w:r w:rsidRPr="00EB495E">
        <w:rPr>
          <w:rFonts w:eastAsia="Calibri"/>
          <w:noProof/>
          <w:color w:val="000000"/>
          <w:sz w:val="24"/>
          <w:szCs w:val="24"/>
          <w:lang w:val="en-US" w:eastAsia="ko-KR"/>
        </w:rPr>
        <w:t>Effect of charge cooling on inlet air density.</w:t>
      </w:r>
      <w:r w:rsidRPr="00EB495E">
        <w:rPr>
          <w:rFonts w:eastAsia="Calibri"/>
          <w:noProof/>
          <w:color w:val="000000"/>
          <w:sz w:val="24"/>
          <w:szCs w:val="24"/>
          <w:lang w:val="en-US"/>
        </w:rPr>
        <w:tab/>
      </w:r>
      <w:r w:rsidR="00E60DFB">
        <w:rPr>
          <w:rFonts w:eastAsia="Calibri"/>
          <w:noProof/>
          <w:color w:val="000000"/>
          <w:sz w:val="24"/>
          <w:szCs w:val="24"/>
          <w:lang w:val="en-US"/>
        </w:rPr>
        <w:t>74</w:t>
      </w:r>
    </w:p>
    <w:p w14:paraId="0D1D37E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4.9</w:t>
      </w:r>
      <w:r w:rsidRPr="00EB495E">
        <w:rPr>
          <w:rFonts w:eastAsia="Calibri"/>
          <w:noProof/>
          <w:color w:val="000000"/>
          <w:sz w:val="24"/>
          <w:szCs w:val="24"/>
          <w:lang w:val="en-US" w:eastAsia="ko-KR"/>
        </w:rPr>
        <w:t xml:space="preserve"> Effect of pressure drop on inlet air density.</w:t>
      </w:r>
      <w:r w:rsidRPr="00EB495E">
        <w:rPr>
          <w:rFonts w:eastAsia="Calibri"/>
          <w:noProof/>
          <w:color w:val="000000"/>
          <w:sz w:val="24"/>
          <w:szCs w:val="24"/>
          <w:lang w:val="en-US"/>
        </w:rPr>
        <w:tab/>
      </w:r>
      <w:r w:rsidR="00E60DFB">
        <w:rPr>
          <w:rFonts w:eastAsia="Calibri"/>
          <w:noProof/>
          <w:color w:val="000000"/>
          <w:sz w:val="24"/>
          <w:szCs w:val="24"/>
          <w:lang w:val="en-US"/>
        </w:rPr>
        <w:t>75</w:t>
      </w:r>
    </w:p>
    <w:p w14:paraId="34F76959" w14:textId="77777777" w:rsidR="00EB495E" w:rsidRDefault="00EB495E" w:rsidP="00EB495E">
      <w:pPr>
        <w:tabs>
          <w:tab w:val="right" w:leader="dot" w:pos="8210"/>
        </w:tabs>
        <w:autoSpaceDE/>
        <w:autoSpaceDN/>
        <w:spacing w:before="120" w:after="120"/>
        <w:jc w:val="both"/>
        <w:rPr>
          <w:rFonts w:eastAsia="Calibri"/>
          <w:noProof/>
          <w:color w:val="000000"/>
          <w:sz w:val="24"/>
          <w:szCs w:val="24"/>
          <w:lang w:val="en-US"/>
        </w:rPr>
      </w:pPr>
      <w:r w:rsidRPr="00EB495E">
        <w:rPr>
          <w:rFonts w:eastAsia="Calibri"/>
          <w:b/>
          <w:noProof/>
          <w:color w:val="000000"/>
          <w:sz w:val="24"/>
          <w:szCs w:val="24"/>
          <w:lang w:val="en-US" w:eastAsia="ko-KR"/>
        </w:rPr>
        <w:t>Figure D.1</w:t>
      </w:r>
      <w:r w:rsidRPr="00EB495E">
        <w:rPr>
          <w:rFonts w:eastAsia="Calibri"/>
          <w:noProof/>
          <w:color w:val="000000"/>
          <w:sz w:val="24"/>
          <w:szCs w:val="24"/>
          <w:lang w:val="en-US" w:eastAsia="ko-KR"/>
        </w:rPr>
        <w:t xml:space="preserve"> Entrance and exit pressure loss coefficients</w:t>
      </w:r>
      <w:r w:rsidRPr="00EB495E">
        <w:rPr>
          <w:rFonts w:eastAsia="Calibri"/>
          <w:noProof/>
          <w:color w:val="000000"/>
          <w:sz w:val="24"/>
          <w:szCs w:val="24"/>
          <w:lang w:val="en-US"/>
        </w:rPr>
        <w:tab/>
      </w:r>
      <w:r w:rsidR="00E60DFB">
        <w:rPr>
          <w:rFonts w:eastAsia="Calibri"/>
          <w:noProof/>
          <w:color w:val="000000"/>
          <w:sz w:val="24"/>
          <w:szCs w:val="24"/>
          <w:lang w:val="en-US"/>
        </w:rPr>
        <w:t>90</w:t>
      </w:r>
    </w:p>
    <w:p w14:paraId="1291448A" w14:textId="77777777" w:rsidR="00EB495E" w:rsidRPr="00EB495E" w:rsidRDefault="00EB495E" w:rsidP="00EB495E">
      <w:pPr>
        <w:pStyle w:val="Balk1"/>
        <w:rPr>
          <w:rFonts w:ascii="Times New Roman" w:hAnsi="Times New Roman" w:cs="Times New Roman"/>
          <w:color w:val="000000"/>
          <w:kern w:val="0"/>
          <w:sz w:val="48"/>
          <w:lang w:val="en-US" w:eastAsia="ko-KR"/>
        </w:rPr>
      </w:pPr>
      <w:r>
        <w:rPr>
          <w:rFonts w:eastAsia="Calibri"/>
          <w:noProof/>
          <w:color w:val="000000"/>
          <w:sz w:val="24"/>
          <w:szCs w:val="24"/>
          <w:lang w:val="en-US"/>
        </w:rPr>
        <w:br w:type="page"/>
      </w:r>
      <w:bookmarkStart w:id="50" w:name="_Toc473151400"/>
      <w:r w:rsidRPr="00EB495E">
        <w:rPr>
          <w:rFonts w:ascii="Times New Roman" w:hAnsi="Times New Roman" w:cs="Times New Roman"/>
          <w:color w:val="000000"/>
          <w:kern w:val="0"/>
          <w:sz w:val="48"/>
          <w:lang w:val="en-US" w:eastAsia="ko-KR"/>
        </w:rPr>
        <w:lastRenderedPageBreak/>
        <w:t>REFERENCES</w:t>
      </w:r>
      <w:bookmarkEnd w:id="50"/>
    </w:p>
    <w:p w14:paraId="69FF275D" w14:textId="77777777" w:rsidR="00EB495E" w:rsidRPr="00EB495E" w:rsidRDefault="00A3619C"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Pr>
          <w:noProof/>
          <w:color w:val="000000"/>
          <w:sz w:val="48"/>
          <w:lang w:eastAsia="tr-TR"/>
        </w:rPr>
        <mc:AlternateContent>
          <mc:Choice Requires="wps">
            <w:drawing>
              <wp:anchor distT="0" distB="0" distL="114300" distR="114300" simplePos="0" relativeHeight="251667456" behindDoc="0" locked="0" layoutInCell="1" allowOverlap="1" wp14:anchorId="399ACC6D" wp14:editId="02A13BA2">
                <wp:simplePos x="0" y="0"/>
                <wp:positionH relativeFrom="column">
                  <wp:posOffset>-785495</wp:posOffset>
                </wp:positionH>
                <wp:positionV relativeFrom="paragraph">
                  <wp:posOffset>-1243965</wp:posOffset>
                </wp:positionV>
                <wp:extent cx="2235835" cy="276225"/>
                <wp:effectExtent l="0" t="0" r="0" b="0"/>
                <wp:wrapNone/>
                <wp:docPr id="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76225"/>
                        </a:xfrm>
                        <a:prstGeom prst="rect">
                          <a:avLst/>
                        </a:prstGeom>
                        <a:solidFill>
                          <a:srgbClr val="FFFFFF"/>
                        </a:solidFill>
                        <a:ln w="9525">
                          <a:solidFill>
                            <a:srgbClr val="000000"/>
                          </a:solidFill>
                          <a:miter lim="800000"/>
                          <a:headEnd/>
                          <a:tailEnd/>
                        </a:ln>
                      </wps:spPr>
                      <wps:txbx>
                        <w:txbxContent>
                          <w:p w14:paraId="732D5C8D" w14:textId="77777777" w:rsidR="00486D48" w:rsidRPr="00C93BBC" w:rsidRDefault="00486D48">
                            <w:pPr>
                              <w:rPr>
                                <w:b/>
                                <w:color w:val="FF0000"/>
                                <w:sz w:val="24"/>
                                <w:szCs w:val="24"/>
                              </w:rPr>
                            </w:pPr>
                            <w:r>
                              <w:rPr>
                                <w:b/>
                                <w:color w:val="FF0000"/>
                                <w:sz w:val="24"/>
                                <w:szCs w:val="24"/>
                              </w:rPr>
                              <w:t>Appendix -12 References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9ACC6D" id="Text Box 398" o:spid="_x0000_s1042" type="#_x0000_t202" style="position:absolute;left:0;text-align:left;margin-left:-61.85pt;margin-top:-97.95pt;width:176.0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">
                <v:textbox style="mso-fit-shape-to-text:t">
                  <w:txbxContent>
                    <w:p w14:paraId="732D5C8D" w14:textId="77777777" w:rsidR="00486D48" w:rsidRPr="00C93BBC" w:rsidRDefault="00486D48">
                      <w:pPr>
                        <w:rPr>
                          <w:b/>
                          <w:color w:val="FF0000"/>
                          <w:sz w:val="24"/>
                          <w:szCs w:val="24"/>
                        </w:rPr>
                      </w:pPr>
                      <w:r>
                        <w:rPr>
                          <w:b/>
                          <w:color w:val="FF0000"/>
                          <w:sz w:val="24"/>
                          <w:szCs w:val="24"/>
                        </w:rPr>
                        <w:t>Appendix -12 References</w:t>
                      </w:r>
                    </w:p>
                  </w:txbxContent>
                </v:textbox>
              </v:shape>
            </w:pict>
          </mc:Fallback>
        </mc:AlternateContent>
      </w:r>
      <w:r w:rsidR="00EB495E" w:rsidRPr="00EB495E">
        <w:rPr>
          <w:rFonts w:eastAsia="Calibri"/>
          <w:color w:val="000000"/>
          <w:sz w:val="24"/>
          <w:szCs w:val="24"/>
          <w:lang w:val="en-US" w:eastAsia="ko-KR"/>
        </w:rPr>
        <w:t>[1]</w:t>
      </w:r>
      <w:r w:rsidR="00EB495E" w:rsidRPr="00EB495E">
        <w:rPr>
          <w:rFonts w:eastAsia="Calibri"/>
          <w:color w:val="000000"/>
          <w:sz w:val="24"/>
          <w:szCs w:val="24"/>
          <w:lang w:val="en-US" w:eastAsia="ko-KR"/>
        </w:rPr>
        <w:tab/>
      </w:r>
      <w:r w:rsidR="00EB495E" w:rsidRPr="00EB495E">
        <w:rPr>
          <w:rFonts w:eastAsia="Calibri"/>
          <w:color w:val="000000"/>
          <w:sz w:val="24"/>
          <w:szCs w:val="24"/>
          <w:lang w:val="en-US" w:eastAsia="ko-KR"/>
        </w:rPr>
        <w:tab/>
        <w:t>Heywood, J. B., “Internal Combustion Engine Fundamentals”, McGraw-Hill, New York, 1988.</w:t>
      </w:r>
    </w:p>
    <w:p w14:paraId="7C9614B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[2]</w:t>
      </w:r>
      <w:r w:rsidRPr="00EB495E">
        <w:rPr>
          <w:rFonts w:eastAsia="Calibri"/>
          <w:color w:val="000000"/>
          <w:sz w:val="24"/>
          <w:szCs w:val="24"/>
          <w:lang w:val="en-US" w:eastAsia="ko-KR"/>
        </w:rPr>
        <w:tab/>
        <w:t>Pulkrabek, W. W., “Engineering Fundamentals of the Internal Combustion Engines”, Prentice Hall, Upper Saddle River, N. J., 1997.</w:t>
      </w:r>
    </w:p>
    <w:p w14:paraId="24A4B873"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[3]</w:t>
      </w:r>
      <w:r w:rsidRPr="00EB495E">
        <w:rPr>
          <w:rFonts w:eastAsia="Calibri"/>
          <w:color w:val="000000"/>
          <w:sz w:val="24"/>
          <w:szCs w:val="24"/>
          <w:lang w:val="en-US" w:eastAsia="ko-KR"/>
        </w:rPr>
        <w:tab/>
        <w:t>Çengel, Y. A. &amp; Boles, M. A., “Thermodynamics: An Engineering Approach”, (5th Ed.), McGraw-Hill, Boston, 2006.</w:t>
      </w:r>
    </w:p>
    <w:p w14:paraId="5E44C7D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[4]</w:t>
      </w:r>
      <w:r w:rsidRPr="00EB495E">
        <w:rPr>
          <w:rFonts w:eastAsia="Calibri"/>
          <w:color w:val="000000"/>
          <w:sz w:val="24"/>
          <w:szCs w:val="24"/>
          <w:lang w:val="en-US" w:eastAsia="ko-KR"/>
        </w:rPr>
        <w:tab/>
      </w:r>
      <w:r w:rsidRPr="00EB495E">
        <w:rPr>
          <w:rFonts w:eastAsia="Calibri"/>
          <w:color w:val="000000"/>
          <w:sz w:val="24"/>
          <w:szCs w:val="24"/>
          <w:lang w:eastAsia="ko-KR"/>
        </w:rPr>
        <w:t>Bilen, K., “Turbo Doldurmalı Bir Dizel Motoru İçin Ara Soğutucu Dizaynı</w:t>
      </w:r>
      <w:r w:rsidRPr="00EB495E">
        <w:rPr>
          <w:rFonts w:eastAsia="Calibri"/>
          <w:color w:val="000000"/>
          <w:sz w:val="24"/>
          <w:szCs w:val="24"/>
          <w:lang w:val="en-US" w:eastAsia="ko-KR"/>
        </w:rPr>
        <w:t xml:space="preserve">” M.Sc. Thesis, </w:t>
      </w:r>
      <w:r w:rsidRPr="00EB495E">
        <w:rPr>
          <w:rFonts w:eastAsia="Calibri"/>
          <w:color w:val="000000"/>
          <w:sz w:val="24"/>
          <w:szCs w:val="24"/>
          <w:lang w:eastAsia="ko-KR"/>
        </w:rPr>
        <w:t>Kırıkkale</w:t>
      </w:r>
      <w:r w:rsidRPr="00EB495E">
        <w:rPr>
          <w:rFonts w:eastAsia="Calibri"/>
          <w:color w:val="000000"/>
          <w:sz w:val="24"/>
          <w:szCs w:val="24"/>
          <w:lang w:val="en-US" w:eastAsia="ko-KR"/>
        </w:rPr>
        <w:t xml:space="preserve"> University, Graduate School of Natural and Applied Sciences, </w:t>
      </w:r>
      <w:r w:rsidRPr="00EB495E">
        <w:rPr>
          <w:rFonts w:eastAsia="Calibri"/>
          <w:color w:val="000000"/>
          <w:sz w:val="24"/>
          <w:szCs w:val="24"/>
          <w:lang w:eastAsia="ko-KR"/>
        </w:rPr>
        <w:t>Kırıkkale</w:t>
      </w:r>
      <w:r w:rsidRPr="00EB495E">
        <w:rPr>
          <w:rFonts w:eastAsia="Calibri"/>
          <w:color w:val="000000"/>
          <w:sz w:val="24"/>
          <w:szCs w:val="24"/>
          <w:lang w:val="en-US" w:eastAsia="ko-KR"/>
        </w:rPr>
        <w:t>-Turkey, 1998.</w:t>
      </w:r>
    </w:p>
    <w:p w14:paraId="0FB3D94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[5]</w:t>
      </w:r>
      <w:r w:rsidRPr="00EB495E">
        <w:rPr>
          <w:rFonts w:eastAsia="Calibri"/>
          <w:color w:val="000000"/>
          <w:sz w:val="24"/>
          <w:szCs w:val="24"/>
          <w:lang w:val="en-US" w:eastAsia="ko-KR"/>
        </w:rPr>
        <w:tab/>
        <w:t>Arcoumanis, C., “Internal Combustion Engines”, Academic Press, London, 1988.</w:t>
      </w:r>
    </w:p>
    <w:p w14:paraId="01A24B0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[6]</w:t>
      </w:r>
      <w:r w:rsidRPr="00EB495E">
        <w:rPr>
          <w:rFonts w:eastAsia="Calibri"/>
          <w:color w:val="000000"/>
          <w:sz w:val="24"/>
          <w:szCs w:val="24"/>
          <w:lang w:val="en-US" w:eastAsia="ko-KR"/>
        </w:rPr>
        <w:tab/>
        <w:t>Watson, N. &amp; Janota, M. S., “Turbocharging the Internal Combustion Engine”, Macmillan Press, London, 1982.</w:t>
      </w:r>
    </w:p>
    <w:p w14:paraId="4A25697E"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[7]</w:t>
      </w:r>
      <w:r w:rsidRPr="00EB495E">
        <w:rPr>
          <w:rFonts w:eastAsia="Calibri"/>
          <w:color w:val="000000"/>
          <w:sz w:val="24"/>
          <w:szCs w:val="24"/>
          <w:lang w:val="en-US" w:eastAsia="ko-KR"/>
        </w:rPr>
        <w:tab/>
        <w:t>Shah, R. K. &amp; Sekulic, D. P., “Fundamentals of Heat Exchanger Design”, John Wiley and &amp; Sons Inc., New Jersey, 2003.</w:t>
      </w:r>
    </w:p>
    <w:p w14:paraId="184CDCB8"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[8]</w:t>
      </w:r>
      <w:r w:rsidRPr="00EB495E">
        <w:rPr>
          <w:rFonts w:eastAsia="Calibri"/>
          <w:color w:val="000000"/>
          <w:sz w:val="24"/>
          <w:szCs w:val="24"/>
          <w:lang w:val="en-US" w:eastAsia="ko-KR"/>
        </w:rPr>
        <w:tab/>
        <w:t>Kays, W. M. &amp; London, A. L., “Compact Heat Exchangers” (3rd Reprint Ed.), Krieger Publishing Company, Florida, 1988.</w:t>
      </w:r>
    </w:p>
    <w:p w14:paraId="57BC4AE5" w14:textId="5E9533AE" w:rsidR="00EB495E" w:rsidRDefault="00EB495E" w:rsidP="00EB495E">
      <w:pPr>
        <w:tabs>
          <w:tab w:val="left" w:pos="567"/>
        </w:tabs>
        <w:autoSpaceDE/>
        <w:autoSpaceDN/>
        <w:spacing w:before="240" w:after="240" w:line="360" w:lineRule="auto"/>
        <w:ind w:left="567" w:hanging="567"/>
        <w:jc w:val="both"/>
        <w:rPr>
          <w:rFonts w:eastAsia="Calibri"/>
          <w:sz w:val="24"/>
          <w:szCs w:val="24"/>
          <w:lang w:val="en-US" w:eastAsia="ko-KR"/>
        </w:rPr>
      </w:pPr>
      <w:r w:rsidRPr="00EB495E">
        <w:rPr>
          <w:rFonts w:eastAsia="Calibri"/>
          <w:sz w:val="24"/>
          <w:szCs w:val="24"/>
          <w:lang w:val="en-US" w:eastAsia="ko-KR"/>
        </w:rPr>
        <w:t>[9]</w:t>
      </w:r>
      <w:r w:rsidRPr="00EB495E">
        <w:rPr>
          <w:rFonts w:eastAsia="Calibri"/>
          <w:sz w:val="24"/>
          <w:szCs w:val="24"/>
          <w:lang w:val="en-US" w:eastAsia="ko-KR"/>
        </w:rPr>
        <w:tab/>
      </w:r>
      <w:r w:rsidRPr="00EB495E">
        <w:rPr>
          <w:rFonts w:eastAsia="Calibri"/>
          <w:sz w:val="24"/>
          <w:szCs w:val="24"/>
          <w:lang w:val="en-US"/>
        </w:rPr>
        <w:t xml:space="preserve">London, A. L. &amp; Shah, R. K., “Offset Rectangular Plate-fin Surfaces-Heat Transfer and Flow Friction Characteristics” </w:t>
      </w:r>
      <w:r w:rsidRPr="00EB495E">
        <w:rPr>
          <w:rFonts w:eastAsia="Calibri"/>
          <w:sz w:val="24"/>
          <w:szCs w:val="24"/>
          <w:lang w:val="en-US" w:eastAsia="ko-KR"/>
        </w:rPr>
        <w:t>ASME J. Eng. Power, 90(3), 218-228, 1968.</w:t>
      </w:r>
    </w:p>
    <w:p w14:paraId="1CEC8CEE" w14:textId="2213B4B5" w:rsidR="0041429A"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p w14:paraId="69084EFB" w14:textId="77777777" w:rsidR="0041429A" w:rsidRPr="00EB495E"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bookmarkStart w:id="51" w:name="_Toc473151401"/>
    <w:p w14:paraId="6D921B0A" w14:textId="1CB582BC" w:rsidR="00EB495E" w:rsidRPr="00EB495E" w:rsidRDefault="0041429A" w:rsidP="00EB495E">
      <w:pPr>
        <w:keepNext/>
        <w:keepLines/>
        <w:autoSpaceDE/>
        <w:autoSpaceDN/>
        <w:spacing w:before="240" w:line="360" w:lineRule="auto"/>
        <w:jc w:val="both"/>
        <w:outlineLvl w:val="0"/>
        <w:rPr>
          <w:b/>
          <w:bCs/>
          <w:color w:val="000000"/>
          <w:sz w:val="48"/>
          <w:szCs w:val="28"/>
          <w:lang w:val="en-US" w:eastAsia="ko-KR"/>
        </w:rPr>
      </w:pPr>
      <w:r>
        <w:rPr>
          <w:rFonts w:eastAsia="Calibri"/>
          <w:noProof/>
          <w:sz w:val="24"/>
          <w:szCs w:val="24"/>
          <w:lang w:eastAsia="tr-TR"/>
        </w:rPr>
        <w:lastRenderedPageBreak/>
        <mc:AlternateContent>
          <mc:Choice Requires="wps">
            <w:drawing>
              <wp:anchor distT="0" distB="0" distL="114300" distR="114300" simplePos="0" relativeHeight="251668480" behindDoc="0" locked="0" layoutInCell="1" allowOverlap="1" wp14:anchorId="7E7954A5" wp14:editId="45E6E428">
                <wp:simplePos x="0" y="0"/>
                <wp:positionH relativeFrom="column">
                  <wp:posOffset>-915670</wp:posOffset>
                </wp:positionH>
                <wp:positionV relativeFrom="paragraph">
                  <wp:posOffset>-663575</wp:posOffset>
                </wp:positionV>
                <wp:extent cx="2305050" cy="276225"/>
                <wp:effectExtent l="0" t="0" r="0" b="0"/>
                <wp:wrapNone/>
                <wp:docPr id="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solidFill>
                          <a:srgbClr val="FFFFFF"/>
                        </a:solidFill>
                        <a:ln w="9525">
                          <a:solidFill>
                            <a:srgbClr val="000000"/>
                          </a:solidFill>
                          <a:miter lim="800000"/>
                          <a:headEnd/>
                          <a:tailEnd/>
                        </a:ln>
                      </wps:spPr>
                      <wps:txbx>
                        <w:txbxContent>
                          <w:p w14:paraId="174B7C6A" w14:textId="77777777" w:rsidR="00486D48" w:rsidRPr="00C93BBC" w:rsidRDefault="00486D48">
                            <w:pPr>
                              <w:rPr>
                                <w:b/>
                                <w:color w:val="FF0000"/>
                                <w:sz w:val="24"/>
                                <w:szCs w:val="24"/>
                              </w:rPr>
                            </w:pPr>
                            <w:r>
                              <w:rPr>
                                <w:b/>
                                <w:color w:val="FF0000"/>
                                <w:sz w:val="24"/>
                                <w:szCs w:val="24"/>
                              </w:rPr>
                              <w:t>Appendix - 13 Appendices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7954A5" id="Text Box 399" o:spid="_x0000_s1043" type="#_x0000_t202" style="position:absolute;left:0;text-align:left;margin-left:-72.1pt;margin-top:-52.25pt;width:181.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">
                <v:textbox style="mso-fit-shape-to-text:t">
                  <w:txbxContent>
                    <w:p w14:paraId="174B7C6A" w14:textId="77777777" w:rsidR="00486D48" w:rsidRPr="00C93BBC" w:rsidRDefault="00486D48">
                      <w:pPr>
                        <w:rPr>
                          <w:b/>
                          <w:color w:val="FF0000"/>
                          <w:sz w:val="24"/>
                          <w:szCs w:val="24"/>
                        </w:rPr>
                      </w:pPr>
                      <w:r>
                        <w:rPr>
                          <w:b/>
                          <w:color w:val="FF0000"/>
                          <w:sz w:val="24"/>
                          <w:szCs w:val="24"/>
                        </w:rPr>
                        <w:t>Appendix - 13 Appendices</w:t>
                      </w:r>
                    </w:p>
                  </w:txbxContent>
                </v:textbox>
              </v:shape>
            </w:pict>
          </mc:Fallback>
        </mc:AlternateContent>
      </w:r>
      <w:r w:rsidR="00EB495E" w:rsidRPr="00EB495E">
        <w:rPr>
          <w:b/>
          <w:bCs/>
          <w:color w:val="000000"/>
          <w:sz w:val="48"/>
          <w:szCs w:val="28"/>
          <w:lang w:val="en-US" w:eastAsia="ko-KR"/>
        </w:rPr>
        <w:t>APPENDICES</w:t>
      </w:r>
      <w:bookmarkEnd w:id="51"/>
    </w:p>
    <w:p w14:paraId="19244566" w14:textId="67EAB77B"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B:</w:t>
      </w:r>
      <w:r w:rsidRPr="00EB495E">
        <w:rPr>
          <w:rFonts w:eastAsia="Calibri"/>
          <w:color w:val="000000"/>
          <w:sz w:val="24"/>
          <w:szCs w:val="24"/>
          <w:lang w:val="en-US" w:eastAsia="ko-KR"/>
        </w:rPr>
        <w:tab/>
      </w:r>
      <m:oMath>
        <m:r>
          <m:rPr>
            <m:sty m:val="p"/>
          </m:rPr>
          <w:rPr>
            <w:rFonts w:ascii="Cambria Math" w:eastAsia="Calibri" w:hAnsi="Cambria Math"/>
            <w:color w:val="000000"/>
            <w:sz w:val="24"/>
            <w:szCs w:val="24"/>
            <w:lang w:val="en-US" w:eastAsia="ko-KR"/>
          </w:rPr>
          <m:t>j</m:t>
        </m:r>
      </m:oMath>
      <w:r w:rsidRPr="00EB495E">
        <w:rPr>
          <w:rFonts w:eastAsia="Calibri"/>
          <w:color w:val="000000"/>
          <w:sz w:val="24"/>
          <w:szCs w:val="24"/>
          <w:lang w:val="en-US" w:eastAsia="ko-KR"/>
        </w:rPr>
        <w:t xml:space="preserve"> and </w:t>
      </w:r>
      <m:oMath>
        <m:r>
          <m:rPr>
            <m:sty m:val="p"/>
          </m:rPr>
          <w:rPr>
            <w:rFonts w:ascii="Cambria Math" w:eastAsia="Calibri" w:hAnsi="Cambria Math"/>
            <w:color w:val="000000"/>
            <w:sz w:val="24"/>
            <w:szCs w:val="24"/>
            <w:lang w:val="en-US" w:eastAsia="ko-KR"/>
          </w:rPr>
          <m:t>f</m:t>
        </m:r>
      </m:oMath>
      <w:r w:rsidRPr="00EB495E">
        <w:rPr>
          <w:rFonts w:eastAsia="Calibri"/>
          <w:color w:val="000000"/>
          <w:sz w:val="24"/>
          <w:szCs w:val="24"/>
          <w:lang w:val="en-US" w:eastAsia="ko-KR"/>
        </w:rPr>
        <w:t xml:space="preserve"> Factor Equations and Reynolds Number Ranges.</w:t>
      </w:r>
    </w:p>
    <w:p w14:paraId="1F8709C9" w14:textId="555B4A54"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C:</w:t>
      </w:r>
      <w:r w:rsidRPr="00EB495E">
        <w:rPr>
          <w:rFonts w:eastAsia="Calibri"/>
          <w:color w:val="000000"/>
          <w:sz w:val="24"/>
          <w:szCs w:val="24"/>
          <w:lang w:val="en-US" w:eastAsia="ko-KR"/>
        </w:rPr>
        <w:tab/>
        <w:t>Thermophysical Properties of Air.</w:t>
      </w:r>
    </w:p>
    <w:p w14:paraId="1A8F328C" w14:textId="39416466" w:rsidR="00EB495E" w:rsidRDefault="00EB495E" w:rsidP="00EB495E">
      <w:pPr>
        <w:tabs>
          <w:tab w:val="right" w:leader="dot" w:pos="8210"/>
        </w:tabs>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D:</w:t>
      </w:r>
      <w:r w:rsidRPr="00EB495E">
        <w:rPr>
          <w:rFonts w:eastAsia="Calibri"/>
          <w:color w:val="000000"/>
          <w:sz w:val="24"/>
          <w:szCs w:val="24"/>
          <w:lang w:val="en-US" w:eastAsia="ko-KR"/>
        </w:rPr>
        <w:t xml:space="preserve">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c</m:t>
            </m:r>
          </m:sub>
        </m:sSub>
      </m:oMath>
      <w:r w:rsidRPr="00EB495E">
        <w:rPr>
          <w:rFonts w:eastAsia="Calibri"/>
          <w:color w:val="000000"/>
          <w:sz w:val="24"/>
          <w:szCs w:val="24"/>
          <w:lang w:val="en-US" w:eastAsia="ko-KR"/>
        </w:rPr>
        <w:t xml:space="preserve"> and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e</m:t>
            </m:r>
          </m:sub>
        </m:sSub>
      </m:oMath>
      <w:r w:rsidRPr="00EB495E">
        <w:rPr>
          <w:rFonts w:eastAsia="Calibri"/>
          <w:color w:val="000000"/>
          <w:sz w:val="24"/>
          <w:szCs w:val="24"/>
          <w:lang w:val="en-US" w:eastAsia="ko-KR"/>
        </w:rPr>
        <w:t xml:space="preserve"> Coefficients.</w:t>
      </w:r>
    </w:p>
    <w:p w14:paraId="0292E620" w14:textId="77777777" w:rsidR="00EB495E" w:rsidRPr="00EB495E" w:rsidRDefault="00EB495E" w:rsidP="00EB495E">
      <w:pPr>
        <w:pStyle w:val="Balk3"/>
        <w:rPr>
          <w:bCs/>
          <w:color w:val="000000"/>
          <w:sz w:val="28"/>
          <w:lang w:val="en-US" w:eastAsia="ko-KR"/>
        </w:rPr>
      </w:pPr>
      <w:r>
        <w:rPr>
          <w:rFonts w:eastAsia="Calibri"/>
          <w:color w:val="000000"/>
          <w:lang w:val="en-US" w:eastAsia="ko-KR"/>
        </w:rPr>
        <w:br w:type="page"/>
      </w:r>
      <w:bookmarkStart w:id="52" w:name="_Toc473151402"/>
      <w:r w:rsidRPr="00EB495E">
        <w:rPr>
          <w:bCs/>
          <w:color w:val="000000"/>
          <w:sz w:val="28"/>
          <w:lang w:val="en-US" w:eastAsia="ko-KR"/>
        </w:rPr>
        <w:lastRenderedPageBreak/>
        <w:t>Appendix A – Surface Characteristics of Fins</w:t>
      </w:r>
      <w:bookmarkEnd w:id="52"/>
    </w:p>
    <w:p w14:paraId="5893151E" w14:textId="77777777" w:rsidR="00EB495E" w:rsidRPr="00EB495E" w:rsidRDefault="00EB495E" w:rsidP="00EB495E">
      <w:pPr>
        <w:autoSpaceDE/>
        <w:autoSpaceDN/>
        <w:spacing w:before="240" w:after="120"/>
        <w:jc w:val="center"/>
        <w:rPr>
          <w:rFonts w:eastAsia="Calibri"/>
          <w:bCs/>
          <w:color w:val="000000"/>
          <w:szCs w:val="18"/>
          <w:lang w:val="en-US" w:eastAsia="ko-KR"/>
        </w:rPr>
      </w:pPr>
      <w:bookmarkStart w:id="53" w:name="_Toc473472427"/>
      <w:r w:rsidRPr="00EB495E">
        <w:rPr>
          <w:rFonts w:eastAsia="Calibri"/>
          <w:b/>
          <w:bCs/>
          <w:color w:val="000000"/>
          <w:szCs w:val="18"/>
          <w:lang w:val="en-US" w:eastAsia="ko-KR"/>
        </w:rPr>
        <w:t>Table A.1</w:t>
      </w:r>
      <w:r w:rsidRPr="00EB495E">
        <w:rPr>
          <w:rFonts w:eastAsia="Calibri"/>
          <w:bCs/>
          <w:color w:val="000000"/>
          <w:szCs w:val="18"/>
          <w:lang w:val="en-US" w:eastAsia="ko-KR"/>
        </w:rPr>
        <w:t xml:space="preserve"> Surface characteristics of fins [8].</w:t>
      </w:r>
      <w:bookmarkEnd w:id="5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1"/>
        <w:gridCol w:w="834"/>
        <w:gridCol w:w="861"/>
        <w:gridCol w:w="994"/>
        <w:gridCol w:w="989"/>
        <w:gridCol w:w="1252"/>
        <w:gridCol w:w="1086"/>
      </w:tblGrid>
      <w:tr w:rsidR="009A6633" w:rsidRPr="00EB495E" w14:paraId="6D983637" w14:textId="77777777" w:rsidTr="009A6633">
        <w:trPr>
          <w:trHeight w:val="987"/>
          <w:jc w:val="center"/>
        </w:trPr>
        <w:tc>
          <w:tcPr>
            <w:tcW w:w="1264" w:type="pct"/>
            <w:tcBorders>
              <w:top w:val="single" w:sz="4" w:space="0" w:color="auto"/>
              <w:left w:val="single" w:sz="4" w:space="0" w:color="auto"/>
              <w:bottom w:val="single" w:sz="18" w:space="0" w:color="auto"/>
              <w:right w:val="single" w:sz="4" w:space="0" w:color="auto"/>
            </w:tcBorders>
            <w:shd w:val="clear" w:color="auto" w:fill="auto"/>
            <w:vAlign w:val="center"/>
          </w:tcPr>
          <w:p w14:paraId="1D9E0249" w14:textId="77777777" w:rsidR="00EB495E" w:rsidRPr="00EB495E" w:rsidRDefault="00EB495E" w:rsidP="009A6633">
            <w:pPr>
              <w:autoSpaceDE/>
              <w:autoSpaceDN/>
              <w:contextualSpacing/>
              <w:jc w:val="center"/>
              <w:rPr>
                <w:rFonts w:eastAsia="Calibri"/>
                <w:b/>
                <w:color w:val="000000"/>
                <w:sz w:val="22"/>
                <w:szCs w:val="22"/>
                <w:lang w:val="en-US" w:eastAsia="ko-KR"/>
              </w:rPr>
            </w:pPr>
            <w:r w:rsidRPr="00EB495E">
              <w:rPr>
                <w:rFonts w:eastAsia="Calibri"/>
                <w:b/>
                <w:color w:val="000000"/>
                <w:sz w:val="22"/>
                <w:szCs w:val="22"/>
                <w:lang w:val="en-US" w:eastAsia="ko-KR"/>
              </w:rPr>
              <w:t>Fin type</w:t>
            </w:r>
          </w:p>
        </w:tc>
        <w:tc>
          <w:tcPr>
            <w:tcW w:w="520" w:type="pct"/>
            <w:tcBorders>
              <w:top w:val="single" w:sz="4" w:space="0" w:color="auto"/>
              <w:left w:val="single" w:sz="4" w:space="0" w:color="auto"/>
              <w:bottom w:val="single" w:sz="18" w:space="0" w:color="auto"/>
              <w:right w:val="single" w:sz="4" w:space="0" w:color="auto"/>
            </w:tcBorders>
            <w:shd w:val="clear" w:color="auto" w:fill="auto"/>
            <w:vAlign w:val="center"/>
          </w:tcPr>
          <w:p w14:paraId="51CA6197"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density</w:t>
            </w:r>
          </w:p>
          <w:p w14:paraId="5C0ECB19" w14:textId="77777777" w:rsidR="00EB495E" w:rsidRPr="00EB495E" w:rsidRDefault="00EB495E" w:rsidP="009A6633">
            <w:pPr>
              <w:autoSpaceDE/>
              <w:autoSpaceDN/>
              <w:contextualSpacing/>
              <w:jc w:val="center"/>
              <w:rPr>
                <w:rFonts w:eastAsia="Calibri"/>
                <w:b/>
                <w:color w:val="000000"/>
                <w:sz w:val="24"/>
                <w:szCs w:val="24"/>
                <w:lang w:val="en-US" w:eastAsia="ko-KR"/>
              </w:rPr>
            </w:pPr>
          </w:p>
          <w:p w14:paraId="3E9277D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-1</w:t>
            </w:r>
          </w:p>
        </w:tc>
        <w:tc>
          <w:tcPr>
            <w:tcW w:w="536" w:type="pct"/>
            <w:tcBorders>
              <w:top w:val="single" w:sz="4" w:space="0" w:color="auto"/>
              <w:left w:val="single" w:sz="4" w:space="0" w:color="auto"/>
              <w:bottom w:val="single" w:sz="18" w:space="0" w:color="auto"/>
              <w:right w:val="single" w:sz="4" w:space="0" w:color="auto"/>
            </w:tcBorders>
            <w:shd w:val="clear" w:color="auto" w:fill="auto"/>
            <w:vAlign w:val="center"/>
          </w:tcPr>
          <w:p w14:paraId="140C5351"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Plate spacing</w:t>
            </w:r>
          </w:p>
          <w:p w14:paraId="37E50698" w14:textId="77777777" w:rsidR="00EB495E" w:rsidRPr="00EB495E" w:rsidRDefault="001002E5" w:rsidP="009A6633">
            <w:pPr>
              <w:autoSpaceDE/>
              <w:autoSpaceDN/>
              <w:contextualSpacing/>
              <w:jc w:val="center"/>
              <w:rPr>
                <w:b/>
                <w:color w:val="000000"/>
                <w:sz w:val="24"/>
                <w:szCs w:val="24"/>
                <w:lang w:val="en-US" w:eastAsia="ko-KR"/>
              </w:rPr>
            </w:pPr>
            <m:oMath>
              <m:r>
                <m:rPr>
                  <m:sty m:val="p"/>
                </m:rPr>
                <w:rPr>
                  <w:rFonts w:ascii="Cambria Math" w:eastAsia="Calibri" w:hAnsi="Cambria Math"/>
                  <w:color w:val="000000"/>
                  <w:lang w:val="en-US" w:eastAsia="ko-KR"/>
                </w:rPr>
                <m:t>b</m:t>
              </m:r>
            </m:oMath>
            <w:r w:rsidR="00EB495E" w:rsidRPr="00EB495E">
              <w:rPr>
                <w:b/>
                <w:color w:val="000000"/>
                <w:sz w:val="24"/>
                <w:szCs w:val="24"/>
                <w:lang w:val="en-US" w:eastAsia="ko-KR"/>
              </w:rPr>
              <w:t xml:space="preserve"> </w:t>
            </w:r>
          </w:p>
          <w:p w14:paraId="683AC996"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09" w:type="pct"/>
            <w:tcBorders>
              <w:top w:val="single" w:sz="4" w:space="0" w:color="auto"/>
              <w:left w:val="single" w:sz="4" w:space="0" w:color="auto"/>
              <w:bottom w:val="single" w:sz="18" w:space="0" w:color="auto"/>
              <w:right w:val="single" w:sz="4" w:space="0" w:color="auto"/>
            </w:tcBorders>
            <w:shd w:val="clear" w:color="auto" w:fill="auto"/>
            <w:vAlign w:val="center"/>
          </w:tcPr>
          <w:p w14:paraId="32546D90"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Hydraulic diameter</w:t>
            </w:r>
          </w:p>
          <w:p w14:paraId="6BFC00A1" w14:textId="77777777" w:rsidR="00EB495E" w:rsidRPr="00EB495E" w:rsidRDefault="0078294A"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D</m:t>
                  </m:r>
                </m:e>
                <m:sub>
                  <m:r>
                    <m:rPr>
                      <m:sty m:val="p"/>
                    </m:rPr>
                    <w:rPr>
                      <w:rFonts w:ascii="Cambria Math" w:eastAsia="Calibri" w:hAnsi="Cambria Math"/>
                      <w:color w:val="000000"/>
                      <w:lang w:val="en-US" w:eastAsia="ko-KR"/>
                    </w:rPr>
                    <m:t>h</m:t>
                  </m:r>
                </m:sub>
              </m:sSub>
            </m:oMath>
            <w:r w:rsidR="00EB495E" w:rsidRPr="00EB495E">
              <w:rPr>
                <w:rFonts w:eastAsia="Calibri"/>
                <w:b/>
                <w:color w:val="000000"/>
                <w:sz w:val="24"/>
                <w:szCs w:val="24"/>
                <w:lang w:val="en-US" w:eastAsia="ko-KR"/>
              </w:rPr>
              <w:t xml:space="preserve"> </w:t>
            </w:r>
          </w:p>
          <w:p w14:paraId="3DB1201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16" w:type="pct"/>
            <w:tcBorders>
              <w:top w:val="single" w:sz="4" w:space="0" w:color="auto"/>
              <w:left w:val="single" w:sz="4" w:space="0" w:color="auto"/>
              <w:bottom w:val="single" w:sz="18" w:space="0" w:color="auto"/>
              <w:right w:val="single" w:sz="4" w:space="0" w:color="auto"/>
            </w:tcBorders>
            <w:shd w:val="clear" w:color="auto" w:fill="auto"/>
            <w:vAlign w:val="center"/>
          </w:tcPr>
          <w:p w14:paraId="4F28F915"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thickness</w:t>
            </w:r>
          </w:p>
          <w:p w14:paraId="71E87597" w14:textId="77777777" w:rsidR="00EB495E" w:rsidRPr="00EB495E" w:rsidRDefault="0078294A"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δ</m:t>
                  </m:r>
                </m:e>
                <m:sub>
                  <m:r>
                    <m:rPr>
                      <m:sty m:val="p"/>
                    </m:rPr>
                    <w:rPr>
                      <w:rFonts w:ascii="Cambria Math" w:eastAsia="Calibri" w:hAnsi="Cambria Math"/>
                      <w:color w:val="000000"/>
                      <w:lang w:val="en-US" w:eastAsia="ko-KR"/>
                    </w:rPr>
                    <m:t>f</m:t>
                  </m:r>
                </m:sub>
              </m:sSub>
            </m:oMath>
            <w:r w:rsidR="00EB495E" w:rsidRPr="00EB495E">
              <w:rPr>
                <w:rFonts w:eastAsia="Calibri"/>
                <w:b/>
                <w:color w:val="000000"/>
                <w:sz w:val="24"/>
                <w:szCs w:val="24"/>
                <w:lang w:val="en-US" w:eastAsia="ko-KR"/>
              </w:rPr>
              <w:t xml:space="preserve"> </w:t>
            </w:r>
          </w:p>
          <w:p w14:paraId="7DF40F52"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779" w:type="pct"/>
            <w:tcBorders>
              <w:top w:val="single" w:sz="4" w:space="0" w:color="auto"/>
              <w:left w:val="single" w:sz="4" w:space="0" w:color="auto"/>
              <w:bottom w:val="single" w:sz="18" w:space="0" w:color="auto"/>
              <w:right w:val="single" w:sz="4" w:space="0" w:color="auto"/>
            </w:tcBorders>
            <w:shd w:val="clear" w:color="auto" w:fill="auto"/>
            <w:vAlign w:val="center"/>
          </w:tcPr>
          <w:p w14:paraId="16FCCB88"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Surface area density</w:t>
            </w:r>
          </w:p>
          <w:p w14:paraId="7B18D4ED" w14:textId="77777777" w:rsidR="00EB495E" w:rsidRPr="00EB495E" w:rsidRDefault="001002E5" w:rsidP="009A6633">
            <w:pPr>
              <w:autoSpaceDE/>
              <w:autoSpaceDN/>
              <w:contextualSpacing/>
              <w:jc w:val="center"/>
              <w:rPr>
                <w:rFonts w:eastAsia="Calibri"/>
                <w:b/>
                <w:color w:val="000000"/>
                <w:sz w:val="24"/>
                <w:szCs w:val="24"/>
                <w:lang w:val="en-US" w:eastAsia="ko-KR"/>
              </w:rPr>
            </w:pPr>
            <m:oMath>
              <m:r>
                <m:rPr>
                  <m:sty m:val="p"/>
                </m:rPr>
                <w:rPr>
                  <w:rFonts w:ascii="Cambria Math" w:eastAsia="Calibri" w:hAnsi="Cambria Math"/>
                  <w:color w:val="000000"/>
                  <w:lang w:val="en-US" w:eastAsia="ko-KR"/>
                </w:rPr>
                <m:t>β</m:t>
              </m:r>
            </m:oMath>
            <w:r w:rsidR="00EB495E" w:rsidRPr="00EB495E">
              <w:rPr>
                <w:rFonts w:eastAsia="Calibri"/>
                <w:b/>
                <w:color w:val="000000"/>
                <w:sz w:val="24"/>
                <w:szCs w:val="24"/>
                <w:lang w:val="en-US" w:eastAsia="ko-KR"/>
              </w:rPr>
              <w:t xml:space="preserve"> </w:t>
            </w:r>
          </w:p>
          <w:p w14:paraId="02AD94F8"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3</w:t>
            </w:r>
          </w:p>
        </w:tc>
        <w:tc>
          <w:tcPr>
            <w:tcW w:w="677" w:type="pct"/>
            <w:tcBorders>
              <w:top w:val="single" w:sz="4" w:space="0" w:color="auto"/>
              <w:left w:val="single" w:sz="4" w:space="0" w:color="auto"/>
              <w:bottom w:val="single" w:sz="18" w:space="0" w:color="auto"/>
              <w:right w:val="single" w:sz="4" w:space="0" w:color="auto"/>
            </w:tcBorders>
            <w:shd w:val="clear" w:color="auto" w:fill="auto"/>
            <w:vAlign w:val="center"/>
          </w:tcPr>
          <w:p w14:paraId="58388DCA"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area / Total area</w:t>
            </w:r>
          </w:p>
          <w:p w14:paraId="0CA451DC" w14:textId="77777777" w:rsidR="00EB495E" w:rsidRPr="00EB495E" w:rsidRDefault="0078294A"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A</m:t>
                  </m:r>
                </m:e>
                <m:sub>
                  <m:r>
                    <m:rPr>
                      <m:sty m:val="p"/>
                    </m:rPr>
                    <w:rPr>
                      <w:rFonts w:ascii="Cambria Math" w:eastAsia="Calibri" w:hAnsi="Cambria Math"/>
                      <w:color w:val="000000"/>
                      <w:lang w:val="en-US" w:eastAsia="ko-KR"/>
                    </w:rPr>
                    <m:t>f</m:t>
                  </m:r>
                </m:sub>
              </m:sSub>
              <m:r>
                <m:rPr>
                  <m:sty m:val="p"/>
                </m:rPr>
                <w:rPr>
                  <w:rFonts w:ascii="Cambria Math" w:eastAsia="Calibri" w:hAnsi="Cambria Math"/>
                  <w:color w:val="000000"/>
                  <w:lang w:val="en-US" w:eastAsia="ko-KR"/>
                </w:rPr>
                <m:t>/A</m:t>
              </m:r>
            </m:oMath>
            <w:r w:rsidR="00EB495E" w:rsidRPr="00EB495E">
              <w:rPr>
                <w:rFonts w:eastAsia="Calibri"/>
                <w:b/>
                <w:color w:val="000000"/>
                <w:sz w:val="24"/>
                <w:szCs w:val="24"/>
                <w:lang w:val="en-US" w:eastAsia="ko-KR"/>
              </w:rPr>
              <w:t xml:space="preserve"> </w:t>
            </w:r>
          </w:p>
          <w:p w14:paraId="16E51661"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p>
        </w:tc>
      </w:tr>
      <w:tr w:rsidR="009A6633" w:rsidRPr="00EB495E" w14:paraId="22C6DA47" w14:textId="77777777" w:rsidTr="009A6633">
        <w:trPr>
          <w:trHeight w:hRule="exact" w:val="680"/>
          <w:jc w:val="center"/>
        </w:trPr>
        <w:tc>
          <w:tcPr>
            <w:tcW w:w="1264" w:type="pct"/>
            <w:tcBorders>
              <w:top w:val="single" w:sz="18" w:space="0" w:color="auto"/>
            </w:tcBorders>
            <w:shd w:val="clear" w:color="auto" w:fill="auto"/>
            <w:vAlign w:val="center"/>
          </w:tcPr>
          <w:p w14:paraId="0364D7E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Plain 9.03</w:t>
            </w:r>
          </w:p>
        </w:tc>
        <w:tc>
          <w:tcPr>
            <w:tcW w:w="520" w:type="pct"/>
            <w:tcBorders>
              <w:top w:val="single" w:sz="18" w:space="0" w:color="auto"/>
            </w:tcBorders>
            <w:shd w:val="clear" w:color="auto" w:fill="auto"/>
            <w:vAlign w:val="center"/>
          </w:tcPr>
          <w:p w14:paraId="4EBBF04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355.5</w:t>
            </w:r>
          </w:p>
        </w:tc>
        <w:tc>
          <w:tcPr>
            <w:tcW w:w="536" w:type="pct"/>
            <w:tcBorders>
              <w:top w:val="single" w:sz="18" w:space="0" w:color="auto"/>
            </w:tcBorders>
            <w:shd w:val="clear" w:color="auto" w:fill="auto"/>
            <w:vAlign w:val="center"/>
          </w:tcPr>
          <w:p w14:paraId="1AFD4CC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20.9</w:t>
            </w:r>
          </w:p>
        </w:tc>
        <w:tc>
          <w:tcPr>
            <w:tcW w:w="609" w:type="pct"/>
            <w:tcBorders>
              <w:top w:val="single" w:sz="18" w:space="0" w:color="auto"/>
            </w:tcBorders>
            <w:shd w:val="clear" w:color="auto" w:fill="auto"/>
            <w:vAlign w:val="center"/>
          </w:tcPr>
          <w:p w14:paraId="027638B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4.463</w:t>
            </w:r>
          </w:p>
        </w:tc>
        <w:tc>
          <w:tcPr>
            <w:tcW w:w="616" w:type="pct"/>
            <w:tcBorders>
              <w:top w:val="single" w:sz="18" w:space="0" w:color="auto"/>
            </w:tcBorders>
            <w:shd w:val="clear" w:color="auto" w:fill="auto"/>
            <w:vAlign w:val="center"/>
          </w:tcPr>
          <w:p w14:paraId="0C6BA672"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0.203</w:t>
            </w:r>
          </w:p>
        </w:tc>
        <w:tc>
          <w:tcPr>
            <w:tcW w:w="779" w:type="pct"/>
            <w:tcBorders>
              <w:top w:val="single" w:sz="18" w:space="0" w:color="auto"/>
            </w:tcBorders>
            <w:shd w:val="clear" w:color="auto" w:fill="auto"/>
            <w:vAlign w:val="center"/>
          </w:tcPr>
          <w:p w14:paraId="18DD199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800.5</w:t>
            </w:r>
          </w:p>
        </w:tc>
        <w:tc>
          <w:tcPr>
            <w:tcW w:w="677" w:type="pct"/>
            <w:tcBorders>
              <w:top w:val="single" w:sz="18" w:space="0" w:color="auto"/>
            </w:tcBorders>
            <w:shd w:val="clear" w:color="auto" w:fill="auto"/>
            <w:vAlign w:val="center"/>
          </w:tcPr>
          <w:p w14:paraId="752B8CD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0.888</w:t>
            </w:r>
          </w:p>
        </w:tc>
      </w:tr>
      <w:tr w:rsidR="009A6633" w:rsidRPr="00EB495E" w14:paraId="50A8E4F7" w14:textId="77777777" w:rsidTr="009A6633">
        <w:trPr>
          <w:trHeight w:hRule="exact" w:val="680"/>
          <w:jc w:val="center"/>
        </w:trPr>
        <w:tc>
          <w:tcPr>
            <w:tcW w:w="1264" w:type="pct"/>
            <w:shd w:val="clear" w:color="auto" w:fill="auto"/>
            <w:vAlign w:val="center"/>
          </w:tcPr>
          <w:p w14:paraId="41B0A0A6"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11.11 </w:t>
            </w:r>
          </w:p>
        </w:tc>
        <w:tc>
          <w:tcPr>
            <w:tcW w:w="520" w:type="pct"/>
            <w:shd w:val="clear" w:color="auto" w:fill="auto"/>
            <w:vAlign w:val="center"/>
          </w:tcPr>
          <w:p w14:paraId="300FC56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81452E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EBE913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3.081</w:t>
            </w:r>
          </w:p>
        </w:tc>
        <w:tc>
          <w:tcPr>
            <w:tcW w:w="616" w:type="pct"/>
            <w:shd w:val="clear" w:color="auto" w:fill="auto"/>
            <w:vAlign w:val="center"/>
          </w:tcPr>
          <w:p w14:paraId="1FD59E2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12140C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3BE900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1B36FE7" w14:textId="77777777" w:rsidTr="009A6633">
        <w:trPr>
          <w:trHeight w:hRule="exact" w:val="680"/>
          <w:jc w:val="center"/>
        </w:trPr>
        <w:tc>
          <w:tcPr>
            <w:tcW w:w="1264" w:type="pct"/>
            <w:shd w:val="clear" w:color="auto" w:fill="auto"/>
            <w:vAlign w:val="center"/>
          </w:tcPr>
          <w:p w14:paraId="7A64B1F1"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19.86 </w:t>
            </w:r>
          </w:p>
        </w:tc>
        <w:tc>
          <w:tcPr>
            <w:tcW w:w="520" w:type="pct"/>
            <w:shd w:val="clear" w:color="auto" w:fill="auto"/>
            <w:vAlign w:val="center"/>
          </w:tcPr>
          <w:p w14:paraId="040B5F1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782</w:t>
            </w:r>
          </w:p>
        </w:tc>
        <w:tc>
          <w:tcPr>
            <w:tcW w:w="536" w:type="pct"/>
            <w:shd w:val="clear" w:color="auto" w:fill="auto"/>
            <w:vAlign w:val="center"/>
          </w:tcPr>
          <w:p w14:paraId="434AD40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B5345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1.875</w:t>
            </w:r>
          </w:p>
        </w:tc>
        <w:tc>
          <w:tcPr>
            <w:tcW w:w="616" w:type="pct"/>
            <w:shd w:val="clear" w:color="auto" w:fill="auto"/>
            <w:vAlign w:val="center"/>
          </w:tcPr>
          <w:p w14:paraId="4AA5A3A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4F832FE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1841</w:t>
            </w:r>
          </w:p>
        </w:tc>
        <w:tc>
          <w:tcPr>
            <w:tcW w:w="677" w:type="pct"/>
            <w:shd w:val="clear" w:color="auto" w:fill="auto"/>
            <w:vAlign w:val="center"/>
          </w:tcPr>
          <w:p w14:paraId="76D197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0.849</w:t>
            </w:r>
          </w:p>
        </w:tc>
      </w:tr>
      <w:tr w:rsidR="009A6633" w:rsidRPr="00EB495E" w14:paraId="72BE4AC7" w14:textId="77777777" w:rsidTr="009A6633">
        <w:trPr>
          <w:trHeight w:hRule="exact" w:val="680"/>
          <w:jc w:val="center"/>
        </w:trPr>
        <w:tc>
          <w:tcPr>
            <w:tcW w:w="1264" w:type="pct"/>
            <w:shd w:val="clear" w:color="auto" w:fill="auto"/>
            <w:vAlign w:val="center"/>
          </w:tcPr>
          <w:p w14:paraId="3BD8DE8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12.00T </w:t>
            </w:r>
          </w:p>
        </w:tc>
        <w:tc>
          <w:tcPr>
            <w:tcW w:w="520" w:type="pct"/>
            <w:shd w:val="clear" w:color="auto" w:fill="auto"/>
            <w:vAlign w:val="center"/>
          </w:tcPr>
          <w:p w14:paraId="09DE240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472</w:t>
            </w:r>
          </w:p>
        </w:tc>
        <w:tc>
          <w:tcPr>
            <w:tcW w:w="536" w:type="pct"/>
            <w:shd w:val="clear" w:color="auto" w:fill="auto"/>
            <w:vAlign w:val="center"/>
          </w:tcPr>
          <w:p w14:paraId="2A182C5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6976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2.870</w:t>
            </w:r>
          </w:p>
        </w:tc>
        <w:tc>
          <w:tcPr>
            <w:tcW w:w="616" w:type="pct"/>
            <w:shd w:val="clear" w:color="auto" w:fill="auto"/>
            <w:vAlign w:val="center"/>
          </w:tcPr>
          <w:p w14:paraId="7503FE7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354721F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1288</w:t>
            </w:r>
          </w:p>
        </w:tc>
        <w:tc>
          <w:tcPr>
            <w:tcW w:w="677" w:type="pct"/>
            <w:shd w:val="clear" w:color="auto" w:fill="auto"/>
            <w:vAlign w:val="center"/>
          </w:tcPr>
          <w:p w14:paraId="04EF7D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0.733</w:t>
            </w:r>
          </w:p>
        </w:tc>
      </w:tr>
      <w:tr w:rsidR="009A6633" w:rsidRPr="00EB495E" w14:paraId="04AC749D" w14:textId="77777777" w:rsidTr="009A6633">
        <w:trPr>
          <w:trHeight w:hRule="exact" w:val="680"/>
          <w:jc w:val="center"/>
        </w:trPr>
        <w:tc>
          <w:tcPr>
            <w:tcW w:w="1264" w:type="pct"/>
            <w:shd w:val="clear" w:color="auto" w:fill="auto"/>
            <w:vAlign w:val="center"/>
          </w:tcPr>
          <w:p w14:paraId="0947AD28"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1/2-6.06 </w:t>
            </w:r>
          </w:p>
        </w:tc>
        <w:tc>
          <w:tcPr>
            <w:tcW w:w="520" w:type="pct"/>
            <w:shd w:val="clear" w:color="auto" w:fill="auto"/>
            <w:vAlign w:val="center"/>
          </w:tcPr>
          <w:p w14:paraId="1DCA8A8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239</w:t>
            </w:r>
          </w:p>
        </w:tc>
        <w:tc>
          <w:tcPr>
            <w:tcW w:w="536" w:type="pct"/>
            <w:shd w:val="clear" w:color="auto" w:fill="auto"/>
            <w:vAlign w:val="center"/>
          </w:tcPr>
          <w:p w14:paraId="7E325E2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D53B01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4.453</w:t>
            </w:r>
          </w:p>
        </w:tc>
        <w:tc>
          <w:tcPr>
            <w:tcW w:w="616" w:type="pct"/>
            <w:shd w:val="clear" w:color="auto" w:fill="auto"/>
            <w:vAlign w:val="center"/>
          </w:tcPr>
          <w:p w14:paraId="3E97A17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5A1B6D1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840</w:t>
            </w:r>
          </w:p>
        </w:tc>
        <w:tc>
          <w:tcPr>
            <w:tcW w:w="677" w:type="pct"/>
            <w:shd w:val="clear" w:color="auto" w:fill="auto"/>
            <w:vAlign w:val="center"/>
          </w:tcPr>
          <w:p w14:paraId="6933D62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0.640</w:t>
            </w:r>
          </w:p>
        </w:tc>
      </w:tr>
      <w:tr w:rsidR="009A6633" w:rsidRPr="00EB495E" w14:paraId="3129EA88" w14:textId="77777777" w:rsidTr="009A6633">
        <w:trPr>
          <w:trHeight w:hRule="exact" w:val="680"/>
          <w:jc w:val="center"/>
        </w:trPr>
        <w:tc>
          <w:tcPr>
            <w:tcW w:w="1264" w:type="pct"/>
            <w:shd w:val="clear" w:color="auto" w:fill="auto"/>
            <w:vAlign w:val="center"/>
          </w:tcPr>
          <w:p w14:paraId="67024C9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3/8(a)-8.7</w:t>
            </w:r>
          </w:p>
        </w:tc>
        <w:tc>
          <w:tcPr>
            <w:tcW w:w="520" w:type="pct"/>
            <w:shd w:val="clear" w:color="auto" w:fill="auto"/>
            <w:vAlign w:val="center"/>
          </w:tcPr>
          <w:p w14:paraId="5E41982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343</w:t>
            </w:r>
          </w:p>
        </w:tc>
        <w:tc>
          <w:tcPr>
            <w:tcW w:w="536" w:type="pct"/>
            <w:shd w:val="clear" w:color="auto" w:fill="auto"/>
            <w:vAlign w:val="center"/>
          </w:tcPr>
          <w:p w14:paraId="15779CD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C98BB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3.650</w:t>
            </w:r>
          </w:p>
        </w:tc>
        <w:tc>
          <w:tcPr>
            <w:tcW w:w="616" w:type="pct"/>
            <w:shd w:val="clear" w:color="auto" w:fill="auto"/>
            <w:vAlign w:val="center"/>
          </w:tcPr>
          <w:p w14:paraId="57011B7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08731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1007</w:t>
            </w:r>
          </w:p>
        </w:tc>
        <w:tc>
          <w:tcPr>
            <w:tcW w:w="677" w:type="pct"/>
            <w:shd w:val="clear" w:color="auto" w:fill="auto"/>
            <w:vAlign w:val="center"/>
          </w:tcPr>
          <w:p w14:paraId="3D884E2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0.705</w:t>
            </w:r>
          </w:p>
        </w:tc>
      </w:tr>
      <w:tr w:rsidR="009A6633" w:rsidRPr="00EB495E" w14:paraId="18FD53D4" w14:textId="77777777" w:rsidTr="009A6633">
        <w:trPr>
          <w:trHeight w:hRule="exact" w:val="680"/>
          <w:jc w:val="center"/>
        </w:trPr>
        <w:tc>
          <w:tcPr>
            <w:tcW w:w="1264" w:type="pct"/>
            <w:shd w:val="clear" w:color="auto" w:fill="auto"/>
            <w:vAlign w:val="center"/>
          </w:tcPr>
          <w:p w14:paraId="30173322"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1/4-11.1 </w:t>
            </w:r>
          </w:p>
        </w:tc>
        <w:tc>
          <w:tcPr>
            <w:tcW w:w="520" w:type="pct"/>
            <w:shd w:val="clear" w:color="auto" w:fill="auto"/>
            <w:vAlign w:val="center"/>
          </w:tcPr>
          <w:p w14:paraId="05115D0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062A4F1A"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0295A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6D80155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5BEA3F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DA4DE9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386F9AB" w14:textId="77777777" w:rsidTr="009A6633">
        <w:trPr>
          <w:trHeight w:hRule="exact" w:val="680"/>
          <w:jc w:val="center"/>
        </w:trPr>
        <w:tc>
          <w:tcPr>
            <w:tcW w:w="1264" w:type="pct"/>
            <w:shd w:val="clear" w:color="auto" w:fill="auto"/>
            <w:vAlign w:val="center"/>
          </w:tcPr>
          <w:p w14:paraId="4985AC3B"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3/4-11.1</w:t>
            </w:r>
          </w:p>
        </w:tc>
        <w:tc>
          <w:tcPr>
            <w:tcW w:w="520" w:type="pct"/>
            <w:shd w:val="clear" w:color="auto" w:fill="auto"/>
            <w:vAlign w:val="center"/>
          </w:tcPr>
          <w:p w14:paraId="282D20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6431E3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37EB0B8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4F263B4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08BD92C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6BB395C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1501B1A3" w14:textId="77777777" w:rsidTr="009A6633">
        <w:trPr>
          <w:trHeight w:hRule="exact" w:val="680"/>
          <w:jc w:val="center"/>
        </w:trPr>
        <w:tc>
          <w:tcPr>
            <w:tcW w:w="1264" w:type="pct"/>
            <w:shd w:val="clear" w:color="auto" w:fill="auto"/>
            <w:vAlign w:val="center"/>
          </w:tcPr>
          <w:p w14:paraId="4C24FC72" w14:textId="77777777" w:rsidR="00EB495E" w:rsidRPr="00EB495E" w:rsidRDefault="00EB495E" w:rsidP="009A6633">
            <w:pPr>
              <w:autoSpaceDE/>
              <w:autoSpaceDN/>
              <w:contextualSpacing/>
              <w:rPr>
                <w:rFonts w:eastAsia="Calibri"/>
                <w:color w:val="000000"/>
                <w:sz w:val="24"/>
                <w:szCs w:val="24"/>
                <w:lang w:val="en-US" w:eastAsia="ko-KR"/>
              </w:rPr>
            </w:pPr>
            <w:r w:rsidRPr="00EB495E">
              <w:rPr>
                <w:rFonts w:eastAsia="Calibri"/>
                <w:color w:val="000000"/>
                <w:sz w:val="24"/>
                <w:szCs w:val="24"/>
                <w:lang w:val="en-US" w:eastAsia="ko-KR"/>
              </w:rPr>
              <w:t>Offset strip 1/8-15.61</w:t>
            </w:r>
          </w:p>
        </w:tc>
        <w:tc>
          <w:tcPr>
            <w:tcW w:w="520" w:type="pct"/>
            <w:shd w:val="clear" w:color="auto" w:fill="auto"/>
            <w:vAlign w:val="center"/>
          </w:tcPr>
          <w:p w14:paraId="41F58DC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615</w:t>
            </w:r>
          </w:p>
        </w:tc>
        <w:tc>
          <w:tcPr>
            <w:tcW w:w="536" w:type="pct"/>
            <w:shd w:val="clear" w:color="auto" w:fill="auto"/>
            <w:vAlign w:val="center"/>
          </w:tcPr>
          <w:p w14:paraId="044C3E5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007AE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2.380</w:t>
            </w:r>
          </w:p>
        </w:tc>
        <w:tc>
          <w:tcPr>
            <w:tcW w:w="616" w:type="pct"/>
            <w:shd w:val="clear" w:color="auto" w:fill="auto"/>
            <w:vAlign w:val="center"/>
          </w:tcPr>
          <w:p w14:paraId="3977CDF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0.102</w:t>
            </w:r>
          </w:p>
        </w:tc>
        <w:tc>
          <w:tcPr>
            <w:tcW w:w="779" w:type="pct"/>
            <w:shd w:val="clear" w:color="auto" w:fill="auto"/>
            <w:vAlign w:val="center"/>
          </w:tcPr>
          <w:p w14:paraId="4424E1F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1548</w:t>
            </w:r>
          </w:p>
        </w:tc>
        <w:tc>
          <w:tcPr>
            <w:tcW w:w="677" w:type="pct"/>
            <w:shd w:val="clear" w:color="auto" w:fill="auto"/>
            <w:vAlign w:val="center"/>
          </w:tcPr>
          <w:p w14:paraId="55FE39F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0.809</w:t>
            </w:r>
          </w:p>
        </w:tc>
      </w:tr>
    </w:tbl>
    <w:p w14:paraId="7D0880F2" w14:textId="77777777" w:rsidR="00EB495E" w:rsidRPr="00EB495E" w:rsidRDefault="00EB495E" w:rsidP="00EB495E">
      <w:pPr>
        <w:tabs>
          <w:tab w:val="right" w:leader="dot" w:pos="8210"/>
        </w:tabs>
        <w:autoSpaceDE/>
        <w:autoSpaceDN/>
        <w:spacing w:before="240" w:after="240" w:line="360" w:lineRule="auto"/>
        <w:jc w:val="both"/>
        <w:rPr>
          <w:rFonts w:ascii="Calibri" w:hAnsi="Calibri"/>
          <w:noProof/>
          <w:sz w:val="22"/>
          <w:szCs w:val="22"/>
          <w:lang w:eastAsia="tr-TR"/>
        </w:rPr>
      </w:pPr>
    </w:p>
    <w:p w14:paraId="4A47AFBC" w14:textId="77777777" w:rsidR="00EB495E" w:rsidRDefault="00DD5833" w:rsidP="00EB495E">
      <w:pPr>
        <w:rPr>
          <w:sz w:val="24"/>
          <w:szCs w:val="24"/>
          <w:lang w:eastAsia="ko-KR"/>
        </w:rPr>
      </w:pPr>
      <w:r w:rsidRPr="00EB495E">
        <w:rPr>
          <w:rFonts w:eastAsia="Calibri"/>
          <w:color w:val="000000"/>
          <w:sz w:val="24"/>
          <w:szCs w:val="24"/>
          <w:lang w:val="en-US" w:eastAsia="ko-KR"/>
        </w:rPr>
        <w:fldChar w:fldCharType="end"/>
      </w:r>
    </w:p>
    <w:p w14:paraId="3B2DA7D3" w14:textId="77777777" w:rsidR="00EB495E" w:rsidRPr="00EB495E" w:rsidRDefault="00EB495E" w:rsidP="00EB495E">
      <w:pPr>
        <w:rPr>
          <w:sz w:val="24"/>
          <w:szCs w:val="24"/>
          <w:lang w:eastAsia="ko-KR"/>
        </w:rPr>
      </w:pPr>
    </w:p>
    <w:p w14:paraId="618C0C09" w14:textId="77777777" w:rsidR="00EB495E" w:rsidRPr="00EB495E" w:rsidRDefault="00EB495E" w:rsidP="00EB495E">
      <w:pPr>
        <w:rPr>
          <w:sz w:val="24"/>
          <w:szCs w:val="24"/>
          <w:lang w:eastAsia="ko-KR"/>
        </w:rPr>
      </w:pPr>
    </w:p>
    <w:p w14:paraId="54B6B2EC" w14:textId="77777777" w:rsidR="00EB495E" w:rsidRPr="00EB495E" w:rsidRDefault="00EB495E" w:rsidP="00EB495E">
      <w:pPr>
        <w:rPr>
          <w:sz w:val="24"/>
          <w:szCs w:val="24"/>
          <w:lang w:eastAsia="ko-KR"/>
        </w:rPr>
      </w:pPr>
    </w:p>
    <w:p w14:paraId="7FFAF906" w14:textId="77777777" w:rsidR="00EB495E" w:rsidRDefault="00EB495E" w:rsidP="00EB495E">
      <w:pPr>
        <w:tabs>
          <w:tab w:val="left" w:pos="1290"/>
        </w:tabs>
        <w:rPr>
          <w:sz w:val="24"/>
          <w:szCs w:val="24"/>
          <w:lang w:eastAsia="ko-KR"/>
        </w:rPr>
      </w:pPr>
      <w:r>
        <w:rPr>
          <w:sz w:val="24"/>
          <w:szCs w:val="24"/>
          <w:lang w:eastAsia="ko-KR"/>
        </w:rPr>
        <w:tab/>
      </w:r>
    </w:p>
    <w:p w14:paraId="5A304D98" w14:textId="77777777" w:rsidR="00EB495E" w:rsidRDefault="00EB495E" w:rsidP="00EB495E">
      <w:pPr>
        <w:tabs>
          <w:tab w:val="left" w:pos="1290"/>
        </w:tabs>
        <w:rPr>
          <w:sz w:val="24"/>
          <w:szCs w:val="24"/>
          <w:lang w:eastAsia="ko-KR"/>
        </w:rPr>
      </w:pPr>
      <w:r>
        <w:rPr>
          <w:sz w:val="24"/>
          <w:szCs w:val="24"/>
          <w:lang w:eastAsia="ko-KR"/>
        </w:rPr>
        <w:br w:type="page"/>
      </w:r>
    </w:p>
    <w:bookmarkStart w:id="54" w:name="_Toc473151406"/>
    <w:p w14:paraId="0A1DA826" w14:textId="77777777" w:rsidR="00EB495E" w:rsidRPr="00EB495E" w:rsidRDefault="00A3619C" w:rsidP="00EB495E">
      <w:pPr>
        <w:keepNext/>
        <w:keepLines/>
        <w:autoSpaceDE/>
        <w:autoSpaceDN/>
        <w:spacing w:before="240" w:line="360" w:lineRule="auto"/>
        <w:jc w:val="center"/>
        <w:outlineLvl w:val="0"/>
        <w:rPr>
          <w:b/>
          <w:bCs/>
          <w:color w:val="000000"/>
          <w:sz w:val="32"/>
          <w:szCs w:val="32"/>
          <w:lang w:val="en-US" w:eastAsia="ko-KR"/>
        </w:rPr>
      </w:pPr>
      <w:r>
        <w:rPr>
          <w:rFonts w:eastAsia="Calibri"/>
          <w:b/>
          <w:noProof/>
          <w:color w:val="000000"/>
          <w:sz w:val="24"/>
          <w:szCs w:val="24"/>
          <w:lang w:eastAsia="tr-TR"/>
        </w:rPr>
        <w:lastRenderedPageBreak/>
        <mc:AlternateContent>
          <mc:Choice Requires="wps">
            <w:drawing>
              <wp:anchor distT="0" distB="0" distL="114300" distR="114300" simplePos="0" relativeHeight="251669504" behindDoc="0" locked="0" layoutInCell="1" allowOverlap="1" wp14:anchorId="1BAD3116" wp14:editId="5E40CA71">
                <wp:simplePos x="0" y="0"/>
                <wp:positionH relativeFrom="column">
                  <wp:posOffset>-698500</wp:posOffset>
                </wp:positionH>
                <wp:positionV relativeFrom="paragraph">
                  <wp:posOffset>-703580</wp:posOffset>
                </wp:positionV>
                <wp:extent cx="2588260" cy="276225"/>
                <wp:effectExtent l="0" t="0" r="2540" b="0"/>
                <wp:wrapNone/>
                <wp:docPr id="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76225"/>
                        </a:xfrm>
                        <a:prstGeom prst="rect">
                          <a:avLst/>
                        </a:prstGeom>
                        <a:solidFill>
                          <a:srgbClr val="FFFFFF"/>
                        </a:solidFill>
                        <a:ln w="9525">
                          <a:solidFill>
                            <a:srgbClr val="000000"/>
                          </a:solidFill>
                          <a:miter lim="800000"/>
                          <a:headEnd/>
                          <a:tailEnd/>
                        </a:ln>
                      </wps:spPr>
                      <wps:txbx>
                        <w:txbxContent>
                          <w:p w14:paraId="3BA2B0CC" w14:textId="77777777" w:rsidR="00486D48" w:rsidRPr="00C93BBC" w:rsidRDefault="00486D48">
                            <w:pPr>
                              <w:rPr>
                                <w:b/>
                                <w:color w:val="FF0000"/>
                                <w:sz w:val="24"/>
                                <w:szCs w:val="24"/>
                              </w:rPr>
                            </w:pPr>
                            <w:r>
                              <w:rPr>
                                <w:b/>
                                <w:color w:val="FF0000"/>
                                <w:sz w:val="24"/>
                                <w:szCs w:val="24"/>
                              </w:rPr>
                              <w:t>Appendix -14 Curriculum Vitae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AD3116" id="Text Box 400" o:spid="_x0000_s1044" type="#_x0000_t202" style="position:absolute;left:0;text-align:left;margin-left:-55pt;margin-top:-55.4pt;width:203.8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">
                <v:textbox style="mso-fit-shape-to-text:t">
                  <w:txbxContent>
                    <w:p w14:paraId="3BA2B0CC" w14:textId="77777777" w:rsidR="00486D48" w:rsidRPr="00C93BBC" w:rsidRDefault="00486D48">
                      <w:pPr>
                        <w:rPr>
                          <w:b/>
                          <w:color w:val="FF0000"/>
                          <w:sz w:val="24"/>
                          <w:szCs w:val="24"/>
                        </w:rPr>
                      </w:pPr>
                      <w:r>
                        <w:rPr>
                          <w:b/>
                          <w:color w:val="FF0000"/>
                          <w:sz w:val="24"/>
                          <w:szCs w:val="24"/>
                        </w:rPr>
                        <w:t>Appendix -14 Curriculum Vitae</w:t>
                      </w:r>
                    </w:p>
                  </w:txbxContent>
                </v:textbox>
              </v:shape>
            </w:pict>
          </mc:Fallback>
        </mc:AlternateContent>
      </w:r>
      <w:r w:rsidR="00EB495E" w:rsidRPr="00EB495E">
        <w:rPr>
          <w:b/>
          <w:bCs/>
          <w:color w:val="000000"/>
          <w:sz w:val="32"/>
          <w:szCs w:val="32"/>
          <w:lang w:val="en-US" w:eastAsia="ko-KR"/>
        </w:rPr>
        <w:t>CURRICULUM VITAE</w:t>
      </w:r>
      <w:bookmarkEnd w:id="54"/>
    </w:p>
    <w:p w14:paraId="2EC86ACF"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PERSONAL INFORMATION</w:t>
      </w:r>
    </w:p>
    <w:p w14:paraId="59B65918" w14:textId="77777777" w:rsidR="00EB495E" w:rsidRDefault="00A3619C" w:rsidP="00EB495E">
      <w:pPr>
        <w:autoSpaceDE/>
        <w:autoSpaceDN/>
        <w:spacing w:before="120" w:after="120"/>
        <w:jc w:val="both"/>
        <w:rPr>
          <w:rFonts w:eastAsia="Calibri"/>
          <w:color w:val="000000"/>
          <w:sz w:val="24"/>
          <w:szCs w:val="24"/>
          <w:lang w:val="en-US" w:eastAsia="ko-KR"/>
        </w:rPr>
      </w:pPr>
      <w:r>
        <w:rPr>
          <w:noProof/>
          <w:lang w:eastAsia="tr-TR"/>
        </w:rPr>
        <mc:AlternateContent>
          <mc:Choice Requires="wps">
            <w:drawing>
              <wp:anchor distT="0" distB="0" distL="114300" distR="114300" simplePos="0" relativeHeight="251652096" behindDoc="0" locked="0" layoutInCell="1" allowOverlap="1" wp14:anchorId="76A34CC1" wp14:editId="71C4840B">
                <wp:simplePos x="0" y="0"/>
                <wp:positionH relativeFrom="column">
                  <wp:posOffset>3842385</wp:posOffset>
                </wp:positionH>
                <wp:positionV relativeFrom="paragraph">
                  <wp:posOffset>38100</wp:posOffset>
                </wp:positionV>
                <wp:extent cx="1384935" cy="1485900"/>
                <wp:effectExtent l="0" t="0" r="571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485900"/>
                        </a:xfrm>
                        <a:prstGeom prst="rect">
                          <a:avLst/>
                        </a:prstGeom>
                        <a:solidFill>
                          <a:srgbClr val="FFFFFF"/>
                        </a:solidFill>
                        <a:ln w="9525">
                          <a:solidFill>
                            <a:srgbClr val="000000"/>
                          </a:solidFill>
                          <a:miter lim="800000"/>
                          <a:headEnd/>
                          <a:tailEnd/>
                        </a:ln>
                      </wps:spPr>
                      <wps:txbx>
                        <w:txbxContent>
                          <w:p w14:paraId="2968B7C1" w14:textId="77777777" w:rsidR="00486D48" w:rsidRDefault="00486D48">
                            <w:pPr>
                              <w:rPr>
                                <w:sz w:val="28"/>
                              </w:rPr>
                            </w:pPr>
                          </w:p>
                          <w:p w14:paraId="315E3291" w14:textId="77777777" w:rsidR="00486D48" w:rsidRDefault="00486D48">
                            <w:pPr>
                              <w:rPr>
                                <w:sz w:val="28"/>
                              </w:rPr>
                            </w:pPr>
                          </w:p>
                          <w:p w14:paraId="05C6BB26" w14:textId="77777777" w:rsidR="00486D48" w:rsidRPr="00266CCD" w:rsidRDefault="00486D48" w:rsidP="00266CCD">
                            <w:pPr>
                              <w:ind w:left="568"/>
                              <w:rPr>
                                <w:sz w:val="28"/>
                              </w:rPr>
                            </w:pPr>
                            <w:r w:rsidRPr="00266CCD">
                              <w:rPr>
                                <w:sz w:val="28"/>
                              </w:rPr>
                              <w:t>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34CC1" id="Metin Kutusu 2" o:spid="_x0000_s1045" type="#_x0000_t202" style="position:absolute;left:0;text-align:left;margin-left:302.55pt;margin-top:3pt;width:109.0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">
                <v:textbox>
                  <w:txbxContent>
                    <w:p w14:paraId="2968B7C1" w14:textId="77777777" w:rsidR="00486D48" w:rsidRDefault="00486D48">
                      <w:pPr>
                        <w:rPr>
                          <w:sz w:val="28"/>
                        </w:rPr>
                      </w:pPr>
                    </w:p>
                    <w:p w14:paraId="315E3291" w14:textId="77777777" w:rsidR="00486D48" w:rsidRDefault="00486D48">
                      <w:pPr>
                        <w:rPr>
                          <w:sz w:val="28"/>
                        </w:rPr>
                      </w:pPr>
                    </w:p>
                    <w:p w14:paraId="05C6BB26" w14:textId="77777777" w:rsidR="00486D48" w:rsidRPr="00266CCD" w:rsidRDefault="00486D48" w:rsidP="00266CCD">
                      <w:pPr>
                        <w:ind w:left="568"/>
                        <w:rPr>
                          <w:sz w:val="28"/>
                        </w:rPr>
                      </w:pPr>
                      <w:r w:rsidRPr="00266CCD">
                        <w:rPr>
                          <w:sz w:val="28"/>
                        </w:rPr>
                        <w:t>Photo</w:t>
                      </w:r>
                    </w:p>
                  </w:txbxContent>
                </v:textbox>
              </v:shape>
            </w:pict>
          </mc:Fallback>
        </mc:AlternateContent>
      </w:r>
      <w:r w:rsidR="00EB495E" w:rsidRPr="00EB495E">
        <w:rPr>
          <w:rFonts w:eastAsia="Calibri"/>
          <w:b/>
          <w:color w:val="000000"/>
          <w:sz w:val="24"/>
          <w:szCs w:val="24"/>
          <w:lang w:val="en-US" w:eastAsia="ko-KR"/>
        </w:rPr>
        <w:t>Name Surname</w:t>
      </w:r>
      <w:r w:rsidR="00EB495E" w:rsidRPr="00EB495E">
        <w:rPr>
          <w:rFonts w:eastAsia="Calibri"/>
          <w:b/>
          <w:color w:val="000000"/>
          <w:sz w:val="24"/>
          <w:szCs w:val="24"/>
          <w:lang w:val="en-US" w:eastAsia="ko-KR"/>
        </w:rPr>
        <w:tab/>
        <w:t>:</w:t>
      </w:r>
      <w:r w:rsidR="00EB495E" w:rsidRPr="00EB495E">
        <w:rPr>
          <w:rFonts w:eastAsia="Calibri"/>
          <w:color w:val="000000"/>
          <w:sz w:val="24"/>
          <w:szCs w:val="24"/>
          <w:lang w:val="en-US" w:eastAsia="ko-KR"/>
        </w:rPr>
        <w:tab/>
      </w:r>
    </w:p>
    <w:p w14:paraId="4384DC03"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Date of Birth</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5AF94750"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Phone</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2831BB4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E-mail</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6EB60C0"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EDUCATION</w:t>
      </w:r>
    </w:p>
    <w:p w14:paraId="5EEB6F2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High School</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91511DA"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Bachelor</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85A9F62"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Master Degree</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7A11525"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WORK EXPERIENCE</w:t>
      </w:r>
    </w:p>
    <w:p w14:paraId="19B4F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Research Assist.</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4F3ABB49"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TOPICS OF INTEREST</w:t>
      </w:r>
    </w:p>
    <w:p w14:paraId="1B2FC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Thermodynamics</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 xml:space="preserve">Fluid Mechanics </w:t>
      </w:r>
    </w:p>
    <w:p w14:paraId="20606793" w14:textId="459F68E8" w:rsidR="00BA2A37"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Heat Transfer</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Internal Combustion Engines</w:t>
      </w:r>
    </w:p>
    <w:p w14:paraId="29070193" w14:textId="5E97A48B" w:rsidR="00EE1B67" w:rsidRPr="00EB495E" w:rsidRDefault="002C465D" w:rsidP="00BA2A37">
      <w:pPr>
        <w:autoSpaceDE/>
        <w:autoSpaceDN/>
        <w:spacing w:before="480" w:after="240"/>
        <w:jc w:val="both"/>
        <w:rPr>
          <w:rFonts w:eastAsia="Calibri"/>
          <w:b/>
          <w:color w:val="000000"/>
          <w:sz w:val="24"/>
          <w:szCs w:val="24"/>
          <w:lang w:val="en-US" w:eastAsia="ko-KR"/>
        </w:rPr>
      </w:pPr>
      <w:r w:rsidRPr="002C465D">
        <w:rPr>
          <w:rFonts w:eastAsia="Calibri"/>
          <w:b/>
          <w:color w:val="000000"/>
          <w:sz w:val="24"/>
          <w:szCs w:val="24"/>
          <w:lang w:val="en-US" w:eastAsia="ko-KR"/>
        </w:rPr>
        <w:t>PRESENT ORGANIZED SOURCES / PRESENTATION</w:t>
      </w:r>
    </w:p>
    <w:p w14:paraId="0F887569" w14:textId="77777777" w:rsidR="00BA2A37" w:rsidRDefault="00BA2A37" w:rsidP="00EB495E">
      <w:pPr>
        <w:autoSpaceDE/>
        <w:autoSpaceDN/>
        <w:spacing w:before="120" w:after="120"/>
        <w:jc w:val="both"/>
        <w:rPr>
          <w:rFonts w:eastAsia="Calibri"/>
          <w:color w:val="000000"/>
          <w:sz w:val="24"/>
          <w:szCs w:val="24"/>
          <w:lang w:val="en-US" w:eastAsia="ko-KR"/>
        </w:rPr>
      </w:pPr>
    </w:p>
    <w:p w14:paraId="72920D7D" w14:textId="3E0A078D" w:rsidR="00F74221" w:rsidRDefault="00F74221" w:rsidP="00EB495E">
      <w:pPr>
        <w:autoSpaceDE/>
        <w:autoSpaceDN/>
        <w:spacing w:before="120" w:after="120"/>
        <w:jc w:val="both"/>
        <w:rPr>
          <w:rFonts w:eastAsia="Calibri"/>
          <w:color w:val="000000"/>
          <w:sz w:val="24"/>
          <w:szCs w:val="24"/>
          <w:lang w:val="en-US"/>
        </w:rPr>
      </w:pPr>
    </w:p>
    <w:p w14:paraId="21D0785A" w14:textId="55A5DD26" w:rsidR="00F74221" w:rsidRDefault="00F74221" w:rsidP="00EB495E">
      <w:pPr>
        <w:autoSpaceDE/>
        <w:autoSpaceDN/>
        <w:spacing w:before="120" w:after="120"/>
        <w:jc w:val="both"/>
        <w:rPr>
          <w:rFonts w:eastAsia="Calibri"/>
          <w:color w:val="000000"/>
          <w:sz w:val="24"/>
          <w:szCs w:val="24"/>
          <w:lang w:val="en-US"/>
        </w:rPr>
      </w:pPr>
    </w:p>
    <w:p w14:paraId="5721ED72" w14:textId="4B9F04CE" w:rsidR="00F74221" w:rsidRDefault="00F74221" w:rsidP="00EB495E">
      <w:pPr>
        <w:autoSpaceDE/>
        <w:autoSpaceDN/>
        <w:spacing w:before="120" w:after="120"/>
        <w:jc w:val="both"/>
        <w:rPr>
          <w:rFonts w:eastAsia="Calibri"/>
          <w:color w:val="000000"/>
          <w:sz w:val="24"/>
          <w:szCs w:val="24"/>
          <w:lang w:val="en-US"/>
        </w:rPr>
      </w:pPr>
    </w:p>
    <w:p w14:paraId="2E883D3C" w14:textId="3BA1FDF0" w:rsidR="00F74221" w:rsidRDefault="00F74221" w:rsidP="00EB495E">
      <w:pPr>
        <w:autoSpaceDE/>
        <w:autoSpaceDN/>
        <w:spacing w:before="120" w:after="120"/>
        <w:jc w:val="both"/>
        <w:rPr>
          <w:rFonts w:eastAsia="Calibri"/>
          <w:color w:val="000000"/>
          <w:sz w:val="24"/>
          <w:szCs w:val="24"/>
          <w:lang w:val="en-US"/>
        </w:rPr>
      </w:pPr>
    </w:p>
    <w:p w14:paraId="5097C38B" w14:textId="69357FCA" w:rsidR="00F74221" w:rsidRDefault="00F74221" w:rsidP="00EB495E">
      <w:pPr>
        <w:autoSpaceDE/>
        <w:autoSpaceDN/>
        <w:spacing w:before="120" w:after="120"/>
        <w:jc w:val="both"/>
        <w:rPr>
          <w:rFonts w:eastAsia="Calibri"/>
          <w:color w:val="000000"/>
          <w:sz w:val="24"/>
          <w:szCs w:val="24"/>
          <w:lang w:val="en-US"/>
        </w:rPr>
      </w:pPr>
    </w:p>
    <w:p w14:paraId="44744F7C" w14:textId="3D1A1F7D" w:rsidR="00F74221" w:rsidRDefault="00F74221" w:rsidP="00EB495E">
      <w:pPr>
        <w:autoSpaceDE/>
        <w:autoSpaceDN/>
        <w:spacing w:before="120" w:after="120"/>
        <w:jc w:val="both"/>
        <w:rPr>
          <w:rFonts w:eastAsia="Calibri"/>
          <w:color w:val="000000"/>
          <w:sz w:val="24"/>
          <w:szCs w:val="24"/>
          <w:lang w:val="en-US"/>
        </w:rPr>
      </w:pPr>
    </w:p>
    <w:p w14:paraId="2E36D747" w14:textId="08ED829B" w:rsidR="00F74221" w:rsidRDefault="00F74221" w:rsidP="00EB495E">
      <w:pPr>
        <w:autoSpaceDE/>
        <w:autoSpaceDN/>
        <w:spacing w:before="120" w:after="120"/>
        <w:jc w:val="both"/>
        <w:rPr>
          <w:rFonts w:eastAsia="Calibri"/>
          <w:color w:val="000000"/>
          <w:sz w:val="24"/>
          <w:szCs w:val="24"/>
          <w:lang w:val="en-US"/>
        </w:rPr>
      </w:pPr>
    </w:p>
    <w:p w14:paraId="1AB8368C" w14:textId="28116237" w:rsidR="00F74221" w:rsidRDefault="00F74221" w:rsidP="00EB495E">
      <w:pPr>
        <w:autoSpaceDE/>
        <w:autoSpaceDN/>
        <w:spacing w:before="120" w:after="120"/>
        <w:jc w:val="both"/>
        <w:rPr>
          <w:rFonts w:eastAsia="Calibri"/>
          <w:color w:val="000000"/>
          <w:sz w:val="24"/>
          <w:szCs w:val="24"/>
          <w:lang w:val="en-US"/>
        </w:rPr>
      </w:pPr>
    </w:p>
    <w:p w14:paraId="3DF1AB27" w14:textId="7B3FC278" w:rsidR="00F74221" w:rsidRDefault="00F74221" w:rsidP="00EB495E">
      <w:pPr>
        <w:autoSpaceDE/>
        <w:autoSpaceDN/>
        <w:spacing w:before="120" w:after="120"/>
        <w:jc w:val="both"/>
        <w:rPr>
          <w:rFonts w:eastAsia="Calibri"/>
          <w:color w:val="000000"/>
          <w:sz w:val="24"/>
          <w:szCs w:val="24"/>
          <w:lang w:val="en-US"/>
        </w:rPr>
      </w:pPr>
    </w:p>
    <w:p w14:paraId="5814647D" w14:textId="77777777" w:rsidR="00F74221" w:rsidRDefault="00F74221" w:rsidP="00EB495E">
      <w:pPr>
        <w:autoSpaceDE/>
        <w:autoSpaceDN/>
        <w:spacing w:before="120" w:after="120"/>
        <w:jc w:val="both"/>
        <w:rPr>
          <w:sz w:val="24"/>
          <w:szCs w:val="24"/>
        </w:rPr>
      </w:pPr>
    </w:p>
    <w:tbl>
      <w:tblPr>
        <w:tblpPr w:leftFromText="180" w:rightFromText="180" w:vertAnchor="text" w:tblpY="1"/>
        <w:tblOverlap w:val="never"/>
        <w:tblW w:w="0" w:type="auto"/>
        <w:tblLook w:val="04A0" w:firstRow="1" w:lastRow="0" w:firstColumn="1" w:lastColumn="0" w:noHBand="0" w:noVBand="1"/>
      </w:tblPr>
      <w:tblGrid>
        <w:gridCol w:w="1301"/>
      </w:tblGrid>
      <w:tr w:rsidR="00EB495E" w:rsidRPr="00900DE4" w14:paraId="79925D4A" w14:textId="77777777" w:rsidTr="009A6633">
        <w:trPr>
          <w:trHeight w:val="1697"/>
        </w:trPr>
        <w:tc>
          <w:tcPr>
            <w:tcW w:w="1301" w:type="dxa"/>
            <w:shd w:val="clear" w:color="auto" w:fill="auto"/>
            <w:vAlign w:val="center"/>
          </w:tcPr>
          <w:p w14:paraId="20D3D4AB" w14:textId="77777777" w:rsidR="00EB495E" w:rsidRPr="00900DE4" w:rsidRDefault="001002E5" w:rsidP="009A6633">
            <w:pPr>
              <w:tabs>
                <w:tab w:val="left" w:pos="521"/>
              </w:tabs>
              <w:autoSpaceDE/>
              <w:autoSpaceDN/>
              <w:spacing w:before="120" w:after="120"/>
              <w:jc w:val="center"/>
              <w:rPr>
                <w:rFonts w:eastAsia="Calibri"/>
                <w:b/>
                <w:bCs/>
                <w:sz w:val="24"/>
                <w:szCs w:val="24"/>
                <w:lang w:eastAsia="ko-KR"/>
              </w:rPr>
            </w:pPr>
            <w:r w:rsidRPr="00DA5150">
              <w:rPr>
                <w:b/>
                <w:noProof/>
                <w:sz w:val="24"/>
                <w:szCs w:val="24"/>
                <w:lang w:eastAsia="tr-TR"/>
              </w:rPr>
              <w:lastRenderedPageBreak/>
              <w:drawing>
                <wp:inline distT="0" distB="0" distL="0" distR="0" wp14:anchorId="1B0A849F" wp14:editId="7D8E8D84">
                  <wp:extent cx="581025" cy="571500"/>
                  <wp:effectExtent l="0" t="0" r="9525" b="0"/>
                  <wp:docPr id="103" name="Picture 6" descr="yıldırım beyazıt üniversites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ıldırım beyazıt üniversitesi ile ilgili görsel sonucu"/>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tc>
      </w:tr>
      <w:tr w:rsidR="00EB495E" w:rsidRPr="00900DE4" w14:paraId="6975B8D7" w14:textId="77777777" w:rsidTr="009A6633">
        <w:trPr>
          <w:cantSplit/>
          <w:trHeight w:val="2477"/>
        </w:trPr>
        <w:tc>
          <w:tcPr>
            <w:tcW w:w="1301" w:type="dxa"/>
            <w:shd w:val="clear" w:color="auto" w:fill="auto"/>
            <w:textDirection w:val="btLr"/>
            <w:vAlign w:val="center"/>
          </w:tcPr>
          <w:p w14:paraId="7F11D06C" w14:textId="77777777" w:rsidR="00EB495E" w:rsidRPr="00900DE4" w:rsidRDefault="00D22076" w:rsidP="009A6633">
            <w:pPr>
              <w:tabs>
                <w:tab w:val="left" w:pos="521"/>
              </w:tabs>
              <w:autoSpaceDE/>
              <w:autoSpaceDN/>
              <w:spacing w:before="120" w:after="120"/>
              <w:ind w:left="113" w:right="113"/>
              <w:jc w:val="center"/>
              <w:rPr>
                <w:rFonts w:eastAsia="Calibri"/>
                <w:b/>
                <w:bCs/>
                <w:sz w:val="24"/>
                <w:szCs w:val="24"/>
                <w:lang w:eastAsia="ko-KR"/>
              </w:rPr>
            </w:pPr>
            <w:r>
              <w:rPr>
                <w:rFonts w:eastAsia="Calibri"/>
                <w:b/>
                <w:bCs/>
                <w:sz w:val="24"/>
                <w:szCs w:val="24"/>
                <w:lang w:eastAsia="ko-KR"/>
              </w:rPr>
              <w:t>Ahmet Yasin SEDEF</w:t>
            </w:r>
          </w:p>
        </w:tc>
      </w:tr>
      <w:tr w:rsidR="00EB495E" w:rsidRPr="00900DE4" w14:paraId="2DFC054E" w14:textId="77777777" w:rsidTr="009A6633">
        <w:trPr>
          <w:cantSplit/>
          <w:trHeight w:val="6621"/>
        </w:trPr>
        <w:tc>
          <w:tcPr>
            <w:tcW w:w="1301" w:type="dxa"/>
            <w:shd w:val="clear" w:color="auto" w:fill="auto"/>
            <w:textDirection w:val="btLr"/>
            <w:vAlign w:val="center"/>
          </w:tcPr>
          <w:p w14:paraId="644108D0" w14:textId="77777777" w:rsidR="00EB495E" w:rsidRPr="00900DE4" w:rsidRDefault="00EB495E" w:rsidP="009A6633">
            <w:pPr>
              <w:tabs>
                <w:tab w:val="left" w:pos="521"/>
              </w:tabs>
              <w:autoSpaceDE/>
              <w:autoSpaceDN/>
              <w:spacing w:before="120" w:after="120"/>
              <w:ind w:left="113" w:right="113"/>
              <w:jc w:val="center"/>
              <w:rPr>
                <w:rFonts w:eastAsia="Calibri"/>
                <w:b/>
                <w:bCs/>
                <w:sz w:val="24"/>
                <w:szCs w:val="24"/>
                <w:lang w:eastAsia="ko-KR"/>
              </w:rPr>
            </w:pPr>
            <w:r w:rsidRPr="00900DE4">
              <w:rPr>
                <w:rFonts w:eastAsia="Calibri"/>
                <w:b/>
                <w:bCs/>
                <w:sz w:val="24"/>
                <w:szCs w:val="24"/>
                <w:lang w:eastAsia="ko-KR"/>
              </w:rPr>
              <w:t>Department of Electrical and Electronics Engineering</w:t>
            </w:r>
          </w:p>
        </w:tc>
      </w:tr>
      <w:tr w:rsidR="00EB495E" w:rsidRPr="00900DE4" w14:paraId="7B7DF0DD" w14:textId="77777777" w:rsidTr="009A6633">
        <w:trPr>
          <w:cantSplit/>
          <w:trHeight w:val="2306"/>
        </w:trPr>
        <w:tc>
          <w:tcPr>
            <w:tcW w:w="1301" w:type="dxa"/>
            <w:shd w:val="clear" w:color="auto" w:fill="auto"/>
            <w:textDirection w:val="btLr"/>
            <w:vAlign w:val="center"/>
          </w:tcPr>
          <w:p w14:paraId="386450D6" w14:textId="77777777" w:rsidR="00EB495E" w:rsidRPr="00900DE4" w:rsidRDefault="00D22076" w:rsidP="009A6633">
            <w:pPr>
              <w:autoSpaceDE/>
              <w:autoSpaceDN/>
              <w:spacing w:before="120" w:after="120"/>
              <w:ind w:left="113" w:right="113"/>
              <w:jc w:val="center"/>
              <w:rPr>
                <w:rFonts w:eastAsia="Calibri"/>
                <w:b/>
                <w:bCs/>
                <w:sz w:val="24"/>
                <w:szCs w:val="24"/>
                <w:lang w:eastAsia="ko-KR"/>
              </w:rPr>
            </w:pPr>
            <w:r w:rsidRPr="00D22076">
              <w:rPr>
                <w:rFonts w:eastAsia="Calibri"/>
                <w:b/>
                <w:bCs/>
                <w:sz w:val="24"/>
                <w:szCs w:val="24"/>
                <w:lang w:eastAsia="ko-KR"/>
              </w:rPr>
              <w:t>January</w:t>
            </w:r>
            <w:r w:rsidR="00EB495E" w:rsidRPr="00D22076">
              <w:rPr>
                <w:rFonts w:eastAsia="Calibri"/>
                <w:b/>
                <w:bCs/>
                <w:sz w:val="24"/>
                <w:szCs w:val="24"/>
                <w:lang w:eastAsia="ko-KR"/>
              </w:rPr>
              <w:t xml:space="preserve"> 2017 ANKARA</w:t>
            </w:r>
          </w:p>
        </w:tc>
      </w:tr>
    </w:tbl>
    <w:p w14:paraId="298E474C" w14:textId="77777777" w:rsidR="005914F4" w:rsidRDefault="00A3619C" w:rsidP="00900216">
      <w:pPr>
        <w:spacing w:line="360" w:lineRule="auto"/>
        <w:jc w:val="both"/>
        <w:rPr>
          <w:sz w:val="24"/>
          <w:szCs w:val="24"/>
        </w:rPr>
      </w:pPr>
      <w:r>
        <w:rPr>
          <w:rFonts w:eastAsia="Calibri"/>
          <w:b/>
          <w:bCs/>
          <w:noProof/>
          <w:sz w:val="24"/>
          <w:szCs w:val="24"/>
          <w:lang w:eastAsia="tr-TR"/>
        </w:rPr>
        <mc:AlternateContent>
          <mc:Choice Requires="wps">
            <w:drawing>
              <wp:anchor distT="0" distB="0" distL="114300" distR="114300" simplePos="0" relativeHeight="251670528" behindDoc="0" locked="0" layoutInCell="1" allowOverlap="1" wp14:anchorId="60D80546" wp14:editId="5A4F463D">
                <wp:simplePos x="0" y="0"/>
                <wp:positionH relativeFrom="column">
                  <wp:posOffset>-1438275</wp:posOffset>
                </wp:positionH>
                <wp:positionV relativeFrom="paragraph">
                  <wp:posOffset>-802640</wp:posOffset>
                </wp:positionV>
                <wp:extent cx="2583815" cy="276225"/>
                <wp:effectExtent l="0" t="0" r="6985" b="0"/>
                <wp:wrapNone/>
                <wp:docPr id="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76225"/>
                        </a:xfrm>
                        <a:prstGeom prst="rect">
                          <a:avLst/>
                        </a:prstGeom>
                        <a:solidFill>
                          <a:srgbClr val="FFFFFF"/>
                        </a:solidFill>
                        <a:ln w="9525">
                          <a:solidFill>
                            <a:srgbClr val="000000"/>
                          </a:solidFill>
                          <a:miter lim="800000"/>
                          <a:headEnd/>
                          <a:tailEnd/>
                        </a:ln>
                      </wps:spPr>
                      <wps:txbx>
                        <w:txbxContent>
                          <w:p w14:paraId="6FA2F96F" w14:textId="77777777" w:rsidR="00486D48" w:rsidRPr="00DE5274" w:rsidRDefault="00486D48">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D80546" id="Text Box 402" o:spid="_x0000_s1046" type="#_x0000_t202" style="position:absolute;left:0;text-align:left;margin-left:-113.25pt;margin-top:-63.2pt;width:203.45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">
                <v:textbox style="mso-fit-shape-to-text:t">
                  <w:txbxContent>
                    <w:p w14:paraId="6FA2F96F" w14:textId="77777777" w:rsidR="00486D48" w:rsidRPr="00DE5274" w:rsidRDefault="00486D48">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v:textbox>
              </v:shape>
            </w:pict>
          </mc:Fallback>
        </mc:AlternateContent>
      </w:r>
    </w:p>
    <w:p w14:paraId="5251EF92" w14:textId="77777777" w:rsidR="005914F4" w:rsidRDefault="005914F4" w:rsidP="00900216">
      <w:pPr>
        <w:spacing w:line="360" w:lineRule="auto"/>
        <w:jc w:val="both"/>
        <w:rPr>
          <w:sz w:val="24"/>
          <w:szCs w:val="24"/>
        </w:rPr>
      </w:pPr>
    </w:p>
    <w:p w14:paraId="2C60A063" w14:textId="77777777" w:rsidR="005914F4" w:rsidRDefault="005914F4" w:rsidP="00900216">
      <w:pPr>
        <w:spacing w:line="360" w:lineRule="auto"/>
        <w:jc w:val="both"/>
        <w:rPr>
          <w:sz w:val="24"/>
          <w:szCs w:val="24"/>
        </w:rPr>
      </w:pPr>
    </w:p>
    <w:p w14:paraId="11F5C278" w14:textId="77777777" w:rsidR="005914F4" w:rsidRDefault="005914F4" w:rsidP="00900216">
      <w:pPr>
        <w:spacing w:line="360" w:lineRule="auto"/>
        <w:jc w:val="both"/>
        <w:rPr>
          <w:sz w:val="24"/>
          <w:szCs w:val="24"/>
        </w:rPr>
      </w:pPr>
    </w:p>
    <w:p w14:paraId="1C323A88" w14:textId="77777777" w:rsidR="005914F4" w:rsidRDefault="005914F4" w:rsidP="00900216">
      <w:pPr>
        <w:spacing w:line="360" w:lineRule="auto"/>
        <w:jc w:val="both"/>
        <w:rPr>
          <w:sz w:val="24"/>
          <w:szCs w:val="24"/>
        </w:rPr>
      </w:pPr>
    </w:p>
    <w:p w14:paraId="4DFC2B14" w14:textId="77777777" w:rsidR="005914F4" w:rsidRDefault="005914F4" w:rsidP="00900216">
      <w:pPr>
        <w:spacing w:line="360" w:lineRule="auto"/>
        <w:jc w:val="both"/>
        <w:rPr>
          <w:sz w:val="24"/>
          <w:szCs w:val="24"/>
        </w:rPr>
      </w:pPr>
    </w:p>
    <w:p w14:paraId="5E0D7688" w14:textId="77777777" w:rsidR="005914F4" w:rsidRDefault="005914F4" w:rsidP="00900216">
      <w:pPr>
        <w:spacing w:line="360" w:lineRule="auto"/>
        <w:jc w:val="both"/>
        <w:rPr>
          <w:sz w:val="24"/>
          <w:szCs w:val="24"/>
        </w:rPr>
      </w:pPr>
    </w:p>
    <w:p w14:paraId="45891832" w14:textId="77777777" w:rsidR="005914F4" w:rsidRPr="005914F4" w:rsidRDefault="005914F4" w:rsidP="00900216">
      <w:pPr>
        <w:tabs>
          <w:tab w:val="right" w:leader="dot" w:pos="8222"/>
        </w:tabs>
        <w:autoSpaceDE/>
        <w:autoSpaceDN/>
        <w:adjustRightInd w:val="0"/>
        <w:spacing w:before="120" w:after="120" w:line="360" w:lineRule="auto"/>
        <w:jc w:val="both"/>
        <w:rPr>
          <w:sz w:val="24"/>
          <w:szCs w:val="24"/>
          <w:lang w:eastAsia="ko-KR"/>
        </w:rPr>
      </w:pPr>
    </w:p>
    <w:sectPr w:rsidR="005914F4" w:rsidRPr="005914F4" w:rsidSect="00F8622F">
      <w:headerReference w:type="even" r:id="rId29"/>
      <w:headerReference w:type="default" r:id="rId30"/>
      <w:headerReference w:type="first" r:id="rId31"/>
      <w:pgSz w:w="11907" w:h="16840"/>
      <w:pgMar w:top="1701" w:right="1418" w:bottom="1701" w:left="2268" w:header="709" w:footer="709" w:gutter="0"/>
      <w:pgNumType w:fmt="lowerRoman"/>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5F5F1" w14:textId="77777777" w:rsidR="0078294A" w:rsidRDefault="0078294A">
      <w:r>
        <w:separator/>
      </w:r>
    </w:p>
  </w:endnote>
  <w:endnote w:type="continuationSeparator" w:id="0">
    <w:p w14:paraId="49656158" w14:textId="77777777" w:rsidR="0078294A" w:rsidRDefault="0078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sans">
    <w:panose1 w:val="00000000000000000000"/>
    <w:charset w:val="A2"/>
    <w:family w:val="auto"/>
    <w:notTrueType/>
    <w:pitch w:val="default"/>
    <w:sig w:usb0="00000005" w:usb1="00000000" w:usb2="00000000" w:usb3="00000000" w:csb0="00000010" w:csb1="00000000"/>
  </w:font>
  <w:font w:name="Franklin Gothic Medium">
    <w:panose1 w:val="020B06030201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charset w:val="01"/>
    <w:family w:val="auto"/>
    <w:pitch w:val="variable"/>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A089" w14:textId="77777777" w:rsidR="00486D48" w:rsidRDefault="00486D48" w:rsidP="00FB52A5">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2FFD" w14:textId="77777777" w:rsidR="00486D48" w:rsidRDefault="00486D48" w:rsidP="00521828">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59F5" w14:textId="77777777" w:rsidR="00486D48" w:rsidRDefault="00486D48">
    <w:pPr>
      <w:pStyle w:val="AltBilgi"/>
      <w:jc w:val="center"/>
    </w:pPr>
  </w:p>
  <w:p w14:paraId="41D6FDE6" w14:textId="77777777" w:rsidR="00486D48" w:rsidRDefault="00486D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0DC1" w14:textId="77777777" w:rsidR="0078294A" w:rsidRDefault="0078294A">
      <w:r>
        <w:separator/>
      </w:r>
    </w:p>
  </w:footnote>
  <w:footnote w:type="continuationSeparator" w:id="0">
    <w:p w14:paraId="37B352CA" w14:textId="77777777" w:rsidR="0078294A" w:rsidRDefault="00782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7489" w14:textId="77777777" w:rsidR="00486D48" w:rsidRDefault="00486D48"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68760BF" w14:textId="77777777" w:rsidR="00486D48" w:rsidRDefault="00486D48" w:rsidP="00F40692">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11E27" w14:textId="5FFA9901" w:rsidR="00486D48" w:rsidRDefault="00486D48"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31172">
      <w:rPr>
        <w:rStyle w:val="SayfaNumaras"/>
        <w:noProof/>
      </w:rPr>
      <w:t>4</w:t>
    </w:r>
    <w:r>
      <w:rPr>
        <w:rStyle w:val="SayfaNumaras"/>
      </w:rPr>
      <w:fldChar w:fldCharType="end"/>
    </w:r>
  </w:p>
  <w:p w14:paraId="701E93E2" w14:textId="77777777" w:rsidR="00486D48" w:rsidRDefault="00486D48" w:rsidP="008C6067">
    <w:pPr>
      <w:pStyle w:val="stBilgi"/>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5AEE" w14:textId="77777777" w:rsidR="00486D48" w:rsidRDefault="00486D4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0F51" w14:textId="77777777" w:rsidR="00486D48" w:rsidRDefault="00486D48" w:rsidP="00521828">
    <w:pPr>
      <w:pStyle w:val="stBilgi"/>
      <w:jc w:val="right"/>
    </w:pPr>
  </w:p>
  <w:p w14:paraId="78635FB4" w14:textId="77777777" w:rsidR="00486D48" w:rsidRDefault="00486D48">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0198" w14:textId="2A7DBA76" w:rsidR="00486D48" w:rsidRDefault="00486D48">
    <w:pPr>
      <w:pStyle w:val="stBilgi"/>
      <w:jc w:val="right"/>
    </w:pPr>
  </w:p>
  <w:p w14:paraId="6D1961D6" w14:textId="77777777" w:rsidR="00486D48" w:rsidRDefault="00486D48">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9A8A" w14:textId="77777777" w:rsidR="00486D48" w:rsidRDefault="00486D48">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263300"/>
      <w:docPartObj>
        <w:docPartGallery w:val="Page Numbers (Top of Page)"/>
        <w:docPartUnique/>
      </w:docPartObj>
    </w:sdtPr>
    <w:sdtEndPr/>
    <w:sdtContent>
      <w:p w14:paraId="46EFA8EB" w14:textId="21D0CBD9" w:rsidR="00486D48" w:rsidRDefault="00486D48">
        <w:pPr>
          <w:pStyle w:val="stBilgi"/>
          <w:jc w:val="right"/>
        </w:pPr>
        <w:r>
          <w:fldChar w:fldCharType="begin"/>
        </w:r>
        <w:r>
          <w:instrText>PAGE   \* MERGEFORMAT</w:instrText>
        </w:r>
        <w:r>
          <w:fldChar w:fldCharType="separate"/>
        </w:r>
        <w:r w:rsidR="00931172">
          <w:rPr>
            <w:noProof/>
          </w:rPr>
          <w:t>xliii</w:t>
        </w:r>
        <w:r>
          <w:fldChar w:fldCharType="end"/>
        </w:r>
      </w:p>
    </w:sdtContent>
  </w:sdt>
  <w:p w14:paraId="05C427B0" w14:textId="77777777" w:rsidR="00486D48" w:rsidRDefault="0078294A">
    <w:pPr>
      <w:pStyle w:val="stBilgi"/>
    </w:pPr>
    <w:r>
      <w:rPr>
        <w:noProof/>
        <w:lang w:eastAsia="zh-TW"/>
      </w:rPr>
      <w:pict w14:anchorId="03562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7145" w14:textId="3E1EE2DE" w:rsidR="00486D48" w:rsidRDefault="00486D48" w:rsidP="00F8622F">
    <w:pPr>
      <w:pStyle w:val="stBilgi"/>
      <w:jc w:val="center"/>
    </w:pPr>
  </w:p>
  <w:p w14:paraId="346D0B83" w14:textId="77777777" w:rsidR="00486D48" w:rsidRDefault="00486D48" w:rsidP="008C6067">
    <w:pPr>
      <w:pStyle w:val="Balk1"/>
      <w:spacing w:before="0"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20F"/>
    <w:multiLevelType w:val="hybridMultilevel"/>
    <w:tmpl w:val="5726D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2F232E2">
      <w:start w:val="4"/>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9C2945"/>
    <w:multiLevelType w:val="multilevel"/>
    <w:tmpl w:val="09B231C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65"/>
        </w:tabs>
        <w:ind w:left="765" w:hanging="48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3" w15:restartNumberingAfterBreak="0">
    <w:nsid w:val="142A42C8"/>
    <w:multiLevelType w:val="hybridMultilevel"/>
    <w:tmpl w:val="1C788082"/>
    <w:lvl w:ilvl="0" w:tplc="856AC05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183F5EAD"/>
    <w:multiLevelType w:val="singleLevel"/>
    <w:tmpl w:val="C1F42702"/>
    <w:lvl w:ilvl="0">
      <w:start w:val="1"/>
      <w:numFmt w:val="decimal"/>
      <w:lvlText w:val="%1"/>
      <w:legacy w:legacy="1" w:legacySpace="0" w:legacyIndent="283"/>
      <w:lvlJc w:val="left"/>
      <w:pPr>
        <w:ind w:left="851" w:hanging="283"/>
      </w:pPr>
      <w:rPr>
        <w:b w:val="0"/>
        <w:bCs w:val="0"/>
        <w:i w:val="0"/>
        <w:iCs w:val="0"/>
        <w:sz w:val="24"/>
        <w:szCs w:val="24"/>
      </w:rPr>
    </w:lvl>
  </w:abstractNum>
  <w:abstractNum w:abstractNumId="5" w15:restartNumberingAfterBreak="0">
    <w:nsid w:val="1E5E2539"/>
    <w:multiLevelType w:val="hybridMultilevel"/>
    <w:tmpl w:val="AF0E4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1445D"/>
    <w:multiLevelType w:val="multilevel"/>
    <w:tmpl w:val="3D321ED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36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395"/>
        </w:tabs>
        <w:ind w:left="139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965"/>
        </w:tabs>
        <w:ind w:left="1965" w:hanging="1080"/>
      </w:pPr>
      <w:rPr>
        <w:rFonts w:hint="default"/>
      </w:rPr>
    </w:lvl>
    <w:lvl w:ilvl="6">
      <w:start w:val="1"/>
      <w:numFmt w:val="decimal"/>
      <w:isLgl/>
      <w:lvlText w:val="%1.%2.%3.%4.%5.%6.%7."/>
      <w:lvlJc w:val="left"/>
      <w:pPr>
        <w:tabs>
          <w:tab w:val="num" w:pos="2430"/>
        </w:tabs>
        <w:ind w:left="2430" w:hanging="1440"/>
      </w:pPr>
      <w:rPr>
        <w:rFonts w:hint="default"/>
      </w:rPr>
    </w:lvl>
    <w:lvl w:ilvl="7">
      <w:start w:val="1"/>
      <w:numFmt w:val="decimal"/>
      <w:isLgl/>
      <w:lvlText w:val="%1.%2.%3.%4.%5.%6.%7.%8."/>
      <w:lvlJc w:val="left"/>
      <w:pPr>
        <w:tabs>
          <w:tab w:val="num" w:pos="2535"/>
        </w:tabs>
        <w:ind w:left="2535"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7" w15:restartNumberingAfterBreak="0">
    <w:nsid w:val="25422083"/>
    <w:multiLevelType w:val="hybridMultilevel"/>
    <w:tmpl w:val="D00AA34C"/>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F7632"/>
    <w:multiLevelType w:val="hybridMultilevel"/>
    <w:tmpl w:val="AABEE85A"/>
    <w:lvl w:ilvl="0" w:tplc="4850BC28">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4876B0"/>
    <w:multiLevelType w:val="hybridMultilevel"/>
    <w:tmpl w:val="863AF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3468D"/>
    <w:multiLevelType w:val="hybridMultilevel"/>
    <w:tmpl w:val="BB8EDA7C"/>
    <w:lvl w:ilvl="0" w:tplc="EFDA1D48">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2AC9125E"/>
    <w:multiLevelType w:val="multilevel"/>
    <w:tmpl w:val="85D6FB5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99"/>
        </w:tabs>
        <w:ind w:left="799" w:hanging="660"/>
      </w:pPr>
      <w:rPr>
        <w:rFonts w:hint="default"/>
      </w:rPr>
    </w:lvl>
    <w:lvl w:ilvl="2">
      <w:start w:val="1"/>
      <w:numFmt w:val="decimal"/>
      <w:lvlText w:val="%1.%2.%3"/>
      <w:lvlJc w:val="left"/>
      <w:pPr>
        <w:tabs>
          <w:tab w:val="num" w:pos="998"/>
        </w:tabs>
        <w:ind w:left="998" w:hanging="720"/>
      </w:pPr>
      <w:rPr>
        <w:rFonts w:hint="default"/>
      </w:rPr>
    </w:lvl>
    <w:lvl w:ilvl="3">
      <w:start w:val="4"/>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2" w15:restartNumberingAfterBreak="0">
    <w:nsid w:val="2B1E49D2"/>
    <w:multiLevelType w:val="hybridMultilevel"/>
    <w:tmpl w:val="C3307E76"/>
    <w:lvl w:ilvl="0" w:tplc="76C284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E4601"/>
    <w:multiLevelType w:val="multilevel"/>
    <w:tmpl w:val="48102360"/>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1077"/>
        </w:tabs>
        <w:ind w:left="1077" w:hanging="6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abstractNum w:abstractNumId="15" w15:restartNumberingAfterBreak="0">
    <w:nsid w:val="39373432"/>
    <w:multiLevelType w:val="multilevel"/>
    <w:tmpl w:val="4296D22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944A2"/>
    <w:multiLevelType w:val="multilevel"/>
    <w:tmpl w:val="8FC05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52163"/>
    <w:multiLevelType w:val="hybridMultilevel"/>
    <w:tmpl w:val="2FCC2B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E5A48F3"/>
    <w:multiLevelType w:val="singleLevel"/>
    <w:tmpl w:val="FD567D76"/>
    <w:lvl w:ilvl="0">
      <w:start w:val="2"/>
      <w:numFmt w:val="decimal"/>
      <w:lvlText w:val="%1."/>
      <w:legacy w:legacy="1" w:legacySpace="0" w:legacyIndent="331"/>
      <w:lvlJc w:val="left"/>
      <w:rPr>
        <w:rFonts w:ascii="Times New Roman" w:hAnsi="Times New Roman" w:cs="Times New Roman" w:hint="default"/>
      </w:rPr>
    </w:lvl>
  </w:abstractNum>
  <w:abstractNum w:abstractNumId="19" w15:restartNumberingAfterBreak="0">
    <w:nsid w:val="3F850CD4"/>
    <w:multiLevelType w:val="hybridMultilevel"/>
    <w:tmpl w:val="C6F40452"/>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C82057"/>
    <w:multiLevelType w:val="hybridMultilevel"/>
    <w:tmpl w:val="A2A4E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3F026E"/>
    <w:multiLevelType w:val="singleLevel"/>
    <w:tmpl w:val="D36EA746"/>
    <w:lvl w:ilvl="0">
      <w:start w:val="1"/>
      <w:numFmt w:val="decimal"/>
      <w:lvlText w:val="%1"/>
      <w:legacy w:legacy="1" w:legacySpace="0" w:legacyIndent="283"/>
      <w:lvlJc w:val="left"/>
      <w:pPr>
        <w:ind w:left="853" w:hanging="283"/>
      </w:pPr>
      <w:rPr>
        <w:b w:val="0"/>
        <w:bCs w:val="0"/>
        <w:i w:val="0"/>
        <w:iCs w:val="0"/>
        <w:sz w:val="24"/>
        <w:szCs w:val="24"/>
      </w:rPr>
    </w:lvl>
  </w:abstractNum>
  <w:abstractNum w:abstractNumId="22" w15:restartNumberingAfterBreak="0">
    <w:nsid w:val="475A0130"/>
    <w:multiLevelType w:val="singleLevel"/>
    <w:tmpl w:val="902085F2"/>
    <w:lvl w:ilvl="0">
      <w:start w:val="1"/>
      <w:numFmt w:val="decimal"/>
      <w:lvlText w:val="%1"/>
      <w:legacy w:legacy="1" w:legacySpace="0" w:legacyIndent="283"/>
      <w:lvlJc w:val="left"/>
      <w:pPr>
        <w:ind w:left="567" w:hanging="283"/>
      </w:pPr>
      <w:rPr>
        <w:b w:val="0"/>
        <w:bCs w:val="0"/>
        <w:i w:val="0"/>
        <w:iCs w:val="0"/>
        <w:sz w:val="24"/>
        <w:szCs w:val="24"/>
      </w:rPr>
    </w:lvl>
  </w:abstractNum>
  <w:abstractNum w:abstractNumId="23" w15:restartNumberingAfterBreak="0">
    <w:nsid w:val="4AF43DC4"/>
    <w:multiLevelType w:val="multilevel"/>
    <w:tmpl w:val="A4F284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BE4A3E"/>
    <w:multiLevelType w:val="singleLevel"/>
    <w:tmpl w:val="E5AA2846"/>
    <w:lvl w:ilvl="0">
      <w:start w:val="1"/>
      <w:numFmt w:val="decimal"/>
      <w:lvlText w:val="%1"/>
      <w:legacy w:legacy="1" w:legacySpace="0" w:legacyIndent="283"/>
      <w:lvlJc w:val="left"/>
      <w:pPr>
        <w:ind w:left="283" w:hanging="283"/>
      </w:pPr>
      <w:rPr>
        <w:b w:val="0"/>
        <w:bCs w:val="0"/>
        <w:i w:val="0"/>
        <w:iCs w:val="0"/>
        <w:sz w:val="24"/>
        <w:szCs w:val="24"/>
      </w:rPr>
    </w:lvl>
  </w:abstractNum>
  <w:abstractNum w:abstractNumId="25" w15:restartNumberingAfterBreak="0">
    <w:nsid w:val="4F11028C"/>
    <w:multiLevelType w:val="multilevel"/>
    <w:tmpl w:val="CE343E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3078FF"/>
    <w:multiLevelType w:val="multilevel"/>
    <w:tmpl w:val="588A22E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74"/>
        </w:tabs>
        <w:ind w:left="974" w:hanging="540"/>
      </w:pPr>
      <w:rPr>
        <w:rFonts w:hint="default"/>
      </w:rPr>
    </w:lvl>
    <w:lvl w:ilvl="2">
      <w:start w:val="2"/>
      <w:numFmt w:val="decimal"/>
      <w:lvlText w:val="%1.%2.%3."/>
      <w:lvlJc w:val="left"/>
      <w:pPr>
        <w:tabs>
          <w:tab w:val="num" w:pos="1588"/>
        </w:tabs>
        <w:ind w:left="1588" w:hanging="720"/>
      </w:pPr>
      <w:rPr>
        <w:rFonts w:hint="default"/>
      </w:rPr>
    </w:lvl>
    <w:lvl w:ilvl="3">
      <w:start w:val="1"/>
      <w:numFmt w:val="decimal"/>
      <w:lvlText w:val="%1.%2.%3.%4."/>
      <w:lvlJc w:val="left"/>
      <w:pPr>
        <w:tabs>
          <w:tab w:val="num" w:pos="2022"/>
        </w:tabs>
        <w:ind w:left="2022" w:hanging="720"/>
      </w:pPr>
      <w:rPr>
        <w:rFonts w:hint="default"/>
      </w:rPr>
    </w:lvl>
    <w:lvl w:ilvl="4">
      <w:start w:val="1"/>
      <w:numFmt w:val="decimal"/>
      <w:lvlText w:val="%1.%2.%3.%4.%5."/>
      <w:lvlJc w:val="left"/>
      <w:pPr>
        <w:tabs>
          <w:tab w:val="num" w:pos="2816"/>
        </w:tabs>
        <w:ind w:left="2816" w:hanging="1080"/>
      </w:pPr>
      <w:rPr>
        <w:rFonts w:hint="default"/>
      </w:rPr>
    </w:lvl>
    <w:lvl w:ilvl="5">
      <w:start w:val="1"/>
      <w:numFmt w:val="decimal"/>
      <w:lvlText w:val="%1.%2.%3.%4.%5.%6."/>
      <w:lvlJc w:val="left"/>
      <w:pPr>
        <w:tabs>
          <w:tab w:val="num" w:pos="3250"/>
        </w:tabs>
        <w:ind w:left="3250" w:hanging="1080"/>
      </w:pPr>
      <w:rPr>
        <w:rFonts w:hint="default"/>
      </w:rPr>
    </w:lvl>
    <w:lvl w:ilvl="6">
      <w:start w:val="1"/>
      <w:numFmt w:val="decimal"/>
      <w:lvlText w:val="%1.%2.%3.%4.%5.%6.%7."/>
      <w:lvlJc w:val="left"/>
      <w:pPr>
        <w:tabs>
          <w:tab w:val="num" w:pos="4044"/>
        </w:tabs>
        <w:ind w:left="4044" w:hanging="1440"/>
      </w:pPr>
      <w:rPr>
        <w:rFonts w:hint="default"/>
      </w:rPr>
    </w:lvl>
    <w:lvl w:ilvl="7">
      <w:start w:val="1"/>
      <w:numFmt w:val="decimal"/>
      <w:lvlText w:val="%1.%2.%3.%4.%5.%6.%7.%8."/>
      <w:lvlJc w:val="left"/>
      <w:pPr>
        <w:tabs>
          <w:tab w:val="num" w:pos="4478"/>
        </w:tabs>
        <w:ind w:left="4478" w:hanging="1440"/>
      </w:pPr>
      <w:rPr>
        <w:rFonts w:hint="default"/>
      </w:rPr>
    </w:lvl>
    <w:lvl w:ilvl="8">
      <w:start w:val="1"/>
      <w:numFmt w:val="decimal"/>
      <w:lvlText w:val="%1.%2.%3.%4.%5.%6.%7.%8.%9."/>
      <w:lvlJc w:val="left"/>
      <w:pPr>
        <w:tabs>
          <w:tab w:val="num" w:pos="5272"/>
        </w:tabs>
        <w:ind w:left="5272" w:hanging="1800"/>
      </w:pPr>
      <w:rPr>
        <w:rFonts w:hint="default"/>
      </w:rPr>
    </w:lvl>
  </w:abstractNum>
  <w:abstractNum w:abstractNumId="27" w15:restartNumberingAfterBreak="0">
    <w:nsid w:val="55764FC2"/>
    <w:multiLevelType w:val="singleLevel"/>
    <w:tmpl w:val="F81AB12C"/>
    <w:lvl w:ilvl="0">
      <w:start w:val="1"/>
      <w:numFmt w:val="decimal"/>
      <w:lvlText w:val="%1."/>
      <w:legacy w:legacy="1" w:legacySpace="0" w:legacyIndent="283"/>
      <w:lvlJc w:val="left"/>
      <w:pPr>
        <w:ind w:left="856" w:hanging="283"/>
      </w:pPr>
    </w:lvl>
  </w:abstractNum>
  <w:abstractNum w:abstractNumId="28" w15:restartNumberingAfterBreak="0">
    <w:nsid w:val="56ED15E3"/>
    <w:multiLevelType w:val="singleLevel"/>
    <w:tmpl w:val="BCD60B8E"/>
    <w:lvl w:ilvl="0">
      <w:start w:val="1"/>
      <w:numFmt w:val="decimal"/>
      <w:lvlText w:val="%1"/>
      <w:legacy w:legacy="1" w:legacySpace="0" w:legacyIndent="283"/>
      <w:lvlJc w:val="left"/>
      <w:pPr>
        <w:ind w:left="568" w:hanging="283"/>
      </w:pPr>
      <w:rPr>
        <w:b/>
        <w:bCs/>
        <w:i w:val="0"/>
        <w:iCs w:val="0"/>
        <w:sz w:val="24"/>
        <w:szCs w:val="24"/>
      </w:rPr>
    </w:lvl>
  </w:abstractNum>
  <w:abstractNum w:abstractNumId="29"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45759"/>
    <w:multiLevelType w:val="singleLevel"/>
    <w:tmpl w:val="86805A5A"/>
    <w:lvl w:ilvl="0">
      <w:start w:val="1"/>
      <w:numFmt w:val="decimal"/>
      <w:lvlText w:val="%1"/>
      <w:legacy w:legacy="1" w:legacySpace="0" w:legacyIndent="283"/>
      <w:lvlJc w:val="left"/>
      <w:pPr>
        <w:ind w:left="568" w:hanging="283"/>
      </w:pPr>
      <w:rPr>
        <w:b w:val="0"/>
        <w:bCs w:val="0"/>
        <w:i w:val="0"/>
        <w:iCs w:val="0"/>
        <w:sz w:val="24"/>
        <w:szCs w:val="24"/>
      </w:rPr>
    </w:lvl>
  </w:abstractNum>
  <w:abstractNum w:abstractNumId="31" w15:restartNumberingAfterBreak="0">
    <w:nsid w:val="61D91EA3"/>
    <w:multiLevelType w:val="singleLevel"/>
    <w:tmpl w:val="F614F206"/>
    <w:lvl w:ilvl="0">
      <w:start w:val="2"/>
      <w:numFmt w:val="decimal"/>
      <w:lvlText w:val="%1"/>
      <w:legacy w:legacy="1" w:legacySpace="0" w:legacyIndent="283"/>
      <w:lvlJc w:val="left"/>
      <w:pPr>
        <w:ind w:left="567" w:hanging="283"/>
      </w:pPr>
      <w:rPr>
        <w:b/>
        <w:bCs/>
        <w:i w:val="0"/>
        <w:iCs w:val="0"/>
        <w:sz w:val="24"/>
        <w:szCs w:val="24"/>
      </w:rPr>
    </w:lvl>
  </w:abstractNum>
  <w:abstractNum w:abstractNumId="32" w15:restartNumberingAfterBreak="0">
    <w:nsid w:val="652466F0"/>
    <w:multiLevelType w:val="hybridMultilevel"/>
    <w:tmpl w:val="BEDA3C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E4E7A91"/>
    <w:multiLevelType w:val="singleLevel"/>
    <w:tmpl w:val="A8148A14"/>
    <w:lvl w:ilvl="0">
      <w:start w:val="2"/>
      <w:numFmt w:val="decimal"/>
      <w:lvlText w:val="%1"/>
      <w:legacy w:legacy="1" w:legacySpace="0" w:legacyIndent="283"/>
      <w:lvlJc w:val="left"/>
      <w:pPr>
        <w:ind w:left="283" w:hanging="283"/>
      </w:pPr>
      <w:rPr>
        <w:b w:val="0"/>
        <w:bCs w:val="0"/>
        <w:i w:val="0"/>
        <w:iCs w:val="0"/>
        <w:sz w:val="24"/>
        <w:szCs w:val="24"/>
      </w:rPr>
    </w:lvl>
  </w:abstractNum>
  <w:abstractNum w:abstractNumId="34" w15:restartNumberingAfterBreak="0">
    <w:nsid w:val="763B09FE"/>
    <w:multiLevelType w:val="hybridMultilevel"/>
    <w:tmpl w:val="F53205EC"/>
    <w:lvl w:ilvl="0" w:tplc="36CEEBD6">
      <w:start w:val="7"/>
      <w:numFmt w:val="decimal"/>
      <w:lvlText w:val="%1."/>
      <w:lvlJc w:val="left"/>
      <w:pPr>
        <w:tabs>
          <w:tab w:val="num" w:pos="1212"/>
        </w:tabs>
        <w:ind w:left="1212" w:hanging="360"/>
      </w:pPr>
      <w:rPr>
        <w:rFonts w:hint="default"/>
      </w:rPr>
    </w:lvl>
    <w:lvl w:ilvl="1" w:tplc="041F0019" w:tentative="1">
      <w:start w:val="1"/>
      <w:numFmt w:val="lowerLetter"/>
      <w:lvlText w:val="%2."/>
      <w:lvlJc w:val="left"/>
      <w:pPr>
        <w:tabs>
          <w:tab w:val="num" w:pos="1932"/>
        </w:tabs>
        <w:ind w:left="1932" w:hanging="360"/>
      </w:pPr>
    </w:lvl>
    <w:lvl w:ilvl="2" w:tplc="041F001B" w:tentative="1">
      <w:start w:val="1"/>
      <w:numFmt w:val="lowerRoman"/>
      <w:lvlText w:val="%3."/>
      <w:lvlJc w:val="right"/>
      <w:pPr>
        <w:tabs>
          <w:tab w:val="num" w:pos="2652"/>
        </w:tabs>
        <w:ind w:left="2652" w:hanging="180"/>
      </w:pPr>
    </w:lvl>
    <w:lvl w:ilvl="3" w:tplc="041F000F" w:tentative="1">
      <w:start w:val="1"/>
      <w:numFmt w:val="decimal"/>
      <w:lvlText w:val="%4."/>
      <w:lvlJc w:val="left"/>
      <w:pPr>
        <w:tabs>
          <w:tab w:val="num" w:pos="3372"/>
        </w:tabs>
        <w:ind w:left="3372" w:hanging="360"/>
      </w:pPr>
    </w:lvl>
    <w:lvl w:ilvl="4" w:tplc="041F0019" w:tentative="1">
      <w:start w:val="1"/>
      <w:numFmt w:val="lowerLetter"/>
      <w:lvlText w:val="%5."/>
      <w:lvlJc w:val="left"/>
      <w:pPr>
        <w:tabs>
          <w:tab w:val="num" w:pos="4092"/>
        </w:tabs>
        <w:ind w:left="4092" w:hanging="360"/>
      </w:pPr>
    </w:lvl>
    <w:lvl w:ilvl="5" w:tplc="041F001B" w:tentative="1">
      <w:start w:val="1"/>
      <w:numFmt w:val="lowerRoman"/>
      <w:lvlText w:val="%6."/>
      <w:lvlJc w:val="right"/>
      <w:pPr>
        <w:tabs>
          <w:tab w:val="num" w:pos="4812"/>
        </w:tabs>
        <w:ind w:left="4812" w:hanging="180"/>
      </w:pPr>
    </w:lvl>
    <w:lvl w:ilvl="6" w:tplc="041F000F" w:tentative="1">
      <w:start w:val="1"/>
      <w:numFmt w:val="decimal"/>
      <w:lvlText w:val="%7."/>
      <w:lvlJc w:val="left"/>
      <w:pPr>
        <w:tabs>
          <w:tab w:val="num" w:pos="5532"/>
        </w:tabs>
        <w:ind w:left="5532" w:hanging="360"/>
      </w:pPr>
    </w:lvl>
    <w:lvl w:ilvl="7" w:tplc="041F0019" w:tentative="1">
      <w:start w:val="1"/>
      <w:numFmt w:val="lowerLetter"/>
      <w:lvlText w:val="%8."/>
      <w:lvlJc w:val="left"/>
      <w:pPr>
        <w:tabs>
          <w:tab w:val="num" w:pos="6252"/>
        </w:tabs>
        <w:ind w:left="6252" w:hanging="360"/>
      </w:pPr>
    </w:lvl>
    <w:lvl w:ilvl="8" w:tplc="041F001B" w:tentative="1">
      <w:start w:val="1"/>
      <w:numFmt w:val="lowerRoman"/>
      <w:lvlText w:val="%9."/>
      <w:lvlJc w:val="right"/>
      <w:pPr>
        <w:tabs>
          <w:tab w:val="num" w:pos="6972"/>
        </w:tabs>
        <w:ind w:left="6972" w:hanging="180"/>
      </w:pPr>
    </w:lvl>
  </w:abstractNum>
  <w:abstractNum w:abstractNumId="35" w15:restartNumberingAfterBreak="0">
    <w:nsid w:val="775137B1"/>
    <w:multiLevelType w:val="multilevel"/>
    <w:tmpl w:val="6FCEA6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8866C88"/>
    <w:multiLevelType w:val="multilevel"/>
    <w:tmpl w:val="ECE24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7" w15:restartNumberingAfterBreak="0">
    <w:nsid w:val="7D61538F"/>
    <w:multiLevelType w:val="multilevel"/>
    <w:tmpl w:val="5DD297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76432A"/>
    <w:multiLevelType w:val="hybridMultilevel"/>
    <w:tmpl w:val="311AF9DC"/>
    <w:lvl w:ilvl="0" w:tplc="1AA451F8">
      <w:start w:val="1"/>
      <w:numFmt w:val="decimal"/>
      <w:lvlText w:val="%1."/>
      <w:lvlJc w:val="left"/>
      <w:pPr>
        <w:tabs>
          <w:tab w:val="num" w:pos="777"/>
        </w:tabs>
        <w:ind w:left="777" w:hanging="360"/>
      </w:pPr>
      <w:rPr>
        <w:rFonts w:hint="default"/>
      </w:rPr>
    </w:lvl>
    <w:lvl w:ilvl="1" w:tplc="041F0019" w:tentative="1">
      <w:start w:val="1"/>
      <w:numFmt w:val="lowerLetter"/>
      <w:lvlText w:val="%2."/>
      <w:lvlJc w:val="left"/>
      <w:pPr>
        <w:tabs>
          <w:tab w:val="num" w:pos="1497"/>
        </w:tabs>
        <w:ind w:left="1497" w:hanging="360"/>
      </w:pPr>
    </w:lvl>
    <w:lvl w:ilvl="2" w:tplc="041F001B" w:tentative="1">
      <w:start w:val="1"/>
      <w:numFmt w:val="lowerRoman"/>
      <w:lvlText w:val="%3."/>
      <w:lvlJc w:val="right"/>
      <w:pPr>
        <w:tabs>
          <w:tab w:val="num" w:pos="2217"/>
        </w:tabs>
        <w:ind w:left="2217" w:hanging="180"/>
      </w:pPr>
    </w:lvl>
    <w:lvl w:ilvl="3" w:tplc="041F000F" w:tentative="1">
      <w:start w:val="1"/>
      <w:numFmt w:val="decimal"/>
      <w:lvlText w:val="%4."/>
      <w:lvlJc w:val="left"/>
      <w:pPr>
        <w:tabs>
          <w:tab w:val="num" w:pos="2937"/>
        </w:tabs>
        <w:ind w:left="2937" w:hanging="360"/>
      </w:pPr>
    </w:lvl>
    <w:lvl w:ilvl="4" w:tplc="041F0019" w:tentative="1">
      <w:start w:val="1"/>
      <w:numFmt w:val="lowerLetter"/>
      <w:lvlText w:val="%5."/>
      <w:lvlJc w:val="left"/>
      <w:pPr>
        <w:tabs>
          <w:tab w:val="num" w:pos="3657"/>
        </w:tabs>
        <w:ind w:left="3657" w:hanging="360"/>
      </w:pPr>
    </w:lvl>
    <w:lvl w:ilvl="5" w:tplc="041F001B" w:tentative="1">
      <w:start w:val="1"/>
      <w:numFmt w:val="lowerRoman"/>
      <w:lvlText w:val="%6."/>
      <w:lvlJc w:val="right"/>
      <w:pPr>
        <w:tabs>
          <w:tab w:val="num" w:pos="4377"/>
        </w:tabs>
        <w:ind w:left="4377" w:hanging="180"/>
      </w:pPr>
    </w:lvl>
    <w:lvl w:ilvl="6" w:tplc="041F000F" w:tentative="1">
      <w:start w:val="1"/>
      <w:numFmt w:val="decimal"/>
      <w:lvlText w:val="%7."/>
      <w:lvlJc w:val="left"/>
      <w:pPr>
        <w:tabs>
          <w:tab w:val="num" w:pos="5097"/>
        </w:tabs>
        <w:ind w:left="5097" w:hanging="360"/>
      </w:pPr>
    </w:lvl>
    <w:lvl w:ilvl="7" w:tplc="041F0019" w:tentative="1">
      <w:start w:val="1"/>
      <w:numFmt w:val="lowerLetter"/>
      <w:lvlText w:val="%8."/>
      <w:lvlJc w:val="left"/>
      <w:pPr>
        <w:tabs>
          <w:tab w:val="num" w:pos="5817"/>
        </w:tabs>
        <w:ind w:left="5817" w:hanging="360"/>
      </w:pPr>
    </w:lvl>
    <w:lvl w:ilvl="8" w:tplc="041F001B" w:tentative="1">
      <w:start w:val="1"/>
      <w:numFmt w:val="lowerRoman"/>
      <w:lvlText w:val="%9."/>
      <w:lvlJc w:val="right"/>
      <w:pPr>
        <w:tabs>
          <w:tab w:val="num" w:pos="6537"/>
        </w:tabs>
        <w:ind w:left="6537" w:hanging="180"/>
      </w:pPr>
    </w:lvl>
  </w:abstractNum>
  <w:abstractNum w:abstractNumId="39" w15:restartNumberingAfterBreak="0">
    <w:nsid w:val="7E7B7A6E"/>
    <w:multiLevelType w:val="multilevel"/>
    <w:tmpl w:val="5B7E5A0A"/>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777"/>
        </w:tabs>
        <w:ind w:left="777" w:hanging="3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num w:numId="1">
    <w:abstractNumId w:val="27"/>
  </w:num>
  <w:num w:numId="2">
    <w:abstractNumId w:val="0"/>
    <w:lvlOverride w:ilvl="0">
      <w:lvl w:ilvl="0">
        <w:start w:val="1"/>
        <w:numFmt w:val="bullet"/>
        <w:lvlText w:val=""/>
        <w:legacy w:legacy="1" w:legacySpace="0" w:legacyIndent="283"/>
        <w:lvlJc w:val="left"/>
        <w:pPr>
          <w:ind w:left="851" w:hanging="283"/>
        </w:pPr>
        <w:rPr>
          <w:rFonts w:ascii="Symbol" w:hAnsi="Symbol" w:cs="Symbol" w:hint="default"/>
        </w:rPr>
      </w:lvl>
    </w:lvlOverride>
  </w:num>
  <w:num w:numId="3">
    <w:abstractNumId w:val="24"/>
  </w:num>
  <w:num w:numId="4">
    <w:abstractNumId w:val="22"/>
  </w:num>
  <w:num w:numId="5">
    <w:abstractNumId w:val="4"/>
  </w:num>
  <w:num w:numId="6">
    <w:abstractNumId w:val="33"/>
  </w:num>
  <w:num w:numId="7">
    <w:abstractNumId w:val="30"/>
  </w:num>
  <w:num w:numId="8">
    <w:abstractNumId w:val="21"/>
  </w:num>
  <w:num w:numId="9">
    <w:abstractNumId w:val="28"/>
  </w:num>
  <w:num w:numId="10">
    <w:abstractNumId w:val="31"/>
  </w:num>
  <w:num w:numId="11">
    <w:abstractNumId w:val="36"/>
  </w:num>
  <w:num w:numId="12">
    <w:abstractNumId w:val="12"/>
  </w:num>
  <w:num w:numId="13">
    <w:abstractNumId w:val="35"/>
  </w:num>
  <w:num w:numId="14">
    <w:abstractNumId w:val="26"/>
  </w:num>
  <w:num w:numId="15">
    <w:abstractNumId w:val="6"/>
  </w:num>
  <w:num w:numId="16">
    <w:abstractNumId w:val="2"/>
  </w:num>
  <w:num w:numId="17">
    <w:abstractNumId w:val="10"/>
  </w:num>
  <w:num w:numId="18">
    <w:abstractNumId w:val="0"/>
    <w:lvlOverride w:ilvl="0">
      <w:lvl w:ilvl="0">
        <w:numFmt w:val="bullet"/>
        <w:lvlText w:val="•"/>
        <w:legacy w:legacy="1" w:legacySpace="0" w:legacyIndent="943"/>
        <w:lvlJc w:val="left"/>
        <w:rPr>
          <w:rFonts w:ascii="Times New Roman" w:hAnsi="Times New Roman" w:cs="Times New Roman" w:hint="default"/>
        </w:rPr>
      </w:lvl>
    </w:lvlOverride>
  </w:num>
  <w:num w:numId="19">
    <w:abstractNumId w:val="0"/>
    <w:lvlOverride w:ilvl="0">
      <w:lvl w:ilvl="0">
        <w:numFmt w:val="bullet"/>
        <w:lvlText w:val="•"/>
        <w:legacy w:legacy="1" w:legacySpace="0" w:legacyIndent="332"/>
        <w:lvlJc w:val="left"/>
        <w:rPr>
          <w:rFonts w:ascii="Times New Roman" w:hAnsi="Times New Roman" w:cs="Times New Roman" w:hint="default"/>
        </w:rPr>
      </w:lvl>
    </w:lvlOverride>
  </w:num>
  <w:num w:numId="20">
    <w:abstractNumId w:val="0"/>
    <w:lvlOverride w:ilvl="0">
      <w:lvl w:ilvl="0">
        <w:numFmt w:val="bullet"/>
        <w:lvlText w:val="•"/>
        <w:legacy w:legacy="1" w:legacySpace="0" w:legacyIndent="404"/>
        <w:lvlJc w:val="left"/>
        <w:rPr>
          <w:rFonts w:ascii="Times New Roman" w:hAnsi="Times New Roman" w:cs="Times New Roman" w:hint="default"/>
        </w:rPr>
      </w:lvl>
    </w:lvlOverride>
  </w:num>
  <w:num w:numId="21">
    <w:abstractNumId w:val="39"/>
  </w:num>
  <w:num w:numId="22">
    <w:abstractNumId w:val="18"/>
  </w:num>
  <w:num w:numId="23">
    <w:abstractNumId w:val="14"/>
  </w:num>
  <w:num w:numId="24">
    <w:abstractNumId w:val="32"/>
  </w:num>
  <w:num w:numId="25">
    <w:abstractNumId w:val="16"/>
  </w:num>
  <w:num w:numId="26">
    <w:abstractNumId w:val="11"/>
  </w:num>
  <w:num w:numId="27">
    <w:abstractNumId w:val="25"/>
  </w:num>
  <w:num w:numId="28">
    <w:abstractNumId w:val="38"/>
  </w:num>
  <w:num w:numId="29">
    <w:abstractNumId w:val="34"/>
  </w:num>
  <w:num w:numId="30">
    <w:abstractNumId w:val="37"/>
  </w:num>
  <w:num w:numId="31">
    <w:abstractNumId w:val="9"/>
  </w:num>
  <w:num w:numId="32">
    <w:abstractNumId w:val="23"/>
  </w:num>
  <w:num w:numId="33">
    <w:abstractNumId w:val="5"/>
  </w:num>
  <w:num w:numId="34">
    <w:abstractNumId w:val="20"/>
  </w:num>
  <w:num w:numId="35">
    <w:abstractNumId w:val="1"/>
  </w:num>
  <w:num w:numId="36">
    <w:abstractNumId w:val="13"/>
  </w:num>
  <w:num w:numId="37">
    <w:abstractNumId w:val="29"/>
  </w:num>
  <w:num w:numId="38">
    <w:abstractNumId w:val="3"/>
  </w:num>
  <w:num w:numId="39">
    <w:abstractNumId w:val="7"/>
  </w:num>
  <w:num w:numId="40">
    <w:abstractNumId w:val="8"/>
  </w:num>
  <w:num w:numId="41">
    <w:abstractNumId w:val="15"/>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1E"/>
    <w:rsid w:val="0000047A"/>
    <w:rsid w:val="00000922"/>
    <w:rsid w:val="0000667F"/>
    <w:rsid w:val="000069AC"/>
    <w:rsid w:val="00012FD5"/>
    <w:rsid w:val="000138A6"/>
    <w:rsid w:val="00016993"/>
    <w:rsid w:val="00016CEE"/>
    <w:rsid w:val="000203F6"/>
    <w:rsid w:val="000218F4"/>
    <w:rsid w:val="000231E8"/>
    <w:rsid w:val="00026250"/>
    <w:rsid w:val="00034E40"/>
    <w:rsid w:val="000440B2"/>
    <w:rsid w:val="00046318"/>
    <w:rsid w:val="00047F46"/>
    <w:rsid w:val="00056443"/>
    <w:rsid w:val="00056C6B"/>
    <w:rsid w:val="00057F9C"/>
    <w:rsid w:val="00065A9A"/>
    <w:rsid w:val="00065B27"/>
    <w:rsid w:val="00071EA1"/>
    <w:rsid w:val="00074E18"/>
    <w:rsid w:val="0007651B"/>
    <w:rsid w:val="0007654B"/>
    <w:rsid w:val="000821C6"/>
    <w:rsid w:val="0008651C"/>
    <w:rsid w:val="000867FD"/>
    <w:rsid w:val="000A021E"/>
    <w:rsid w:val="000A10D6"/>
    <w:rsid w:val="000A2F0B"/>
    <w:rsid w:val="000A3552"/>
    <w:rsid w:val="000A7DCD"/>
    <w:rsid w:val="000B1024"/>
    <w:rsid w:val="000B6CF7"/>
    <w:rsid w:val="000B7894"/>
    <w:rsid w:val="000C1498"/>
    <w:rsid w:val="000C16E7"/>
    <w:rsid w:val="000C38F1"/>
    <w:rsid w:val="000C451D"/>
    <w:rsid w:val="000C55AA"/>
    <w:rsid w:val="000D20B1"/>
    <w:rsid w:val="000D2860"/>
    <w:rsid w:val="000D2CC7"/>
    <w:rsid w:val="000D55B2"/>
    <w:rsid w:val="000D57AF"/>
    <w:rsid w:val="000D62CF"/>
    <w:rsid w:val="000D7574"/>
    <w:rsid w:val="000E6C46"/>
    <w:rsid w:val="000E706F"/>
    <w:rsid w:val="000F154B"/>
    <w:rsid w:val="000F2833"/>
    <w:rsid w:val="000F373A"/>
    <w:rsid w:val="000F62F2"/>
    <w:rsid w:val="000F74DF"/>
    <w:rsid w:val="000F7B8C"/>
    <w:rsid w:val="001002E5"/>
    <w:rsid w:val="001011BF"/>
    <w:rsid w:val="00105626"/>
    <w:rsid w:val="00106371"/>
    <w:rsid w:val="00106FAD"/>
    <w:rsid w:val="00107352"/>
    <w:rsid w:val="00116D8D"/>
    <w:rsid w:val="00117A7E"/>
    <w:rsid w:val="00121CFE"/>
    <w:rsid w:val="00124B68"/>
    <w:rsid w:val="00124E71"/>
    <w:rsid w:val="00125BCC"/>
    <w:rsid w:val="001261A0"/>
    <w:rsid w:val="0012643C"/>
    <w:rsid w:val="00126D37"/>
    <w:rsid w:val="001273D2"/>
    <w:rsid w:val="0012774A"/>
    <w:rsid w:val="001361DA"/>
    <w:rsid w:val="00143E7B"/>
    <w:rsid w:val="001476AA"/>
    <w:rsid w:val="0015066D"/>
    <w:rsid w:val="001518C7"/>
    <w:rsid w:val="00151EEE"/>
    <w:rsid w:val="00161319"/>
    <w:rsid w:val="00164EAB"/>
    <w:rsid w:val="001668C7"/>
    <w:rsid w:val="001677A2"/>
    <w:rsid w:val="00167C62"/>
    <w:rsid w:val="00170D5E"/>
    <w:rsid w:val="0017189E"/>
    <w:rsid w:val="00171DE4"/>
    <w:rsid w:val="00183C9D"/>
    <w:rsid w:val="00184868"/>
    <w:rsid w:val="00190F90"/>
    <w:rsid w:val="00191148"/>
    <w:rsid w:val="00192E5F"/>
    <w:rsid w:val="00193AFF"/>
    <w:rsid w:val="00194488"/>
    <w:rsid w:val="00197C88"/>
    <w:rsid w:val="001A183A"/>
    <w:rsid w:val="001A4AC4"/>
    <w:rsid w:val="001A4BC6"/>
    <w:rsid w:val="001A6878"/>
    <w:rsid w:val="001B257B"/>
    <w:rsid w:val="001B3404"/>
    <w:rsid w:val="001B407E"/>
    <w:rsid w:val="001B7E1B"/>
    <w:rsid w:val="001C2A81"/>
    <w:rsid w:val="001C69C6"/>
    <w:rsid w:val="001C7AB5"/>
    <w:rsid w:val="001D0070"/>
    <w:rsid w:val="001D05A0"/>
    <w:rsid w:val="001D5F47"/>
    <w:rsid w:val="001E1CF1"/>
    <w:rsid w:val="001E7B79"/>
    <w:rsid w:val="001F1326"/>
    <w:rsid w:val="001F6926"/>
    <w:rsid w:val="002006E8"/>
    <w:rsid w:val="002007AF"/>
    <w:rsid w:val="0020191D"/>
    <w:rsid w:val="00202CF1"/>
    <w:rsid w:val="00203720"/>
    <w:rsid w:val="00203CE8"/>
    <w:rsid w:val="002056D4"/>
    <w:rsid w:val="00207D46"/>
    <w:rsid w:val="00211334"/>
    <w:rsid w:val="00214DD4"/>
    <w:rsid w:val="002159A5"/>
    <w:rsid w:val="00226EF7"/>
    <w:rsid w:val="0023010C"/>
    <w:rsid w:val="00233BB1"/>
    <w:rsid w:val="00235882"/>
    <w:rsid w:val="00236808"/>
    <w:rsid w:val="0024013D"/>
    <w:rsid w:val="00241CC7"/>
    <w:rsid w:val="0024444E"/>
    <w:rsid w:val="00246438"/>
    <w:rsid w:val="002479BD"/>
    <w:rsid w:val="002522C0"/>
    <w:rsid w:val="00252566"/>
    <w:rsid w:val="00262A72"/>
    <w:rsid w:val="00266CCD"/>
    <w:rsid w:val="002676AB"/>
    <w:rsid w:val="00267BD6"/>
    <w:rsid w:val="00275041"/>
    <w:rsid w:val="002755B1"/>
    <w:rsid w:val="002814A8"/>
    <w:rsid w:val="00281D80"/>
    <w:rsid w:val="002821A8"/>
    <w:rsid w:val="002847FC"/>
    <w:rsid w:val="0028515B"/>
    <w:rsid w:val="00286501"/>
    <w:rsid w:val="00287100"/>
    <w:rsid w:val="002874AD"/>
    <w:rsid w:val="00287DC7"/>
    <w:rsid w:val="00287EFB"/>
    <w:rsid w:val="002925CE"/>
    <w:rsid w:val="002A0E20"/>
    <w:rsid w:val="002A307C"/>
    <w:rsid w:val="002A38C1"/>
    <w:rsid w:val="002A3EE7"/>
    <w:rsid w:val="002B1C23"/>
    <w:rsid w:val="002B201F"/>
    <w:rsid w:val="002B2E13"/>
    <w:rsid w:val="002B3ECB"/>
    <w:rsid w:val="002C37E1"/>
    <w:rsid w:val="002C3938"/>
    <w:rsid w:val="002C465D"/>
    <w:rsid w:val="002C489D"/>
    <w:rsid w:val="002C79BA"/>
    <w:rsid w:val="002D2556"/>
    <w:rsid w:val="002D3784"/>
    <w:rsid w:val="002D712B"/>
    <w:rsid w:val="002E350A"/>
    <w:rsid w:val="002E657B"/>
    <w:rsid w:val="002F1DDA"/>
    <w:rsid w:val="002F3581"/>
    <w:rsid w:val="002F38AA"/>
    <w:rsid w:val="002F5697"/>
    <w:rsid w:val="003024C5"/>
    <w:rsid w:val="00302E6C"/>
    <w:rsid w:val="003038D9"/>
    <w:rsid w:val="0030439F"/>
    <w:rsid w:val="0030519F"/>
    <w:rsid w:val="0030684E"/>
    <w:rsid w:val="00306D33"/>
    <w:rsid w:val="0031613F"/>
    <w:rsid w:val="003170C2"/>
    <w:rsid w:val="00320116"/>
    <w:rsid w:val="00321EA6"/>
    <w:rsid w:val="00330527"/>
    <w:rsid w:val="00331443"/>
    <w:rsid w:val="003318BD"/>
    <w:rsid w:val="00331D4D"/>
    <w:rsid w:val="003345C8"/>
    <w:rsid w:val="00334A4A"/>
    <w:rsid w:val="0033568C"/>
    <w:rsid w:val="00335C13"/>
    <w:rsid w:val="003401B5"/>
    <w:rsid w:val="00344282"/>
    <w:rsid w:val="003460F5"/>
    <w:rsid w:val="00347376"/>
    <w:rsid w:val="003473D6"/>
    <w:rsid w:val="0035383E"/>
    <w:rsid w:val="00356714"/>
    <w:rsid w:val="00361488"/>
    <w:rsid w:val="003677B2"/>
    <w:rsid w:val="0037608C"/>
    <w:rsid w:val="003825EE"/>
    <w:rsid w:val="00383A6F"/>
    <w:rsid w:val="003848D8"/>
    <w:rsid w:val="00384B41"/>
    <w:rsid w:val="00384E5C"/>
    <w:rsid w:val="00385AC8"/>
    <w:rsid w:val="00386049"/>
    <w:rsid w:val="0038618F"/>
    <w:rsid w:val="00386FF0"/>
    <w:rsid w:val="00393404"/>
    <w:rsid w:val="003A3279"/>
    <w:rsid w:val="003A3C5C"/>
    <w:rsid w:val="003B140E"/>
    <w:rsid w:val="003B35EA"/>
    <w:rsid w:val="003B37DA"/>
    <w:rsid w:val="003B5C29"/>
    <w:rsid w:val="003C1A0C"/>
    <w:rsid w:val="003C3236"/>
    <w:rsid w:val="003D00D9"/>
    <w:rsid w:val="003D0D53"/>
    <w:rsid w:val="003D12F9"/>
    <w:rsid w:val="003D161D"/>
    <w:rsid w:val="003D1DB6"/>
    <w:rsid w:val="003D2D26"/>
    <w:rsid w:val="003D2D67"/>
    <w:rsid w:val="003D4AB1"/>
    <w:rsid w:val="003D59E8"/>
    <w:rsid w:val="003D6574"/>
    <w:rsid w:val="003D78D7"/>
    <w:rsid w:val="003E5C9A"/>
    <w:rsid w:val="003F1FC2"/>
    <w:rsid w:val="003F3948"/>
    <w:rsid w:val="003F453B"/>
    <w:rsid w:val="003F5FE1"/>
    <w:rsid w:val="003F74FA"/>
    <w:rsid w:val="00405A7D"/>
    <w:rsid w:val="004131DC"/>
    <w:rsid w:val="004135C5"/>
    <w:rsid w:val="0041429A"/>
    <w:rsid w:val="004155AF"/>
    <w:rsid w:val="00415AC8"/>
    <w:rsid w:val="00425CF8"/>
    <w:rsid w:val="00430614"/>
    <w:rsid w:val="00430C3A"/>
    <w:rsid w:val="00434200"/>
    <w:rsid w:val="00434B92"/>
    <w:rsid w:val="00436326"/>
    <w:rsid w:val="004369EC"/>
    <w:rsid w:val="00436B8A"/>
    <w:rsid w:val="00437BFD"/>
    <w:rsid w:val="004456D2"/>
    <w:rsid w:val="004459A8"/>
    <w:rsid w:val="00445BF8"/>
    <w:rsid w:val="00447D9A"/>
    <w:rsid w:val="0045458A"/>
    <w:rsid w:val="00454B25"/>
    <w:rsid w:val="00456C33"/>
    <w:rsid w:val="00464D9F"/>
    <w:rsid w:val="00464DBD"/>
    <w:rsid w:val="004709B1"/>
    <w:rsid w:val="00470C95"/>
    <w:rsid w:val="004719AF"/>
    <w:rsid w:val="00475124"/>
    <w:rsid w:val="00475131"/>
    <w:rsid w:val="004772D5"/>
    <w:rsid w:val="004773E6"/>
    <w:rsid w:val="00477549"/>
    <w:rsid w:val="00480138"/>
    <w:rsid w:val="00486988"/>
    <w:rsid w:val="00486D48"/>
    <w:rsid w:val="00495841"/>
    <w:rsid w:val="004A1FB5"/>
    <w:rsid w:val="004A2023"/>
    <w:rsid w:val="004A2A83"/>
    <w:rsid w:val="004A2D72"/>
    <w:rsid w:val="004A6C0D"/>
    <w:rsid w:val="004B369F"/>
    <w:rsid w:val="004B544C"/>
    <w:rsid w:val="004B73EE"/>
    <w:rsid w:val="004C0473"/>
    <w:rsid w:val="004C1FB7"/>
    <w:rsid w:val="004C59D0"/>
    <w:rsid w:val="004C5ACE"/>
    <w:rsid w:val="004C656B"/>
    <w:rsid w:val="004C78E0"/>
    <w:rsid w:val="004D114E"/>
    <w:rsid w:val="004D1BC4"/>
    <w:rsid w:val="004D259E"/>
    <w:rsid w:val="004D35F9"/>
    <w:rsid w:val="004E3309"/>
    <w:rsid w:val="004E75D0"/>
    <w:rsid w:val="004E7E0E"/>
    <w:rsid w:val="004F0023"/>
    <w:rsid w:val="004F1BE8"/>
    <w:rsid w:val="004F5FCB"/>
    <w:rsid w:val="00505E77"/>
    <w:rsid w:val="005070B1"/>
    <w:rsid w:val="00510197"/>
    <w:rsid w:val="00510ECA"/>
    <w:rsid w:val="00512D98"/>
    <w:rsid w:val="00516D23"/>
    <w:rsid w:val="00521828"/>
    <w:rsid w:val="005224DE"/>
    <w:rsid w:val="00524E96"/>
    <w:rsid w:val="005251AD"/>
    <w:rsid w:val="00526815"/>
    <w:rsid w:val="0053228F"/>
    <w:rsid w:val="00532D6F"/>
    <w:rsid w:val="00541404"/>
    <w:rsid w:val="00550699"/>
    <w:rsid w:val="00550C20"/>
    <w:rsid w:val="00551290"/>
    <w:rsid w:val="005513C6"/>
    <w:rsid w:val="00553F20"/>
    <w:rsid w:val="00557E4C"/>
    <w:rsid w:val="00560F20"/>
    <w:rsid w:val="00563994"/>
    <w:rsid w:val="005768A4"/>
    <w:rsid w:val="00577BA6"/>
    <w:rsid w:val="00577E4F"/>
    <w:rsid w:val="00581A91"/>
    <w:rsid w:val="00590633"/>
    <w:rsid w:val="005914F4"/>
    <w:rsid w:val="00593705"/>
    <w:rsid w:val="0059440B"/>
    <w:rsid w:val="005A452E"/>
    <w:rsid w:val="005B0530"/>
    <w:rsid w:val="005B4229"/>
    <w:rsid w:val="005B5D92"/>
    <w:rsid w:val="005B73B8"/>
    <w:rsid w:val="005C042D"/>
    <w:rsid w:val="005C1D05"/>
    <w:rsid w:val="005C283C"/>
    <w:rsid w:val="005C370A"/>
    <w:rsid w:val="005C5D98"/>
    <w:rsid w:val="005C60E6"/>
    <w:rsid w:val="005C73DC"/>
    <w:rsid w:val="005D3E34"/>
    <w:rsid w:val="005E3BE9"/>
    <w:rsid w:val="005E44B1"/>
    <w:rsid w:val="005E63C7"/>
    <w:rsid w:val="005E6BE9"/>
    <w:rsid w:val="005F0C87"/>
    <w:rsid w:val="005F36DE"/>
    <w:rsid w:val="005F40DB"/>
    <w:rsid w:val="005F7CC5"/>
    <w:rsid w:val="00600EDB"/>
    <w:rsid w:val="006042FA"/>
    <w:rsid w:val="00606098"/>
    <w:rsid w:val="00610820"/>
    <w:rsid w:val="00610C84"/>
    <w:rsid w:val="00613BE1"/>
    <w:rsid w:val="006178E3"/>
    <w:rsid w:val="00617C50"/>
    <w:rsid w:val="00617E4D"/>
    <w:rsid w:val="00620596"/>
    <w:rsid w:val="0062458C"/>
    <w:rsid w:val="0062563A"/>
    <w:rsid w:val="00626A08"/>
    <w:rsid w:val="00631701"/>
    <w:rsid w:val="00640B36"/>
    <w:rsid w:val="0064182C"/>
    <w:rsid w:val="00643E50"/>
    <w:rsid w:val="00645338"/>
    <w:rsid w:val="00647673"/>
    <w:rsid w:val="00650F23"/>
    <w:rsid w:val="00651C8B"/>
    <w:rsid w:val="006544CF"/>
    <w:rsid w:val="00656306"/>
    <w:rsid w:val="00656E43"/>
    <w:rsid w:val="00665D19"/>
    <w:rsid w:val="00666A60"/>
    <w:rsid w:val="006724C1"/>
    <w:rsid w:val="00673953"/>
    <w:rsid w:val="00676039"/>
    <w:rsid w:val="006770FE"/>
    <w:rsid w:val="00677ED3"/>
    <w:rsid w:val="006803FC"/>
    <w:rsid w:val="00680ED4"/>
    <w:rsid w:val="00682FEA"/>
    <w:rsid w:val="00684AA5"/>
    <w:rsid w:val="0069084E"/>
    <w:rsid w:val="00693DEA"/>
    <w:rsid w:val="006949E5"/>
    <w:rsid w:val="00695620"/>
    <w:rsid w:val="006A04C3"/>
    <w:rsid w:val="006A2797"/>
    <w:rsid w:val="006A6C1E"/>
    <w:rsid w:val="006A7517"/>
    <w:rsid w:val="006A7A51"/>
    <w:rsid w:val="006B03F6"/>
    <w:rsid w:val="006B129A"/>
    <w:rsid w:val="006B4E6D"/>
    <w:rsid w:val="006C2158"/>
    <w:rsid w:val="006C679D"/>
    <w:rsid w:val="006D4DD0"/>
    <w:rsid w:val="006D4DF9"/>
    <w:rsid w:val="006D5502"/>
    <w:rsid w:val="006E030C"/>
    <w:rsid w:val="006E0D20"/>
    <w:rsid w:val="006E27F6"/>
    <w:rsid w:val="006E2929"/>
    <w:rsid w:val="006E35D7"/>
    <w:rsid w:val="006E3FC8"/>
    <w:rsid w:val="006E51EB"/>
    <w:rsid w:val="006E6C4A"/>
    <w:rsid w:val="006F5E8F"/>
    <w:rsid w:val="006F7595"/>
    <w:rsid w:val="00701180"/>
    <w:rsid w:val="00701872"/>
    <w:rsid w:val="00704D15"/>
    <w:rsid w:val="00705A97"/>
    <w:rsid w:val="007133B6"/>
    <w:rsid w:val="00713C05"/>
    <w:rsid w:val="007171FB"/>
    <w:rsid w:val="00720E79"/>
    <w:rsid w:val="00725F54"/>
    <w:rsid w:val="007276B2"/>
    <w:rsid w:val="00737C1A"/>
    <w:rsid w:val="00743E13"/>
    <w:rsid w:val="00744E75"/>
    <w:rsid w:val="00745767"/>
    <w:rsid w:val="00746A7D"/>
    <w:rsid w:val="007513E1"/>
    <w:rsid w:val="00753591"/>
    <w:rsid w:val="007547E9"/>
    <w:rsid w:val="0075627A"/>
    <w:rsid w:val="00756E6F"/>
    <w:rsid w:val="007619FB"/>
    <w:rsid w:val="0076301A"/>
    <w:rsid w:val="0076492C"/>
    <w:rsid w:val="0076493D"/>
    <w:rsid w:val="007652C5"/>
    <w:rsid w:val="0076557D"/>
    <w:rsid w:val="00765CB4"/>
    <w:rsid w:val="00767B22"/>
    <w:rsid w:val="007719E9"/>
    <w:rsid w:val="00771BF2"/>
    <w:rsid w:val="00771D00"/>
    <w:rsid w:val="0077415E"/>
    <w:rsid w:val="007760B6"/>
    <w:rsid w:val="007779F4"/>
    <w:rsid w:val="0078294A"/>
    <w:rsid w:val="00783CEA"/>
    <w:rsid w:val="00785210"/>
    <w:rsid w:val="007854C1"/>
    <w:rsid w:val="00785ECE"/>
    <w:rsid w:val="00792880"/>
    <w:rsid w:val="0079342F"/>
    <w:rsid w:val="007A0151"/>
    <w:rsid w:val="007A02A1"/>
    <w:rsid w:val="007A05BF"/>
    <w:rsid w:val="007A0D7A"/>
    <w:rsid w:val="007A268F"/>
    <w:rsid w:val="007A7840"/>
    <w:rsid w:val="007B1931"/>
    <w:rsid w:val="007B23F9"/>
    <w:rsid w:val="007B3A94"/>
    <w:rsid w:val="007B3F71"/>
    <w:rsid w:val="007C01D7"/>
    <w:rsid w:val="007C272D"/>
    <w:rsid w:val="007C521F"/>
    <w:rsid w:val="007C7140"/>
    <w:rsid w:val="007C7980"/>
    <w:rsid w:val="007D0A77"/>
    <w:rsid w:val="007D26F3"/>
    <w:rsid w:val="007D2ABA"/>
    <w:rsid w:val="007D4581"/>
    <w:rsid w:val="007D6001"/>
    <w:rsid w:val="007D776F"/>
    <w:rsid w:val="007D7994"/>
    <w:rsid w:val="007E0FCD"/>
    <w:rsid w:val="007E448E"/>
    <w:rsid w:val="007E796D"/>
    <w:rsid w:val="007E7B6B"/>
    <w:rsid w:val="007F088E"/>
    <w:rsid w:val="007F0A75"/>
    <w:rsid w:val="007F627C"/>
    <w:rsid w:val="007F74AD"/>
    <w:rsid w:val="007F7DAE"/>
    <w:rsid w:val="00800BD7"/>
    <w:rsid w:val="0080116B"/>
    <w:rsid w:val="00802AD9"/>
    <w:rsid w:val="008043EF"/>
    <w:rsid w:val="008045AD"/>
    <w:rsid w:val="008077AB"/>
    <w:rsid w:val="00815496"/>
    <w:rsid w:val="00815DF8"/>
    <w:rsid w:val="00817EC1"/>
    <w:rsid w:val="00821FB3"/>
    <w:rsid w:val="0082382F"/>
    <w:rsid w:val="00836B63"/>
    <w:rsid w:val="00836C13"/>
    <w:rsid w:val="00843B66"/>
    <w:rsid w:val="00846675"/>
    <w:rsid w:val="008471DA"/>
    <w:rsid w:val="008523B5"/>
    <w:rsid w:val="0085621C"/>
    <w:rsid w:val="00856CD7"/>
    <w:rsid w:val="008664F5"/>
    <w:rsid w:val="008716B3"/>
    <w:rsid w:val="00873229"/>
    <w:rsid w:val="00875ADA"/>
    <w:rsid w:val="008764F1"/>
    <w:rsid w:val="00877D92"/>
    <w:rsid w:val="00883A38"/>
    <w:rsid w:val="0089002A"/>
    <w:rsid w:val="008A0B14"/>
    <w:rsid w:val="008A1875"/>
    <w:rsid w:val="008A371D"/>
    <w:rsid w:val="008A47E7"/>
    <w:rsid w:val="008A4ED6"/>
    <w:rsid w:val="008B1C55"/>
    <w:rsid w:val="008B4FDA"/>
    <w:rsid w:val="008B5190"/>
    <w:rsid w:val="008B5BEF"/>
    <w:rsid w:val="008C0B6A"/>
    <w:rsid w:val="008C3F6E"/>
    <w:rsid w:val="008C6067"/>
    <w:rsid w:val="008C65C1"/>
    <w:rsid w:val="008C70E2"/>
    <w:rsid w:val="008C73EE"/>
    <w:rsid w:val="008C7EB1"/>
    <w:rsid w:val="008D085A"/>
    <w:rsid w:val="008D2B09"/>
    <w:rsid w:val="008E1713"/>
    <w:rsid w:val="008E2184"/>
    <w:rsid w:val="008E6DCA"/>
    <w:rsid w:val="008F2EA9"/>
    <w:rsid w:val="008F47A1"/>
    <w:rsid w:val="008F6256"/>
    <w:rsid w:val="008F7D05"/>
    <w:rsid w:val="00900216"/>
    <w:rsid w:val="0090431B"/>
    <w:rsid w:val="00904689"/>
    <w:rsid w:val="00907AD0"/>
    <w:rsid w:val="00911614"/>
    <w:rsid w:val="009121EC"/>
    <w:rsid w:val="00912D29"/>
    <w:rsid w:val="0092072B"/>
    <w:rsid w:val="0092169A"/>
    <w:rsid w:val="00921EEB"/>
    <w:rsid w:val="0092234C"/>
    <w:rsid w:val="00922370"/>
    <w:rsid w:val="00926316"/>
    <w:rsid w:val="00931172"/>
    <w:rsid w:val="00932E91"/>
    <w:rsid w:val="00933AC5"/>
    <w:rsid w:val="00935326"/>
    <w:rsid w:val="00936DD4"/>
    <w:rsid w:val="009407A6"/>
    <w:rsid w:val="0094384B"/>
    <w:rsid w:val="00943CDA"/>
    <w:rsid w:val="00945742"/>
    <w:rsid w:val="00954487"/>
    <w:rsid w:val="0095531B"/>
    <w:rsid w:val="0095702C"/>
    <w:rsid w:val="00963967"/>
    <w:rsid w:val="00967E1C"/>
    <w:rsid w:val="0097089F"/>
    <w:rsid w:val="00973EDB"/>
    <w:rsid w:val="00981F9B"/>
    <w:rsid w:val="00983D9B"/>
    <w:rsid w:val="00986CC2"/>
    <w:rsid w:val="00987A0D"/>
    <w:rsid w:val="00987F48"/>
    <w:rsid w:val="00991824"/>
    <w:rsid w:val="0099541C"/>
    <w:rsid w:val="00995BD3"/>
    <w:rsid w:val="009962BE"/>
    <w:rsid w:val="009A0EAC"/>
    <w:rsid w:val="009A6633"/>
    <w:rsid w:val="009B5979"/>
    <w:rsid w:val="009B65CD"/>
    <w:rsid w:val="009C0518"/>
    <w:rsid w:val="009C0EB7"/>
    <w:rsid w:val="009C1AF6"/>
    <w:rsid w:val="009C2457"/>
    <w:rsid w:val="009C6E2C"/>
    <w:rsid w:val="009C7071"/>
    <w:rsid w:val="009C746C"/>
    <w:rsid w:val="009D0F61"/>
    <w:rsid w:val="009D4F96"/>
    <w:rsid w:val="009E0BA2"/>
    <w:rsid w:val="009E3191"/>
    <w:rsid w:val="009F051D"/>
    <w:rsid w:val="009F0802"/>
    <w:rsid w:val="009F1BFF"/>
    <w:rsid w:val="009F42EB"/>
    <w:rsid w:val="00A001B0"/>
    <w:rsid w:val="00A01452"/>
    <w:rsid w:val="00A13352"/>
    <w:rsid w:val="00A13D9F"/>
    <w:rsid w:val="00A176A9"/>
    <w:rsid w:val="00A260EA"/>
    <w:rsid w:val="00A2741A"/>
    <w:rsid w:val="00A316DD"/>
    <w:rsid w:val="00A3619C"/>
    <w:rsid w:val="00A459A7"/>
    <w:rsid w:val="00A51029"/>
    <w:rsid w:val="00A5697D"/>
    <w:rsid w:val="00A60263"/>
    <w:rsid w:val="00A62349"/>
    <w:rsid w:val="00A6315B"/>
    <w:rsid w:val="00A665E9"/>
    <w:rsid w:val="00A67352"/>
    <w:rsid w:val="00A74B3A"/>
    <w:rsid w:val="00A75B1F"/>
    <w:rsid w:val="00A760B7"/>
    <w:rsid w:val="00A77B75"/>
    <w:rsid w:val="00A82931"/>
    <w:rsid w:val="00A8463F"/>
    <w:rsid w:val="00A847A6"/>
    <w:rsid w:val="00A9066E"/>
    <w:rsid w:val="00A921FB"/>
    <w:rsid w:val="00A95310"/>
    <w:rsid w:val="00A95420"/>
    <w:rsid w:val="00A95474"/>
    <w:rsid w:val="00A96D6B"/>
    <w:rsid w:val="00AA1163"/>
    <w:rsid w:val="00AA2634"/>
    <w:rsid w:val="00AA329F"/>
    <w:rsid w:val="00AA38B8"/>
    <w:rsid w:val="00AB20C4"/>
    <w:rsid w:val="00AB3571"/>
    <w:rsid w:val="00AB3EA2"/>
    <w:rsid w:val="00AB4018"/>
    <w:rsid w:val="00AB7024"/>
    <w:rsid w:val="00AC41DE"/>
    <w:rsid w:val="00AD308D"/>
    <w:rsid w:val="00AE545F"/>
    <w:rsid w:val="00AF1D0E"/>
    <w:rsid w:val="00AF49B5"/>
    <w:rsid w:val="00AF5184"/>
    <w:rsid w:val="00AF667F"/>
    <w:rsid w:val="00AF75F6"/>
    <w:rsid w:val="00B0002D"/>
    <w:rsid w:val="00B01730"/>
    <w:rsid w:val="00B03EE8"/>
    <w:rsid w:val="00B042DE"/>
    <w:rsid w:val="00B06A94"/>
    <w:rsid w:val="00B100B0"/>
    <w:rsid w:val="00B21DC3"/>
    <w:rsid w:val="00B23003"/>
    <w:rsid w:val="00B27825"/>
    <w:rsid w:val="00B30F96"/>
    <w:rsid w:val="00B31663"/>
    <w:rsid w:val="00B32B0E"/>
    <w:rsid w:val="00B3389F"/>
    <w:rsid w:val="00B34F8B"/>
    <w:rsid w:val="00B357AE"/>
    <w:rsid w:val="00B42AA4"/>
    <w:rsid w:val="00B44476"/>
    <w:rsid w:val="00B47A95"/>
    <w:rsid w:val="00B51085"/>
    <w:rsid w:val="00B541F6"/>
    <w:rsid w:val="00B54FD5"/>
    <w:rsid w:val="00B55E52"/>
    <w:rsid w:val="00B569BC"/>
    <w:rsid w:val="00B56FA6"/>
    <w:rsid w:val="00B57A2F"/>
    <w:rsid w:val="00B62789"/>
    <w:rsid w:val="00B65FE1"/>
    <w:rsid w:val="00B66511"/>
    <w:rsid w:val="00B70E42"/>
    <w:rsid w:val="00B74913"/>
    <w:rsid w:val="00B76F67"/>
    <w:rsid w:val="00B80F99"/>
    <w:rsid w:val="00B825CD"/>
    <w:rsid w:val="00B842CD"/>
    <w:rsid w:val="00B8506E"/>
    <w:rsid w:val="00B8565D"/>
    <w:rsid w:val="00B85B1C"/>
    <w:rsid w:val="00B93236"/>
    <w:rsid w:val="00B93B86"/>
    <w:rsid w:val="00B94045"/>
    <w:rsid w:val="00B942E7"/>
    <w:rsid w:val="00B956F0"/>
    <w:rsid w:val="00B9732C"/>
    <w:rsid w:val="00BA1343"/>
    <w:rsid w:val="00BA2A37"/>
    <w:rsid w:val="00BA3A32"/>
    <w:rsid w:val="00BA7648"/>
    <w:rsid w:val="00BA7DCB"/>
    <w:rsid w:val="00BB0FA6"/>
    <w:rsid w:val="00BB32EE"/>
    <w:rsid w:val="00BB7E91"/>
    <w:rsid w:val="00BC1978"/>
    <w:rsid w:val="00BC3A08"/>
    <w:rsid w:val="00BC4A47"/>
    <w:rsid w:val="00BD12A9"/>
    <w:rsid w:val="00BD472C"/>
    <w:rsid w:val="00BD7A85"/>
    <w:rsid w:val="00BE1E06"/>
    <w:rsid w:val="00BE769A"/>
    <w:rsid w:val="00BF0202"/>
    <w:rsid w:val="00BF0B2C"/>
    <w:rsid w:val="00BF0DCB"/>
    <w:rsid w:val="00C1018A"/>
    <w:rsid w:val="00C10FED"/>
    <w:rsid w:val="00C11783"/>
    <w:rsid w:val="00C126EF"/>
    <w:rsid w:val="00C1368E"/>
    <w:rsid w:val="00C1438E"/>
    <w:rsid w:val="00C163B4"/>
    <w:rsid w:val="00C17173"/>
    <w:rsid w:val="00C216EE"/>
    <w:rsid w:val="00C21FF1"/>
    <w:rsid w:val="00C22E53"/>
    <w:rsid w:val="00C25878"/>
    <w:rsid w:val="00C3337F"/>
    <w:rsid w:val="00C34B42"/>
    <w:rsid w:val="00C3528F"/>
    <w:rsid w:val="00C37207"/>
    <w:rsid w:val="00C4179A"/>
    <w:rsid w:val="00C425F9"/>
    <w:rsid w:val="00C43826"/>
    <w:rsid w:val="00C467B4"/>
    <w:rsid w:val="00C4747B"/>
    <w:rsid w:val="00C542E5"/>
    <w:rsid w:val="00C572D6"/>
    <w:rsid w:val="00C63A9A"/>
    <w:rsid w:val="00C67A4F"/>
    <w:rsid w:val="00C7182A"/>
    <w:rsid w:val="00C723F3"/>
    <w:rsid w:val="00C7307F"/>
    <w:rsid w:val="00C7310D"/>
    <w:rsid w:val="00C763BC"/>
    <w:rsid w:val="00C7709F"/>
    <w:rsid w:val="00C8037C"/>
    <w:rsid w:val="00C81836"/>
    <w:rsid w:val="00C8294E"/>
    <w:rsid w:val="00C84ED9"/>
    <w:rsid w:val="00C850F0"/>
    <w:rsid w:val="00C857CF"/>
    <w:rsid w:val="00C87196"/>
    <w:rsid w:val="00C90A4D"/>
    <w:rsid w:val="00C91B28"/>
    <w:rsid w:val="00C93BBC"/>
    <w:rsid w:val="00C946D0"/>
    <w:rsid w:val="00C9690C"/>
    <w:rsid w:val="00CA4931"/>
    <w:rsid w:val="00CB05EB"/>
    <w:rsid w:val="00CB192A"/>
    <w:rsid w:val="00CB5811"/>
    <w:rsid w:val="00CB6F9B"/>
    <w:rsid w:val="00CC168D"/>
    <w:rsid w:val="00CC27C1"/>
    <w:rsid w:val="00CC4A3C"/>
    <w:rsid w:val="00CD4E34"/>
    <w:rsid w:val="00CD6768"/>
    <w:rsid w:val="00CE36CE"/>
    <w:rsid w:val="00CF0A96"/>
    <w:rsid w:val="00CF264E"/>
    <w:rsid w:val="00CF287A"/>
    <w:rsid w:val="00CF482B"/>
    <w:rsid w:val="00CF4F6B"/>
    <w:rsid w:val="00CF616D"/>
    <w:rsid w:val="00CF641E"/>
    <w:rsid w:val="00CF668C"/>
    <w:rsid w:val="00CF7142"/>
    <w:rsid w:val="00D02781"/>
    <w:rsid w:val="00D035E2"/>
    <w:rsid w:val="00D10740"/>
    <w:rsid w:val="00D1080F"/>
    <w:rsid w:val="00D11E3D"/>
    <w:rsid w:val="00D147A8"/>
    <w:rsid w:val="00D15CFE"/>
    <w:rsid w:val="00D16979"/>
    <w:rsid w:val="00D22076"/>
    <w:rsid w:val="00D229E2"/>
    <w:rsid w:val="00D248EF"/>
    <w:rsid w:val="00D2754F"/>
    <w:rsid w:val="00D27E24"/>
    <w:rsid w:val="00D27E6A"/>
    <w:rsid w:val="00D313CD"/>
    <w:rsid w:val="00D3278C"/>
    <w:rsid w:val="00D40490"/>
    <w:rsid w:val="00D40B46"/>
    <w:rsid w:val="00D4198D"/>
    <w:rsid w:val="00D44365"/>
    <w:rsid w:val="00D45A2F"/>
    <w:rsid w:val="00D46831"/>
    <w:rsid w:val="00D46CAB"/>
    <w:rsid w:val="00D519D0"/>
    <w:rsid w:val="00D51DCF"/>
    <w:rsid w:val="00D52515"/>
    <w:rsid w:val="00D558B8"/>
    <w:rsid w:val="00D568E2"/>
    <w:rsid w:val="00D56D79"/>
    <w:rsid w:val="00D65210"/>
    <w:rsid w:val="00D67FC9"/>
    <w:rsid w:val="00D70E9A"/>
    <w:rsid w:val="00D7148E"/>
    <w:rsid w:val="00D7209A"/>
    <w:rsid w:val="00D73CD1"/>
    <w:rsid w:val="00D74919"/>
    <w:rsid w:val="00D76D86"/>
    <w:rsid w:val="00D77216"/>
    <w:rsid w:val="00D81CA5"/>
    <w:rsid w:val="00D84B9E"/>
    <w:rsid w:val="00D8503F"/>
    <w:rsid w:val="00D95E14"/>
    <w:rsid w:val="00D96116"/>
    <w:rsid w:val="00DA3F17"/>
    <w:rsid w:val="00DA44C2"/>
    <w:rsid w:val="00DA6F1D"/>
    <w:rsid w:val="00DA7528"/>
    <w:rsid w:val="00DA77F7"/>
    <w:rsid w:val="00DB229B"/>
    <w:rsid w:val="00DC2D3B"/>
    <w:rsid w:val="00DC4B63"/>
    <w:rsid w:val="00DC4FBF"/>
    <w:rsid w:val="00DD09FA"/>
    <w:rsid w:val="00DD0B81"/>
    <w:rsid w:val="00DD2D4D"/>
    <w:rsid w:val="00DD52C6"/>
    <w:rsid w:val="00DD5833"/>
    <w:rsid w:val="00DD6595"/>
    <w:rsid w:val="00DD7185"/>
    <w:rsid w:val="00DE2358"/>
    <w:rsid w:val="00DE29D1"/>
    <w:rsid w:val="00DE5274"/>
    <w:rsid w:val="00DF391E"/>
    <w:rsid w:val="00DF3C29"/>
    <w:rsid w:val="00DF632B"/>
    <w:rsid w:val="00E00747"/>
    <w:rsid w:val="00E01E98"/>
    <w:rsid w:val="00E10B15"/>
    <w:rsid w:val="00E1357D"/>
    <w:rsid w:val="00E16482"/>
    <w:rsid w:val="00E22A5F"/>
    <w:rsid w:val="00E23FDD"/>
    <w:rsid w:val="00E248F5"/>
    <w:rsid w:val="00E25BFF"/>
    <w:rsid w:val="00E30CA0"/>
    <w:rsid w:val="00E32D36"/>
    <w:rsid w:val="00E330F8"/>
    <w:rsid w:val="00E331E6"/>
    <w:rsid w:val="00E354D6"/>
    <w:rsid w:val="00E3760F"/>
    <w:rsid w:val="00E40882"/>
    <w:rsid w:val="00E43050"/>
    <w:rsid w:val="00E437FD"/>
    <w:rsid w:val="00E47F16"/>
    <w:rsid w:val="00E52809"/>
    <w:rsid w:val="00E54E9B"/>
    <w:rsid w:val="00E553ED"/>
    <w:rsid w:val="00E569AF"/>
    <w:rsid w:val="00E60DFB"/>
    <w:rsid w:val="00E6120C"/>
    <w:rsid w:val="00E628B6"/>
    <w:rsid w:val="00E7176C"/>
    <w:rsid w:val="00E7257D"/>
    <w:rsid w:val="00E73643"/>
    <w:rsid w:val="00E8116D"/>
    <w:rsid w:val="00E815FB"/>
    <w:rsid w:val="00E83C03"/>
    <w:rsid w:val="00E90833"/>
    <w:rsid w:val="00E916B5"/>
    <w:rsid w:val="00E94360"/>
    <w:rsid w:val="00E96883"/>
    <w:rsid w:val="00E970D2"/>
    <w:rsid w:val="00EA2A4D"/>
    <w:rsid w:val="00EA52EC"/>
    <w:rsid w:val="00EB495E"/>
    <w:rsid w:val="00EB4B84"/>
    <w:rsid w:val="00EB7908"/>
    <w:rsid w:val="00EC1D91"/>
    <w:rsid w:val="00EC60D3"/>
    <w:rsid w:val="00ED3D95"/>
    <w:rsid w:val="00EE1B67"/>
    <w:rsid w:val="00EE6781"/>
    <w:rsid w:val="00EE73B8"/>
    <w:rsid w:val="00EE7734"/>
    <w:rsid w:val="00EF163E"/>
    <w:rsid w:val="00EF2C73"/>
    <w:rsid w:val="00F05DC7"/>
    <w:rsid w:val="00F118E0"/>
    <w:rsid w:val="00F13160"/>
    <w:rsid w:val="00F1511D"/>
    <w:rsid w:val="00F15149"/>
    <w:rsid w:val="00F15F0A"/>
    <w:rsid w:val="00F17EDC"/>
    <w:rsid w:val="00F20663"/>
    <w:rsid w:val="00F2189F"/>
    <w:rsid w:val="00F260DF"/>
    <w:rsid w:val="00F26D5B"/>
    <w:rsid w:val="00F26DC3"/>
    <w:rsid w:val="00F2725E"/>
    <w:rsid w:val="00F30807"/>
    <w:rsid w:val="00F334EB"/>
    <w:rsid w:val="00F3359C"/>
    <w:rsid w:val="00F34515"/>
    <w:rsid w:val="00F36EAB"/>
    <w:rsid w:val="00F40692"/>
    <w:rsid w:val="00F4459F"/>
    <w:rsid w:val="00F45F9A"/>
    <w:rsid w:val="00F46B4C"/>
    <w:rsid w:val="00F54763"/>
    <w:rsid w:val="00F54920"/>
    <w:rsid w:val="00F57849"/>
    <w:rsid w:val="00F642B3"/>
    <w:rsid w:val="00F670C1"/>
    <w:rsid w:val="00F73B1F"/>
    <w:rsid w:val="00F73B6F"/>
    <w:rsid w:val="00F74221"/>
    <w:rsid w:val="00F77340"/>
    <w:rsid w:val="00F81D32"/>
    <w:rsid w:val="00F84381"/>
    <w:rsid w:val="00F85704"/>
    <w:rsid w:val="00F85B03"/>
    <w:rsid w:val="00F8622F"/>
    <w:rsid w:val="00F879FF"/>
    <w:rsid w:val="00FA4F2B"/>
    <w:rsid w:val="00FA725A"/>
    <w:rsid w:val="00FA7CB8"/>
    <w:rsid w:val="00FB52A5"/>
    <w:rsid w:val="00FB582E"/>
    <w:rsid w:val="00FB7B42"/>
    <w:rsid w:val="00FC1BF4"/>
    <w:rsid w:val="00FC2283"/>
    <w:rsid w:val="00FC5325"/>
    <w:rsid w:val="00FC772B"/>
    <w:rsid w:val="00FC7CA9"/>
    <w:rsid w:val="00FD12EA"/>
    <w:rsid w:val="00FD3060"/>
    <w:rsid w:val="00FE0CA1"/>
    <w:rsid w:val="00FE27CD"/>
    <w:rsid w:val="00FE33BC"/>
    <w:rsid w:val="00FE6DC6"/>
    <w:rsid w:val="00FE7547"/>
    <w:rsid w:val="00FE7B2F"/>
    <w:rsid w:val="00FF1D3E"/>
    <w:rsid w:val="00FF3160"/>
    <w:rsid w:val="00FF5692"/>
    <w:rsid w:val="00FF72B0"/>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2D3B8614"/>
  <w15:docId w15:val="{A8B0BC91-BC02-46C6-A103-78F1FE6B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A37"/>
    <w:pPr>
      <w:autoSpaceDE w:val="0"/>
      <w:autoSpaceDN w:val="0"/>
    </w:pPr>
    <w:rPr>
      <w:lang w:eastAsia="en-US"/>
    </w:rPr>
  </w:style>
  <w:style w:type="paragraph" w:styleId="Balk1">
    <w:name w:val="heading 1"/>
    <w:basedOn w:val="Normal"/>
    <w:next w:val="Normal"/>
    <w:qFormat/>
    <w:rsid w:val="00CF287A"/>
    <w:pPr>
      <w:keepNext/>
      <w:spacing w:before="240" w:after="60"/>
      <w:outlineLvl w:val="0"/>
    </w:pPr>
    <w:rPr>
      <w:rFonts w:ascii="Arial" w:hAnsi="Arial" w:cs="Arial"/>
      <w:b/>
      <w:bCs/>
      <w:kern w:val="28"/>
      <w:sz w:val="28"/>
      <w:szCs w:val="28"/>
    </w:rPr>
  </w:style>
  <w:style w:type="paragraph" w:styleId="Balk2">
    <w:name w:val="heading 2"/>
    <w:basedOn w:val="Normal"/>
    <w:next w:val="Normal"/>
    <w:qFormat/>
    <w:rsid w:val="00CF287A"/>
    <w:pPr>
      <w:keepNext/>
      <w:spacing w:before="240" w:after="60"/>
      <w:outlineLvl w:val="1"/>
    </w:pPr>
    <w:rPr>
      <w:rFonts w:ascii="Arial" w:hAnsi="Arial" w:cs="Arial"/>
      <w:b/>
      <w:bCs/>
      <w:i/>
      <w:iCs/>
      <w:sz w:val="24"/>
      <w:szCs w:val="24"/>
    </w:rPr>
  </w:style>
  <w:style w:type="paragraph" w:styleId="Balk3">
    <w:name w:val="heading 3"/>
    <w:aliases w:val="Heading 3-Özet ve diğerleri"/>
    <w:basedOn w:val="Normal"/>
    <w:next w:val="Normal"/>
    <w:link w:val="Balk3Char"/>
    <w:uiPriority w:val="9"/>
    <w:qFormat/>
    <w:rsid w:val="00E569AF"/>
    <w:pPr>
      <w:keepNext/>
      <w:spacing w:before="240" w:after="240" w:line="360" w:lineRule="auto"/>
      <w:outlineLvl w:val="2"/>
    </w:pPr>
    <w:rPr>
      <w:b/>
      <w:sz w:val="24"/>
      <w:szCs w:val="24"/>
    </w:rPr>
  </w:style>
  <w:style w:type="paragraph" w:styleId="Balk4">
    <w:name w:val="heading 4"/>
    <w:basedOn w:val="Normal"/>
    <w:next w:val="Normal"/>
    <w:qFormat/>
    <w:rsid w:val="00CF287A"/>
    <w:pPr>
      <w:keepNext/>
      <w:spacing w:before="240" w:after="60"/>
      <w:outlineLvl w:val="3"/>
    </w:pPr>
    <w:rPr>
      <w:rFonts w:ascii="Arial" w:hAnsi="Arial" w:cs="Arial"/>
      <w:b/>
      <w:bCs/>
      <w:sz w:val="24"/>
      <w:szCs w:val="24"/>
    </w:rPr>
  </w:style>
  <w:style w:type="paragraph" w:styleId="Balk5">
    <w:name w:val="heading 5"/>
    <w:basedOn w:val="Normal"/>
    <w:next w:val="Normal"/>
    <w:qFormat/>
    <w:rsid w:val="00CF287A"/>
    <w:pPr>
      <w:spacing w:before="240" w:after="60"/>
      <w:outlineLvl w:val="4"/>
    </w:pPr>
    <w:rPr>
      <w:rFonts w:ascii="Arial" w:hAnsi="Arial" w:cs="Arial"/>
      <w:sz w:val="22"/>
      <w:szCs w:val="22"/>
    </w:rPr>
  </w:style>
  <w:style w:type="paragraph" w:styleId="Balk6">
    <w:name w:val="heading 6"/>
    <w:basedOn w:val="Normal"/>
    <w:next w:val="Normal"/>
    <w:qFormat/>
    <w:rsid w:val="00CF287A"/>
    <w:pPr>
      <w:spacing w:before="240" w:after="60"/>
      <w:outlineLvl w:val="5"/>
    </w:pPr>
    <w:rPr>
      <w:i/>
      <w:iCs/>
      <w:sz w:val="22"/>
      <w:szCs w:val="22"/>
    </w:rPr>
  </w:style>
  <w:style w:type="paragraph" w:styleId="Balk7">
    <w:name w:val="heading 7"/>
    <w:basedOn w:val="Normal"/>
    <w:next w:val="Normal"/>
    <w:qFormat/>
    <w:rsid w:val="00CF287A"/>
    <w:pPr>
      <w:spacing w:before="240" w:after="60"/>
      <w:outlineLvl w:val="6"/>
    </w:pPr>
    <w:rPr>
      <w:rFonts w:ascii="Arial" w:hAnsi="Arial" w:cs="Arial"/>
    </w:rPr>
  </w:style>
  <w:style w:type="paragraph" w:styleId="Balk8">
    <w:name w:val="heading 8"/>
    <w:basedOn w:val="Normal"/>
    <w:next w:val="Normal"/>
    <w:qFormat/>
    <w:rsid w:val="00CF287A"/>
    <w:pPr>
      <w:spacing w:before="240" w:after="60"/>
      <w:outlineLvl w:val="7"/>
    </w:pPr>
    <w:rPr>
      <w:rFonts w:ascii="Arial" w:hAnsi="Arial" w:cs="Arial"/>
      <w:i/>
      <w:iCs/>
    </w:rPr>
  </w:style>
  <w:style w:type="paragraph" w:styleId="Balk9">
    <w:name w:val="heading 9"/>
    <w:basedOn w:val="Normal"/>
    <w:next w:val="Normal"/>
    <w:qFormat/>
    <w:rsid w:val="00CF287A"/>
    <w:pPr>
      <w:spacing w:before="240" w:after="60"/>
      <w:outlineLvl w:val="8"/>
    </w:pPr>
    <w:rPr>
      <w:rFonts w:ascii="Arial" w:hAnsi="Arial" w:cs="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CF287A"/>
    <w:pPr>
      <w:spacing w:before="120" w:after="120"/>
    </w:pPr>
    <w:rPr>
      <w:b/>
      <w:bCs/>
    </w:rPr>
  </w:style>
  <w:style w:type="paragraph" w:styleId="stBilgi">
    <w:name w:val="header"/>
    <w:basedOn w:val="Normal"/>
    <w:link w:val="stBilgiChar"/>
    <w:uiPriority w:val="99"/>
    <w:rsid w:val="00CF287A"/>
    <w:pPr>
      <w:tabs>
        <w:tab w:val="center" w:pos="4153"/>
        <w:tab w:val="right" w:pos="8306"/>
      </w:tabs>
    </w:pPr>
  </w:style>
  <w:style w:type="paragraph" w:styleId="AltBilgi">
    <w:name w:val="footer"/>
    <w:basedOn w:val="Normal"/>
    <w:rsid w:val="00CF287A"/>
    <w:pPr>
      <w:tabs>
        <w:tab w:val="center" w:pos="4153"/>
        <w:tab w:val="right" w:pos="8306"/>
      </w:tabs>
    </w:pPr>
  </w:style>
  <w:style w:type="character" w:styleId="SayfaNumaras">
    <w:name w:val="page number"/>
    <w:basedOn w:val="VarsaylanParagrafYazTipi"/>
    <w:rsid w:val="00CF287A"/>
  </w:style>
  <w:style w:type="character" w:styleId="zlenenKpr">
    <w:name w:val="FollowedHyperlink"/>
    <w:rsid w:val="005F0C87"/>
    <w:rPr>
      <w:color w:val="800080"/>
      <w:u w:val="single"/>
    </w:rPr>
  </w:style>
  <w:style w:type="table" w:styleId="TabloKlavuzu">
    <w:name w:val="Table Grid"/>
    <w:basedOn w:val="NormalTablo"/>
    <w:uiPriority w:val="59"/>
    <w:rsid w:val="000A2F0B"/>
    <w:pPr>
      <w:jc w:val="right"/>
    </w:pPr>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2">
    <w:name w:val="toc 2"/>
    <w:basedOn w:val="Normal"/>
    <w:next w:val="Normal"/>
    <w:uiPriority w:val="39"/>
    <w:qFormat/>
    <w:rsid w:val="007F627C"/>
    <w:pPr>
      <w:tabs>
        <w:tab w:val="right" w:leader="dot" w:pos="8221"/>
      </w:tabs>
      <w:autoSpaceDE/>
      <w:autoSpaceDN/>
      <w:ind w:left="238"/>
    </w:pPr>
    <w:rPr>
      <w:sz w:val="24"/>
      <w:szCs w:val="24"/>
      <w:lang w:eastAsia="ko-KR"/>
    </w:rPr>
  </w:style>
  <w:style w:type="paragraph" w:styleId="T3">
    <w:name w:val="toc 3"/>
    <w:basedOn w:val="Normal"/>
    <w:next w:val="Normal"/>
    <w:uiPriority w:val="39"/>
    <w:qFormat/>
    <w:rsid w:val="007F627C"/>
    <w:pPr>
      <w:tabs>
        <w:tab w:val="right" w:leader="dot" w:pos="8221"/>
      </w:tabs>
      <w:autoSpaceDE/>
      <w:autoSpaceDN/>
      <w:ind w:left="482"/>
    </w:pPr>
    <w:rPr>
      <w:sz w:val="24"/>
      <w:szCs w:val="24"/>
      <w:lang w:eastAsia="ko-KR"/>
    </w:rPr>
  </w:style>
  <w:style w:type="paragraph" w:styleId="T1">
    <w:name w:val="toc 1"/>
    <w:basedOn w:val="Normal"/>
    <w:next w:val="Normal"/>
    <w:autoRedefine/>
    <w:uiPriority w:val="39"/>
    <w:qFormat/>
    <w:rsid w:val="007D4581"/>
    <w:pPr>
      <w:tabs>
        <w:tab w:val="left" w:pos="482"/>
        <w:tab w:val="right" w:leader="dot" w:pos="8211"/>
      </w:tabs>
      <w:autoSpaceDE/>
      <w:autoSpaceDN/>
    </w:pPr>
    <w:rPr>
      <w:b/>
      <w:noProof/>
      <w:sz w:val="24"/>
      <w:szCs w:val="24"/>
      <w:lang w:eastAsia="ko-KR"/>
    </w:rPr>
  </w:style>
  <w:style w:type="character" w:styleId="Kpr">
    <w:name w:val="Hyperlink"/>
    <w:uiPriority w:val="99"/>
    <w:rsid w:val="007F627C"/>
    <w:rPr>
      <w:color w:val="0000FF"/>
      <w:u w:val="single"/>
    </w:rPr>
  </w:style>
  <w:style w:type="paragraph" w:styleId="T4">
    <w:name w:val="toc 4"/>
    <w:basedOn w:val="Normal"/>
    <w:next w:val="Normal"/>
    <w:autoRedefine/>
    <w:uiPriority w:val="39"/>
    <w:rsid w:val="007F627C"/>
    <w:pPr>
      <w:autoSpaceDE/>
      <w:autoSpaceDN/>
      <w:ind w:left="720"/>
      <w:jc w:val="both"/>
    </w:pPr>
    <w:rPr>
      <w:sz w:val="24"/>
      <w:szCs w:val="24"/>
      <w:lang w:eastAsia="ko-KR"/>
    </w:rPr>
  </w:style>
  <w:style w:type="paragraph" w:customStyle="1" w:styleId="BASLIK1">
    <w:name w:val="BASLIK1"/>
    <w:basedOn w:val="Balk1"/>
    <w:next w:val="Normal"/>
    <w:rsid w:val="007F627C"/>
    <w:pPr>
      <w:tabs>
        <w:tab w:val="left" w:pos="-2835"/>
      </w:tabs>
      <w:autoSpaceDE/>
      <w:autoSpaceDN/>
      <w:spacing w:before="1440" w:after="360" w:line="360" w:lineRule="auto"/>
    </w:pPr>
    <w:rPr>
      <w:rFonts w:ascii="Times New Roman" w:eastAsia="Batang" w:hAnsi="Times New Roman" w:cs="Times New Roman"/>
      <w:noProof/>
      <w:sz w:val="24"/>
      <w:szCs w:val="48"/>
      <w:lang w:eastAsia="tr-TR"/>
    </w:rPr>
  </w:style>
  <w:style w:type="paragraph" w:styleId="ListeParagraf">
    <w:name w:val="List Paragraph"/>
    <w:basedOn w:val="Normal"/>
    <w:uiPriority w:val="34"/>
    <w:qFormat/>
    <w:rsid w:val="000C55AA"/>
    <w:pPr>
      <w:autoSpaceDE/>
      <w:autoSpaceDN/>
      <w:spacing w:before="120" w:after="120" w:line="360" w:lineRule="atLeast"/>
      <w:ind w:left="720"/>
      <w:contextualSpacing/>
      <w:jc w:val="both"/>
    </w:pPr>
    <w:rPr>
      <w:sz w:val="24"/>
      <w:szCs w:val="24"/>
      <w:lang w:eastAsia="ko-KR"/>
    </w:rPr>
  </w:style>
  <w:style w:type="paragraph" w:customStyle="1" w:styleId="Default">
    <w:name w:val="Default"/>
    <w:rsid w:val="00A001B0"/>
    <w:pPr>
      <w:autoSpaceDE w:val="0"/>
      <w:autoSpaceDN w:val="0"/>
      <w:adjustRightInd w:val="0"/>
    </w:pPr>
    <w:rPr>
      <w:rFonts w:ascii="Calibri" w:hAnsi="Calibri" w:cs="Calibri"/>
      <w:color w:val="000000"/>
      <w:sz w:val="24"/>
      <w:szCs w:val="24"/>
    </w:rPr>
  </w:style>
  <w:style w:type="paragraph" w:styleId="TBal">
    <w:name w:val="TOC Heading"/>
    <w:basedOn w:val="Balk1"/>
    <w:next w:val="Normal"/>
    <w:uiPriority w:val="39"/>
    <w:semiHidden/>
    <w:unhideWhenUsed/>
    <w:qFormat/>
    <w:rsid w:val="00B65FE1"/>
    <w:pPr>
      <w:keepLines/>
      <w:autoSpaceDE/>
      <w:autoSpaceDN/>
      <w:spacing w:before="480" w:after="0" w:line="276" w:lineRule="auto"/>
      <w:outlineLvl w:val="9"/>
    </w:pPr>
    <w:rPr>
      <w:rFonts w:ascii="Cambria" w:hAnsi="Cambria" w:cs="Times New Roman"/>
      <w:color w:val="365F91"/>
      <w:kern w:val="0"/>
      <w:lang w:eastAsia="tr-TR"/>
    </w:rPr>
  </w:style>
  <w:style w:type="paragraph" w:styleId="BalonMetni">
    <w:name w:val="Balloon Text"/>
    <w:basedOn w:val="Normal"/>
    <w:link w:val="BalonMetniChar"/>
    <w:rsid w:val="00935326"/>
    <w:rPr>
      <w:rFonts w:ascii="Segoe UI" w:hAnsi="Segoe UI"/>
      <w:sz w:val="18"/>
      <w:szCs w:val="18"/>
    </w:rPr>
  </w:style>
  <w:style w:type="character" w:customStyle="1" w:styleId="BalonMetniChar">
    <w:name w:val="Balon Metni Char"/>
    <w:link w:val="BalonMetni"/>
    <w:rsid w:val="00935326"/>
    <w:rPr>
      <w:rFonts w:ascii="Segoe UI" w:hAnsi="Segoe UI" w:cs="Segoe UI"/>
      <w:sz w:val="18"/>
      <w:szCs w:val="18"/>
      <w:lang w:eastAsia="en-US"/>
    </w:rPr>
  </w:style>
  <w:style w:type="character" w:customStyle="1" w:styleId="stBilgiChar">
    <w:name w:val="Üst Bilgi Char"/>
    <w:link w:val="stBilgi"/>
    <w:uiPriority w:val="99"/>
    <w:rsid w:val="00F334EB"/>
    <w:rPr>
      <w:lang w:eastAsia="en-US"/>
    </w:rPr>
  </w:style>
  <w:style w:type="character" w:customStyle="1" w:styleId="apple-converted-space">
    <w:name w:val="apple-converted-space"/>
    <w:rsid w:val="00FC7CA9"/>
  </w:style>
  <w:style w:type="character" w:customStyle="1" w:styleId="Balk3Char">
    <w:name w:val="Başlık 3 Char"/>
    <w:aliases w:val="Heading 3-Özet ve diğerleri Char"/>
    <w:link w:val="Balk3"/>
    <w:uiPriority w:val="9"/>
    <w:rsid w:val="000F62F2"/>
    <w:rPr>
      <w:rFonts w:cs="Arial"/>
      <w:b/>
      <w:sz w:val="24"/>
      <w:szCs w:val="24"/>
      <w:lang w:eastAsia="en-US"/>
    </w:rPr>
  </w:style>
  <w:style w:type="paragraph" w:styleId="ekillerTablosu">
    <w:name w:val="table of figures"/>
    <w:basedOn w:val="Normal"/>
    <w:next w:val="Normal"/>
    <w:uiPriority w:val="99"/>
    <w:unhideWhenUsed/>
    <w:rsid w:val="00EB495E"/>
    <w:pPr>
      <w:autoSpaceDE/>
      <w:autoSpaceDN/>
      <w:spacing w:before="120" w:after="120"/>
      <w:jc w:val="both"/>
    </w:pPr>
    <w:rPr>
      <w:rFonts w:eastAsia="Calibri"/>
      <w:color w:val="000000"/>
      <w:sz w:val="24"/>
      <w:szCs w:val="24"/>
      <w:lang w:val="en-US"/>
    </w:rPr>
  </w:style>
  <w:style w:type="table" w:customStyle="1" w:styleId="TabloKlavuzu1">
    <w:name w:val="Tablo Kılavuzu1"/>
    <w:basedOn w:val="NormalTablo"/>
    <w:next w:val="TabloKlavuzu"/>
    <w:uiPriority w:val="59"/>
    <w:rsid w:val="00EB495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
    <w:name w:val="Tez Metni"/>
    <w:rsid w:val="00331443"/>
    <w:pPr>
      <w:suppressAutoHyphens/>
      <w:spacing w:after="240" w:line="360" w:lineRule="auto"/>
      <w:jc w:val="both"/>
    </w:pPr>
    <w:rPr>
      <w:rFonts w:ascii="Arial" w:hAnsi="Arial"/>
      <w:sz w:val="24"/>
      <w:lang w:eastAsia="ar-SA"/>
    </w:rPr>
  </w:style>
  <w:style w:type="paragraph" w:customStyle="1" w:styleId="Kaynakyazimi">
    <w:name w:val="Kaynakyazimi"/>
    <w:basedOn w:val="Normal"/>
    <w:rsid w:val="00331443"/>
    <w:pPr>
      <w:suppressAutoHyphens/>
      <w:autoSpaceDE/>
      <w:autoSpaceDN/>
      <w:spacing w:after="240"/>
      <w:ind w:left="851" w:hanging="851"/>
      <w:jc w:val="both"/>
    </w:pPr>
    <w:rPr>
      <w:rFonts w:ascii="Arial" w:hAnsi="Arial"/>
      <w:sz w:val="24"/>
      <w:lang w:eastAsia="ar-SA"/>
    </w:rPr>
  </w:style>
  <w:style w:type="paragraph" w:customStyle="1" w:styleId="GvdeMetni21">
    <w:name w:val="Gövde Metni 21"/>
    <w:basedOn w:val="Normal"/>
    <w:rsid w:val="00331443"/>
    <w:pPr>
      <w:suppressAutoHyphens/>
      <w:autoSpaceDE/>
      <w:autoSpaceDN/>
      <w:spacing w:after="120" w:line="360" w:lineRule="auto"/>
      <w:ind w:left="851" w:hanging="851"/>
      <w:jc w:val="both"/>
    </w:pPr>
    <w:rPr>
      <w:rFonts w:ascii="sans" w:hAnsi="sans"/>
      <w:color w:val="000080"/>
      <w:lang w:val="en-US" w:eastAsia="ar-SA"/>
    </w:rPr>
  </w:style>
  <w:style w:type="paragraph" w:styleId="NormalWeb">
    <w:name w:val="Normal (Web)"/>
    <w:basedOn w:val="Normal"/>
    <w:uiPriority w:val="99"/>
    <w:unhideWhenUsed/>
    <w:rsid w:val="001002E5"/>
    <w:pPr>
      <w:autoSpaceDE/>
      <w:autoSpaceDN/>
      <w:spacing w:before="100" w:beforeAutospacing="1" w:after="100" w:afterAutospacing="1"/>
    </w:pPr>
    <w:rPr>
      <w:rFonts w:eastAsiaTheme="minorEastAsia"/>
      <w:sz w:val="24"/>
      <w:szCs w:val="24"/>
      <w:lang w:eastAsia="tr-TR"/>
    </w:rPr>
  </w:style>
  <w:style w:type="character" w:customStyle="1" w:styleId="shorttext">
    <w:name w:val="short_text"/>
    <w:basedOn w:val="VarsaylanParagrafYazTipi"/>
    <w:rsid w:val="0059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2832">
      <w:bodyDiv w:val="1"/>
      <w:marLeft w:val="0"/>
      <w:marRight w:val="0"/>
      <w:marTop w:val="0"/>
      <w:marBottom w:val="0"/>
      <w:divBdr>
        <w:top w:val="none" w:sz="0" w:space="0" w:color="auto"/>
        <w:left w:val="none" w:sz="0" w:space="0" w:color="auto"/>
        <w:bottom w:val="none" w:sz="0" w:space="0" w:color="auto"/>
        <w:right w:val="none" w:sz="0" w:space="0" w:color="auto"/>
      </w:divBdr>
      <w:divsChild>
        <w:div w:id="72823206">
          <w:marLeft w:val="0"/>
          <w:marRight w:val="0"/>
          <w:marTop w:val="0"/>
          <w:marBottom w:val="0"/>
          <w:divBdr>
            <w:top w:val="none" w:sz="0" w:space="0" w:color="auto"/>
            <w:left w:val="none" w:sz="0" w:space="0" w:color="auto"/>
            <w:bottom w:val="none" w:sz="0" w:space="0" w:color="auto"/>
            <w:right w:val="none" w:sz="0" w:space="0" w:color="auto"/>
          </w:divBdr>
        </w:div>
        <w:div w:id="92487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ybu.edu.tr/GetFile?id=1f104122-b1f1-41ad-83c9-9b4e61c4ed90.pdf" TargetMode="External"/><Relationship Id="rId18" Type="http://schemas.openxmlformats.org/officeDocument/2006/relationships/hyperlink" Target="http://groups.yahoo.com/group/visualcogni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eslisozluk.net/producer-%28of-a-film%2C-a-television-program%29-nedir-ne-demek/" TargetMode="External"/><Relationship Id="rId7" Type="http://schemas.openxmlformats.org/officeDocument/2006/relationships/endnotes" Target="endnotes.xml"/><Relationship Id="rId12" Type="http://schemas.openxmlformats.org/officeDocument/2006/relationships/hyperlink" Target="https://tr.overleaf.com/latex/templates/aybu-fbe-thesis-template/bzzcmswwnhjr" TargetMode="External"/><Relationship Id="rId17" Type="http://schemas.openxmlformats.org/officeDocument/2006/relationships/hyperlink" Target="http://thinkinglean.com/img/files/A_branch-and-cut_algorithm_for_the_vehicle_routing_problem_with_multiple_use_of_vehicles.pdf"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hinkinglean.com/img/files/PMS.pdf" TargetMode="External"/><Relationship Id="rId20" Type="http://schemas.openxmlformats.org/officeDocument/2006/relationships/hyperlink" Target="https://www.seslisozluk.net/producer-%28of-a-film%2C-a-television-program%29-nedir-ne-deme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4.xm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seslisozluk.net/producer-%28of-a-film%2C-a-television-program%29-nedir-ne-demek/"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image" Target="media/image3.png"/><Relationship Id="rId30" Type="http://schemas.openxmlformats.org/officeDocument/2006/relationships/header" Target="header7.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FE7B-040E-4825-81E9-52C4F012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9062</Words>
  <Characters>51656</Characters>
  <Application>Microsoft Office Word</Application>
  <DocSecurity>0</DocSecurity>
  <Lines>430</Lines>
  <Paragraphs>121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60597</CharactersWithSpaces>
  <SharedDoc>false</SharedDoc>
  <HLinks>
    <vt:vector size="60" baseType="variant">
      <vt:variant>
        <vt:i4>1376308</vt:i4>
      </vt:variant>
      <vt:variant>
        <vt:i4>335</vt:i4>
      </vt:variant>
      <vt:variant>
        <vt:i4>0</vt:i4>
      </vt:variant>
      <vt:variant>
        <vt:i4>5</vt:i4>
      </vt:variant>
      <vt:variant>
        <vt:lpwstr/>
      </vt:variant>
      <vt:variant>
        <vt:lpwstr>_Toc473472431</vt:lpwstr>
      </vt:variant>
      <vt:variant>
        <vt:i4>1376308</vt:i4>
      </vt:variant>
      <vt:variant>
        <vt:i4>323</vt:i4>
      </vt:variant>
      <vt:variant>
        <vt:i4>0</vt:i4>
      </vt:variant>
      <vt:variant>
        <vt:i4>5</vt:i4>
      </vt:variant>
      <vt:variant>
        <vt:lpwstr/>
      </vt:variant>
      <vt:variant>
        <vt:lpwstr>_Toc473472430</vt:lpwstr>
      </vt:variant>
      <vt:variant>
        <vt:i4>1310772</vt:i4>
      </vt:variant>
      <vt:variant>
        <vt:i4>314</vt:i4>
      </vt:variant>
      <vt:variant>
        <vt:i4>0</vt:i4>
      </vt:variant>
      <vt:variant>
        <vt:i4>5</vt:i4>
      </vt:variant>
      <vt:variant>
        <vt:lpwstr/>
      </vt:variant>
      <vt:variant>
        <vt:lpwstr>_Toc473472429</vt:lpwstr>
      </vt:variant>
      <vt:variant>
        <vt:i4>1310772</vt:i4>
      </vt:variant>
      <vt:variant>
        <vt:i4>305</vt:i4>
      </vt:variant>
      <vt:variant>
        <vt:i4>0</vt:i4>
      </vt:variant>
      <vt:variant>
        <vt:i4>5</vt:i4>
      </vt:variant>
      <vt:variant>
        <vt:lpwstr/>
      </vt:variant>
      <vt:variant>
        <vt:lpwstr>_Toc473472428</vt:lpwstr>
      </vt:variant>
      <vt:variant>
        <vt:i4>1310772</vt:i4>
      </vt:variant>
      <vt:variant>
        <vt:i4>299</vt:i4>
      </vt:variant>
      <vt:variant>
        <vt:i4>0</vt:i4>
      </vt:variant>
      <vt:variant>
        <vt:i4>5</vt:i4>
      </vt:variant>
      <vt:variant>
        <vt:lpwstr/>
      </vt:variant>
      <vt:variant>
        <vt:lpwstr>_Toc473472427</vt:lpwstr>
      </vt:variant>
      <vt:variant>
        <vt:i4>1310772</vt:i4>
      </vt:variant>
      <vt:variant>
        <vt:i4>293</vt:i4>
      </vt:variant>
      <vt:variant>
        <vt:i4>0</vt:i4>
      </vt:variant>
      <vt:variant>
        <vt:i4>5</vt:i4>
      </vt:variant>
      <vt:variant>
        <vt:lpwstr/>
      </vt:variant>
      <vt:variant>
        <vt:lpwstr>_Toc473472426</vt:lpwstr>
      </vt:variant>
      <vt:variant>
        <vt:i4>1310772</vt:i4>
      </vt:variant>
      <vt:variant>
        <vt:i4>287</vt:i4>
      </vt:variant>
      <vt:variant>
        <vt:i4>0</vt:i4>
      </vt:variant>
      <vt:variant>
        <vt:i4>5</vt:i4>
      </vt:variant>
      <vt:variant>
        <vt:lpwstr/>
      </vt:variant>
      <vt:variant>
        <vt:lpwstr>_Toc473472424</vt:lpwstr>
      </vt:variant>
      <vt:variant>
        <vt:i4>1310772</vt:i4>
      </vt:variant>
      <vt:variant>
        <vt:i4>281</vt:i4>
      </vt:variant>
      <vt:variant>
        <vt:i4>0</vt:i4>
      </vt:variant>
      <vt:variant>
        <vt:i4>5</vt:i4>
      </vt:variant>
      <vt:variant>
        <vt:lpwstr/>
      </vt:variant>
      <vt:variant>
        <vt:lpwstr>_Toc473472422</vt:lpwstr>
      </vt:variant>
      <vt:variant>
        <vt:i4>1310772</vt:i4>
      </vt:variant>
      <vt:variant>
        <vt:i4>275</vt:i4>
      </vt:variant>
      <vt:variant>
        <vt:i4>0</vt:i4>
      </vt:variant>
      <vt:variant>
        <vt:i4>5</vt:i4>
      </vt:variant>
      <vt:variant>
        <vt:lpwstr/>
      </vt:variant>
      <vt:variant>
        <vt:lpwstr>_Toc473472420</vt:lpwstr>
      </vt:variant>
      <vt:variant>
        <vt:i4>1507380</vt:i4>
      </vt:variant>
      <vt:variant>
        <vt:i4>266</vt:i4>
      </vt:variant>
      <vt:variant>
        <vt:i4>0</vt:i4>
      </vt:variant>
      <vt:variant>
        <vt:i4>5</vt:i4>
      </vt:variant>
      <vt:variant>
        <vt:lpwstr/>
      </vt:variant>
      <vt:variant>
        <vt:lpwstr>_Toc473472418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deu</dc:creator>
  <cp:keywords/>
  <cp:lastModifiedBy>aybu</cp:lastModifiedBy>
  <cp:revision>2</cp:revision>
  <cp:lastPrinted>2017-06-06T11:08:00Z</cp:lastPrinted>
  <dcterms:created xsi:type="dcterms:W3CDTF">2023-08-08T08:24:00Z</dcterms:created>
  <dcterms:modified xsi:type="dcterms:W3CDTF">2023-08-08T08:24:00Z</dcterms:modified>
</cp:coreProperties>
</file>