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903"/>
        <w:gridCol w:w="1221"/>
        <w:gridCol w:w="547"/>
        <w:gridCol w:w="676"/>
        <w:gridCol w:w="698"/>
        <w:gridCol w:w="342"/>
        <w:gridCol w:w="400"/>
        <w:gridCol w:w="475"/>
        <w:gridCol w:w="753"/>
        <w:gridCol w:w="212"/>
        <w:gridCol w:w="753"/>
        <w:gridCol w:w="1081"/>
      </w:tblGrid>
      <w:tr w:rsidR="00336BC2" w:rsidRPr="008D3983" w14:paraId="7D1D4648" w14:textId="77777777" w:rsidTr="0084777E">
        <w:trPr>
          <w:trHeight w:val="260"/>
        </w:trPr>
        <w:tc>
          <w:tcPr>
            <w:tcW w:w="2496" w:type="dxa"/>
            <w:vMerge w:val="restart"/>
            <w:tcBorders>
              <w:top w:val="single" w:sz="4" w:space="0" w:color="auto"/>
              <w:left w:val="single" w:sz="4" w:space="0" w:color="auto"/>
              <w:bottom w:val="single" w:sz="4" w:space="0" w:color="auto"/>
              <w:right w:val="single" w:sz="4" w:space="0" w:color="auto"/>
            </w:tcBorders>
            <w:vAlign w:val="center"/>
            <w:hideMark/>
          </w:tcPr>
          <w:p w14:paraId="251B39F6"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noProof/>
                <w:sz w:val="20"/>
                <w:szCs w:val="20"/>
                <w:lang w:eastAsia="tr-TR"/>
              </w:rPr>
              <w:drawing>
                <wp:inline distT="0" distB="0" distL="0" distR="0" wp14:anchorId="0458077B" wp14:editId="381CC89D">
                  <wp:extent cx="1416050" cy="13525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6050" cy="1352550"/>
                          </a:xfrm>
                          <a:prstGeom prst="rect">
                            <a:avLst/>
                          </a:prstGeom>
                          <a:noFill/>
                          <a:ln>
                            <a:noFill/>
                          </a:ln>
                        </pic:spPr>
                      </pic:pic>
                    </a:graphicData>
                  </a:graphic>
                </wp:inline>
              </w:drawing>
            </w:r>
          </w:p>
        </w:tc>
        <w:tc>
          <w:tcPr>
            <w:tcW w:w="4387" w:type="dxa"/>
            <w:gridSpan w:val="6"/>
            <w:vMerge w:val="restart"/>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208B519C" w14:textId="77777777" w:rsidR="00336BC2" w:rsidRPr="008D3983" w:rsidRDefault="00336BC2" w:rsidP="0084777E">
            <w:pPr>
              <w:spacing w:after="0" w:line="240" w:lineRule="auto"/>
              <w:rPr>
                <w:rFonts w:asciiTheme="minorHAnsi" w:hAnsiTheme="minorHAnsi" w:cstheme="minorHAnsi"/>
                <w:bCs/>
                <w:sz w:val="20"/>
                <w:szCs w:val="20"/>
                <w:lang w:val="en-US"/>
              </w:rPr>
            </w:pPr>
          </w:p>
          <w:p w14:paraId="1BC68CD7" w14:textId="12CD6D81" w:rsidR="00336BC2" w:rsidRPr="008D3983" w:rsidRDefault="00336BC2" w:rsidP="00395F2F">
            <w:pPr>
              <w:spacing w:after="0" w:line="240" w:lineRule="auto"/>
              <w:rPr>
                <w:rFonts w:asciiTheme="minorHAnsi" w:hAnsiTheme="minorHAnsi" w:cstheme="minorHAnsi"/>
                <w:sz w:val="20"/>
                <w:szCs w:val="20"/>
                <w:lang w:val="en-US"/>
              </w:rPr>
            </w:pPr>
            <w:r w:rsidRPr="008D3983">
              <w:rPr>
                <w:rFonts w:asciiTheme="minorHAnsi" w:hAnsiTheme="minorHAnsi" w:cstheme="minorHAnsi"/>
                <w:b/>
                <w:sz w:val="20"/>
                <w:szCs w:val="20"/>
                <w:lang w:val="en-US"/>
              </w:rPr>
              <w:t xml:space="preserve">Course name: </w:t>
            </w:r>
            <w:r w:rsidR="00D21AD7" w:rsidRPr="00D21AD7">
              <w:rPr>
                <w:rFonts w:asciiTheme="minorHAnsi" w:hAnsiTheme="minorHAnsi" w:cstheme="minorHAnsi"/>
                <w:bCs/>
                <w:sz w:val="20"/>
                <w:szCs w:val="20"/>
                <w:lang w:val="en-US"/>
              </w:rPr>
              <w:t>MATH 5</w:t>
            </w:r>
            <w:r w:rsidR="002A0B5D">
              <w:rPr>
                <w:rFonts w:asciiTheme="minorHAnsi" w:hAnsiTheme="minorHAnsi" w:cstheme="minorHAnsi"/>
                <w:bCs/>
                <w:sz w:val="20"/>
                <w:szCs w:val="20"/>
                <w:lang w:val="en-US"/>
              </w:rPr>
              <w:t>07</w:t>
            </w:r>
            <w:r w:rsidR="00D21AD7" w:rsidRPr="00D21AD7">
              <w:rPr>
                <w:rFonts w:asciiTheme="minorHAnsi" w:hAnsiTheme="minorHAnsi" w:cstheme="minorHAnsi"/>
                <w:bCs/>
                <w:sz w:val="20"/>
                <w:szCs w:val="20"/>
                <w:lang w:val="en-US"/>
              </w:rPr>
              <w:t xml:space="preserve"> Introduction to Scientific Computing I</w:t>
            </w:r>
          </w:p>
        </w:tc>
        <w:tc>
          <w:tcPr>
            <w:tcW w:w="2593" w:type="dxa"/>
            <w:gridSpan w:val="5"/>
            <w:vMerge w:val="restart"/>
            <w:tcBorders>
              <w:top w:val="single" w:sz="4" w:space="0" w:color="auto"/>
              <w:left w:val="single" w:sz="4" w:space="0" w:color="auto"/>
              <w:bottom w:val="single" w:sz="4" w:space="0" w:color="auto"/>
              <w:right w:val="single" w:sz="4" w:space="0" w:color="auto"/>
            </w:tcBorders>
          </w:tcPr>
          <w:p w14:paraId="2B15CC4E" w14:textId="77777777" w:rsidR="00336BC2" w:rsidRPr="008D3983" w:rsidRDefault="00336BC2" w:rsidP="0084777E">
            <w:pPr>
              <w:spacing w:after="0" w:line="240" w:lineRule="auto"/>
              <w:rPr>
                <w:rFonts w:asciiTheme="minorHAnsi" w:hAnsiTheme="minorHAnsi" w:cstheme="minorHAnsi"/>
                <w:bCs/>
                <w:sz w:val="20"/>
                <w:szCs w:val="20"/>
                <w:lang w:val="en-US"/>
              </w:rPr>
            </w:pPr>
          </w:p>
          <w:p w14:paraId="7E4B88A6"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b/>
                <w:bCs/>
                <w:sz w:val="20"/>
                <w:szCs w:val="20"/>
                <w:lang w:val="en-US"/>
              </w:rPr>
              <w:t>Department:</w:t>
            </w:r>
            <w:r w:rsidRPr="008D3983">
              <w:rPr>
                <w:rFonts w:asciiTheme="minorHAnsi" w:hAnsiTheme="minorHAnsi" w:cstheme="minorHAnsi"/>
                <w:sz w:val="20"/>
                <w:szCs w:val="20"/>
                <w:lang w:val="en-US"/>
              </w:rPr>
              <w:t xml:space="preserve"> </w:t>
            </w:r>
            <w:r w:rsidRPr="008D3983">
              <w:rPr>
                <w:rFonts w:asciiTheme="minorHAnsi" w:hAnsiTheme="minorHAnsi" w:cstheme="minorHAnsi"/>
                <w:color w:val="000000"/>
                <w:sz w:val="20"/>
                <w:szCs w:val="20"/>
                <w:lang w:val="en-US"/>
              </w:rPr>
              <w:t>Mathematics</w:t>
            </w:r>
          </w:p>
        </w:tc>
        <w:tc>
          <w:tcPr>
            <w:tcW w:w="1081" w:type="dxa"/>
            <w:tcBorders>
              <w:top w:val="single" w:sz="4" w:space="0" w:color="auto"/>
              <w:left w:val="single" w:sz="4" w:space="0" w:color="auto"/>
              <w:bottom w:val="single" w:sz="4" w:space="0" w:color="auto"/>
              <w:right w:val="single" w:sz="4" w:space="0" w:color="auto"/>
            </w:tcBorders>
            <w:hideMark/>
          </w:tcPr>
          <w:p w14:paraId="32C650FA"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bCs/>
                <w:sz w:val="20"/>
                <w:szCs w:val="20"/>
                <w:lang w:val="en-US"/>
              </w:rPr>
              <w:t>Semester</w:t>
            </w:r>
          </w:p>
        </w:tc>
      </w:tr>
      <w:tr w:rsidR="00336BC2" w:rsidRPr="008D3983" w14:paraId="5A652ECC" w14:textId="77777777" w:rsidTr="0084777E">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E3296" w14:textId="77777777" w:rsidR="00336BC2" w:rsidRPr="008D3983" w:rsidRDefault="00336BC2" w:rsidP="0084777E">
            <w:pPr>
              <w:spacing w:after="0" w:line="256" w:lineRule="auto"/>
              <w:rPr>
                <w:rFonts w:asciiTheme="minorHAnsi" w:hAnsiTheme="minorHAnsi" w:cstheme="minorHAnsi"/>
                <w:sz w:val="20"/>
                <w:szCs w:val="20"/>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C879D35" w14:textId="77777777" w:rsidR="00336BC2" w:rsidRPr="008D3983" w:rsidRDefault="00336BC2" w:rsidP="0084777E">
            <w:pPr>
              <w:spacing w:after="0" w:line="256" w:lineRule="auto"/>
              <w:rPr>
                <w:rFonts w:asciiTheme="minorHAnsi" w:hAnsiTheme="minorHAnsi" w:cstheme="minorHAnsi"/>
                <w:sz w:val="20"/>
                <w:szCs w:val="20"/>
                <w:lang w:val="en-US"/>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49A69F45" w14:textId="77777777" w:rsidR="00336BC2" w:rsidRPr="008D3983" w:rsidRDefault="00336BC2" w:rsidP="0084777E">
            <w:pPr>
              <w:spacing w:after="0" w:line="256" w:lineRule="auto"/>
              <w:rPr>
                <w:rFonts w:asciiTheme="minorHAnsi" w:hAnsiTheme="minorHAnsi" w:cstheme="minorHAnsi"/>
                <w:sz w:val="20"/>
                <w:szCs w:val="20"/>
                <w:lang w:val="en-US"/>
              </w:rPr>
            </w:pPr>
          </w:p>
        </w:tc>
        <w:tc>
          <w:tcPr>
            <w:tcW w:w="1081" w:type="dxa"/>
            <w:tcBorders>
              <w:top w:val="single" w:sz="4" w:space="0" w:color="auto"/>
              <w:left w:val="single" w:sz="4" w:space="0" w:color="auto"/>
              <w:bottom w:val="single" w:sz="4" w:space="0" w:color="auto"/>
              <w:right w:val="single" w:sz="4" w:space="0" w:color="auto"/>
            </w:tcBorders>
            <w:hideMark/>
          </w:tcPr>
          <w:p w14:paraId="1838E991" w14:textId="77777777" w:rsidR="00336BC2" w:rsidRPr="008D3983" w:rsidRDefault="00E248ED" w:rsidP="0084777E">
            <w:pPr>
              <w:tabs>
                <w:tab w:val="left" w:pos="280"/>
                <w:tab w:val="center" w:pos="432"/>
              </w:tabs>
              <w:spacing w:before="120" w:after="0" w:line="240" w:lineRule="auto"/>
              <w:rPr>
                <w:rFonts w:asciiTheme="minorHAnsi" w:hAnsiTheme="minorHAnsi" w:cstheme="minorHAnsi"/>
                <w:b/>
                <w:sz w:val="20"/>
                <w:szCs w:val="20"/>
                <w:lang w:val="en-US"/>
              </w:rPr>
            </w:pPr>
            <w:r w:rsidRPr="008D3983">
              <w:rPr>
                <w:rFonts w:asciiTheme="minorHAnsi" w:hAnsiTheme="minorHAnsi" w:cstheme="minorHAnsi"/>
                <w:b/>
                <w:sz w:val="20"/>
                <w:szCs w:val="20"/>
                <w:lang w:val="en-US"/>
              </w:rPr>
              <w:tab/>
            </w:r>
            <w:r w:rsidRPr="008D3983">
              <w:rPr>
                <w:rFonts w:asciiTheme="minorHAnsi" w:hAnsiTheme="minorHAnsi" w:cstheme="minorHAnsi"/>
                <w:b/>
                <w:sz w:val="20"/>
                <w:szCs w:val="20"/>
                <w:lang w:val="en-US"/>
              </w:rPr>
              <w:tab/>
              <w:t>1</w:t>
            </w:r>
          </w:p>
        </w:tc>
      </w:tr>
      <w:tr w:rsidR="00336BC2" w:rsidRPr="008D3983" w14:paraId="044F7A38" w14:textId="77777777" w:rsidTr="0084777E">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1411E" w14:textId="77777777" w:rsidR="00336BC2" w:rsidRPr="008D3983" w:rsidRDefault="00336BC2" w:rsidP="0084777E">
            <w:pPr>
              <w:spacing w:after="0" w:line="256" w:lineRule="auto"/>
              <w:rPr>
                <w:rFonts w:asciiTheme="minorHAnsi" w:hAnsiTheme="minorHAnsi" w:cstheme="minorHAnsi"/>
                <w:sz w:val="20"/>
                <w:szCs w:val="20"/>
                <w:lang w:val="en-US"/>
              </w:rPr>
            </w:pPr>
          </w:p>
        </w:tc>
        <w:tc>
          <w:tcPr>
            <w:tcW w:w="6980" w:type="dxa"/>
            <w:gridSpan w:val="11"/>
            <w:tcBorders>
              <w:top w:val="single" w:sz="4" w:space="0" w:color="auto"/>
              <w:left w:val="single" w:sz="4" w:space="0" w:color="auto"/>
              <w:bottom w:val="single" w:sz="4" w:space="0" w:color="auto"/>
              <w:right w:val="single" w:sz="4" w:space="0" w:color="auto"/>
            </w:tcBorders>
            <w:hideMark/>
          </w:tcPr>
          <w:p w14:paraId="6EEC0326"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 xml:space="preserve">                               </w:t>
            </w:r>
          </w:p>
          <w:p w14:paraId="6F41AE54"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 xml:space="preserve">                                        Methods of Education</w:t>
            </w:r>
          </w:p>
        </w:tc>
        <w:tc>
          <w:tcPr>
            <w:tcW w:w="1081"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5C9D183" w14:textId="77777777" w:rsidR="00336BC2" w:rsidRPr="008D3983" w:rsidRDefault="00336BC2" w:rsidP="00336BC2">
            <w:pPr>
              <w:spacing w:after="0" w:line="240" w:lineRule="auto"/>
              <w:jc w:val="center"/>
              <w:rPr>
                <w:rFonts w:asciiTheme="minorHAnsi" w:hAnsiTheme="minorHAnsi" w:cstheme="minorHAnsi"/>
                <w:bCs/>
                <w:sz w:val="20"/>
                <w:szCs w:val="20"/>
                <w:lang w:val="en-US"/>
              </w:rPr>
            </w:pPr>
          </w:p>
          <w:p w14:paraId="6A777850" w14:textId="77777777" w:rsidR="00336BC2" w:rsidRPr="008D3983" w:rsidRDefault="00336BC2" w:rsidP="00336BC2">
            <w:pPr>
              <w:spacing w:after="0" w:line="240" w:lineRule="auto"/>
              <w:jc w:val="center"/>
              <w:rPr>
                <w:rFonts w:asciiTheme="minorHAnsi" w:hAnsiTheme="minorHAnsi" w:cstheme="minorHAnsi"/>
                <w:bCs/>
                <w:sz w:val="20"/>
                <w:szCs w:val="20"/>
                <w:lang w:val="en-US"/>
              </w:rPr>
            </w:pPr>
            <w:r w:rsidRPr="008D3983">
              <w:rPr>
                <w:rFonts w:asciiTheme="minorHAnsi" w:hAnsiTheme="minorHAnsi" w:cstheme="minorHAnsi"/>
                <w:bCs/>
                <w:sz w:val="20"/>
                <w:szCs w:val="20"/>
                <w:lang w:val="en-US"/>
              </w:rPr>
              <w:t>Credit (ECTS)</w:t>
            </w:r>
          </w:p>
        </w:tc>
      </w:tr>
      <w:tr w:rsidR="00336BC2" w:rsidRPr="008D3983" w14:paraId="3B2DFAF6" w14:textId="77777777" w:rsidTr="0084777E">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0720F" w14:textId="77777777" w:rsidR="00336BC2" w:rsidRPr="008D3983" w:rsidRDefault="00336BC2" w:rsidP="0084777E">
            <w:pPr>
              <w:spacing w:after="0" w:line="256" w:lineRule="auto"/>
              <w:rPr>
                <w:rFonts w:asciiTheme="minorHAnsi" w:hAnsiTheme="minorHAnsi" w:cstheme="minorHAnsi"/>
                <w:sz w:val="20"/>
                <w:szCs w:val="20"/>
                <w:lang w:val="en-US"/>
              </w:rPr>
            </w:pPr>
          </w:p>
        </w:tc>
        <w:tc>
          <w:tcPr>
            <w:tcW w:w="903" w:type="dxa"/>
            <w:tcBorders>
              <w:top w:val="single" w:sz="4" w:space="0" w:color="auto"/>
              <w:left w:val="single" w:sz="4" w:space="0" w:color="auto"/>
              <w:bottom w:val="single" w:sz="4" w:space="0" w:color="auto"/>
              <w:right w:val="single" w:sz="4" w:space="0" w:color="auto"/>
            </w:tcBorders>
            <w:hideMark/>
          </w:tcPr>
          <w:p w14:paraId="29F4A0BD"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Lecture</w:t>
            </w:r>
          </w:p>
        </w:tc>
        <w:tc>
          <w:tcPr>
            <w:tcW w:w="1221" w:type="dxa"/>
            <w:tcBorders>
              <w:top w:val="single" w:sz="4" w:space="0" w:color="auto"/>
              <w:left w:val="single" w:sz="4" w:space="0" w:color="auto"/>
              <w:bottom w:val="single" w:sz="4" w:space="0" w:color="auto"/>
              <w:right w:val="single" w:sz="4" w:space="0" w:color="auto"/>
            </w:tcBorders>
            <w:hideMark/>
          </w:tcPr>
          <w:p w14:paraId="28C72CBB"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Recitation/</w:t>
            </w:r>
          </w:p>
          <w:p w14:paraId="7C0BD301"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(Etud)</w:t>
            </w:r>
          </w:p>
        </w:tc>
        <w:tc>
          <w:tcPr>
            <w:tcW w:w="547" w:type="dxa"/>
            <w:tcBorders>
              <w:top w:val="single" w:sz="4" w:space="0" w:color="auto"/>
              <w:left w:val="single" w:sz="4" w:space="0" w:color="auto"/>
              <w:bottom w:val="single" w:sz="4" w:space="0" w:color="auto"/>
              <w:right w:val="single" w:sz="4" w:space="0" w:color="auto"/>
            </w:tcBorders>
            <w:hideMark/>
          </w:tcPr>
          <w:p w14:paraId="6CAABBBB"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Lab</w:t>
            </w:r>
          </w:p>
        </w:tc>
        <w:tc>
          <w:tcPr>
            <w:tcW w:w="1374" w:type="dxa"/>
            <w:gridSpan w:val="2"/>
            <w:tcBorders>
              <w:top w:val="single" w:sz="4" w:space="0" w:color="auto"/>
              <w:left w:val="single" w:sz="4" w:space="0" w:color="auto"/>
              <w:bottom w:val="single" w:sz="4" w:space="0" w:color="auto"/>
              <w:right w:val="single" w:sz="4" w:space="0" w:color="auto"/>
            </w:tcBorders>
            <w:hideMark/>
          </w:tcPr>
          <w:p w14:paraId="6CF0E433"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Project/Field Study</w:t>
            </w:r>
          </w:p>
        </w:tc>
        <w:tc>
          <w:tcPr>
            <w:tcW w:w="1217" w:type="dxa"/>
            <w:gridSpan w:val="3"/>
            <w:tcBorders>
              <w:top w:val="single" w:sz="4" w:space="0" w:color="auto"/>
              <w:left w:val="single" w:sz="4" w:space="0" w:color="auto"/>
              <w:bottom w:val="single" w:sz="4" w:space="0" w:color="auto"/>
              <w:right w:val="single" w:sz="4" w:space="0" w:color="auto"/>
            </w:tcBorders>
            <w:hideMark/>
          </w:tcPr>
          <w:p w14:paraId="706F6EB0"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Homework</w:t>
            </w:r>
          </w:p>
        </w:tc>
        <w:tc>
          <w:tcPr>
            <w:tcW w:w="753" w:type="dxa"/>
            <w:tcBorders>
              <w:top w:val="single" w:sz="4" w:space="0" w:color="auto"/>
              <w:left w:val="single" w:sz="4" w:space="0" w:color="auto"/>
              <w:bottom w:val="single" w:sz="4" w:space="0" w:color="auto"/>
              <w:right w:val="single" w:sz="4" w:space="0" w:color="auto"/>
            </w:tcBorders>
            <w:hideMark/>
          </w:tcPr>
          <w:p w14:paraId="7DF64102"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Other</w:t>
            </w:r>
          </w:p>
        </w:tc>
        <w:tc>
          <w:tcPr>
            <w:tcW w:w="965" w:type="dxa"/>
            <w:gridSpan w:val="2"/>
            <w:tcBorders>
              <w:top w:val="single" w:sz="4" w:space="0" w:color="auto"/>
              <w:left w:val="single" w:sz="4" w:space="0" w:color="auto"/>
              <w:bottom w:val="single" w:sz="4" w:space="0" w:color="auto"/>
              <w:right w:val="single" w:sz="4" w:space="0" w:color="auto"/>
            </w:tcBorders>
            <w:hideMark/>
          </w:tcPr>
          <w:p w14:paraId="6B28D94B"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Total</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1924FDEC" w14:textId="77777777" w:rsidR="00336BC2" w:rsidRPr="008D3983" w:rsidRDefault="00E248ED" w:rsidP="00336BC2">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8</w:t>
            </w:r>
          </w:p>
        </w:tc>
      </w:tr>
      <w:tr w:rsidR="00336BC2" w:rsidRPr="008D3983" w14:paraId="442153F8" w14:textId="77777777" w:rsidTr="00336BC2">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179FE" w14:textId="77777777" w:rsidR="00336BC2" w:rsidRPr="008D3983" w:rsidRDefault="00336BC2" w:rsidP="00336BC2">
            <w:pPr>
              <w:spacing w:after="0" w:line="256" w:lineRule="auto"/>
              <w:rPr>
                <w:rFonts w:asciiTheme="minorHAnsi" w:hAnsiTheme="minorHAnsi" w:cstheme="minorHAnsi"/>
                <w:sz w:val="20"/>
                <w:szCs w:val="20"/>
                <w:lang w:val="en-US"/>
              </w:rPr>
            </w:pPr>
          </w:p>
        </w:tc>
        <w:tc>
          <w:tcPr>
            <w:tcW w:w="903" w:type="dxa"/>
            <w:tcBorders>
              <w:top w:val="single" w:sz="4" w:space="0" w:color="auto"/>
              <w:left w:val="single" w:sz="4" w:space="0" w:color="auto"/>
              <w:bottom w:val="single" w:sz="4" w:space="0" w:color="auto"/>
              <w:right w:val="single" w:sz="4" w:space="0" w:color="auto"/>
            </w:tcBorders>
            <w:hideMark/>
          </w:tcPr>
          <w:p w14:paraId="49B2022E" w14:textId="77777777" w:rsidR="00336BC2" w:rsidRPr="008D3983" w:rsidRDefault="00336BC2" w:rsidP="00336BC2">
            <w:pPr>
              <w:spacing w:after="0"/>
              <w:jc w:val="center"/>
              <w:rPr>
                <w:rFonts w:asciiTheme="minorHAnsi" w:hAnsiTheme="minorHAnsi" w:cstheme="minorHAnsi"/>
                <w:lang w:val="en-US"/>
              </w:rPr>
            </w:pPr>
            <w:r w:rsidRPr="008D3983">
              <w:rPr>
                <w:rFonts w:asciiTheme="minorHAnsi" w:hAnsiTheme="minorHAnsi" w:cstheme="minorHAnsi"/>
                <w:lang w:val="en-US"/>
              </w:rPr>
              <w:t>42</w:t>
            </w:r>
          </w:p>
        </w:tc>
        <w:tc>
          <w:tcPr>
            <w:tcW w:w="1221" w:type="dxa"/>
            <w:tcBorders>
              <w:top w:val="single" w:sz="4" w:space="0" w:color="auto"/>
              <w:left w:val="single" w:sz="4" w:space="0" w:color="auto"/>
              <w:bottom w:val="single" w:sz="4" w:space="0" w:color="auto"/>
              <w:right w:val="single" w:sz="4" w:space="0" w:color="auto"/>
            </w:tcBorders>
            <w:hideMark/>
          </w:tcPr>
          <w:p w14:paraId="4D0A70C2" w14:textId="77777777" w:rsidR="00336BC2" w:rsidRPr="008D3983" w:rsidRDefault="00336BC2" w:rsidP="00336BC2">
            <w:pPr>
              <w:spacing w:after="0"/>
              <w:jc w:val="center"/>
              <w:rPr>
                <w:rFonts w:asciiTheme="minorHAnsi" w:hAnsiTheme="minorHAnsi" w:cstheme="minorHAnsi"/>
                <w:lang w:val="en-US"/>
              </w:rPr>
            </w:pPr>
            <w:r w:rsidRPr="008D3983">
              <w:rPr>
                <w:rFonts w:asciiTheme="minorHAnsi" w:hAnsiTheme="minorHAnsi" w:cstheme="minorHAnsi"/>
                <w:lang w:val="en-US"/>
              </w:rPr>
              <w:t>0</w:t>
            </w:r>
          </w:p>
        </w:tc>
        <w:tc>
          <w:tcPr>
            <w:tcW w:w="547" w:type="dxa"/>
            <w:tcBorders>
              <w:top w:val="single" w:sz="4" w:space="0" w:color="auto"/>
              <w:left w:val="single" w:sz="4" w:space="0" w:color="auto"/>
              <w:bottom w:val="single" w:sz="4" w:space="0" w:color="auto"/>
              <w:right w:val="single" w:sz="4" w:space="0" w:color="auto"/>
            </w:tcBorders>
            <w:hideMark/>
          </w:tcPr>
          <w:p w14:paraId="24949859" w14:textId="77777777" w:rsidR="00336BC2" w:rsidRPr="008D3983" w:rsidRDefault="00336BC2" w:rsidP="00336BC2">
            <w:pPr>
              <w:spacing w:after="0"/>
              <w:jc w:val="center"/>
              <w:rPr>
                <w:rFonts w:asciiTheme="minorHAnsi" w:hAnsiTheme="minorHAnsi" w:cstheme="minorHAnsi"/>
                <w:lang w:val="en-US"/>
              </w:rPr>
            </w:pPr>
            <w:r w:rsidRPr="008D3983">
              <w:rPr>
                <w:rFonts w:asciiTheme="minorHAnsi" w:hAnsiTheme="minorHAnsi" w:cstheme="minorHAnsi"/>
                <w:lang w:val="en-US"/>
              </w:rPr>
              <w:t>0</w:t>
            </w:r>
          </w:p>
        </w:tc>
        <w:tc>
          <w:tcPr>
            <w:tcW w:w="1374" w:type="dxa"/>
            <w:gridSpan w:val="2"/>
            <w:tcBorders>
              <w:top w:val="single" w:sz="4" w:space="0" w:color="auto"/>
              <w:left w:val="single" w:sz="4" w:space="0" w:color="auto"/>
              <w:bottom w:val="single" w:sz="4" w:space="0" w:color="auto"/>
              <w:right w:val="single" w:sz="4" w:space="0" w:color="auto"/>
            </w:tcBorders>
            <w:hideMark/>
          </w:tcPr>
          <w:p w14:paraId="73A547F3" w14:textId="77777777" w:rsidR="00336BC2" w:rsidRPr="008D3983" w:rsidRDefault="00E248ED" w:rsidP="00336BC2">
            <w:pPr>
              <w:spacing w:after="0"/>
              <w:jc w:val="center"/>
              <w:rPr>
                <w:rFonts w:asciiTheme="minorHAnsi" w:hAnsiTheme="minorHAnsi" w:cstheme="minorHAnsi"/>
                <w:lang w:val="en-US"/>
              </w:rPr>
            </w:pPr>
            <w:r w:rsidRPr="008D3983">
              <w:rPr>
                <w:rFonts w:asciiTheme="minorHAnsi" w:hAnsiTheme="minorHAnsi" w:cstheme="minorHAnsi"/>
                <w:lang w:val="en-US"/>
              </w:rPr>
              <w:t>48</w:t>
            </w:r>
          </w:p>
        </w:tc>
        <w:tc>
          <w:tcPr>
            <w:tcW w:w="1217" w:type="dxa"/>
            <w:gridSpan w:val="3"/>
            <w:tcBorders>
              <w:top w:val="single" w:sz="4" w:space="0" w:color="auto"/>
              <w:left w:val="single" w:sz="4" w:space="0" w:color="auto"/>
              <w:bottom w:val="single" w:sz="4" w:space="0" w:color="auto"/>
              <w:right w:val="single" w:sz="4" w:space="0" w:color="auto"/>
            </w:tcBorders>
            <w:hideMark/>
          </w:tcPr>
          <w:p w14:paraId="26C62945" w14:textId="77777777" w:rsidR="00336BC2" w:rsidRPr="008D3983" w:rsidRDefault="00E248ED" w:rsidP="00336BC2">
            <w:pPr>
              <w:spacing w:after="0"/>
              <w:jc w:val="center"/>
              <w:rPr>
                <w:rFonts w:asciiTheme="minorHAnsi" w:hAnsiTheme="minorHAnsi" w:cstheme="minorHAnsi"/>
                <w:lang w:val="en-US"/>
              </w:rPr>
            </w:pPr>
            <w:r w:rsidRPr="008D3983">
              <w:rPr>
                <w:rFonts w:asciiTheme="minorHAnsi" w:hAnsiTheme="minorHAnsi" w:cstheme="minorHAnsi"/>
                <w:lang w:val="en-US"/>
              </w:rPr>
              <w:t>60</w:t>
            </w:r>
          </w:p>
        </w:tc>
        <w:tc>
          <w:tcPr>
            <w:tcW w:w="753" w:type="dxa"/>
            <w:tcBorders>
              <w:top w:val="single" w:sz="4" w:space="0" w:color="auto"/>
              <w:left w:val="single" w:sz="4" w:space="0" w:color="auto"/>
              <w:bottom w:val="single" w:sz="4" w:space="0" w:color="auto"/>
              <w:right w:val="single" w:sz="4" w:space="0" w:color="auto"/>
            </w:tcBorders>
            <w:hideMark/>
          </w:tcPr>
          <w:p w14:paraId="1B29F670" w14:textId="77777777" w:rsidR="00336BC2" w:rsidRPr="008D3983" w:rsidRDefault="00E248ED" w:rsidP="00E248ED">
            <w:pPr>
              <w:spacing w:after="0"/>
              <w:rPr>
                <w:rFonts w:asciiTheme="minorHAnsi" w:hAnsiTheme="minorHAnsi" w:cstheme="minorHAnsi"/>
                <w:lang w:val="en-US"/>
              </w:rPr>
            </w:pPr>
            <w:r w:rsidRPr="008D3983">
              <w:rPr>
                <w:rFonts w:asciiTheme="minorHAnsi" w:hAnsiTheme="minorHAnsi" w:cstheme="minorHAnsi"/>
                <w:lang w:val="en-US"/>
              </w:rPr>
              <w:t xml:space="preserve"> 90</w:t>
            </w:r>
          </w:p>
        </w:tc>
        <w:tc>
          <w:tcPr>
            <w:tcW w:w="965" w:type="dxa"/>
            <w:gridSpan w:val="2"/>
            <w:tcBorders>
              <w:top w:val="single" w:sz="4" w:space="0" w:color="auto"/>
              <w:left w:val="single" w:sz="4" w:space="0" w:color="auto"/>
              <w:bottom w:val="single" w:sz="4" w:space="0" w:color="auto"/>
              <w:right w:val="single" w:sz="4" w:space="0" w:color="auto"/>
            </w:tcBorders>
            <w:hideMark/>
          </w:tcPr>
          <w:p w14:paraId="33DFED45" w14:textId="77777777" w:rsidR="00336BC2" w:rsidRPr="008D3983" w:rsidRDefault="00E248ED" w:rsidP="00336BC2">
            <w:pPr>
              <w:spacing w:after="0"/>
              <w:jc w:val="center"/>
              <w:rPr>
                <w:rFonts w:asciiTheme="minorHAnsi" w:hAnsiTheme="minorHAnsi" w:cstheme="minorHAnsi"/>
                <w:lang w:val="en-US"/>
              </w:rPr>
            </w:pPr>
            <w:r w:rsidRPr="008D3983">
              <w:rPr>
                <w:rFonts w:asciiTheme="minorHAnsi" w:hAnsiTheme="minorHAnsi" w:cstheme="minorHAnsi"/>
                <w:lang w:val="en-US"/>
              </w:rPr>
              <w:t>240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E4DF4" w14:textId="77777777" w:rsidR="00336BC2" w:rsidRPr="008D3983" w:rsidRDefault="00336BC2" w:rsidP="00336BC2">
            <w:pPr>
              <w:spacing w:after="0" w:line="256" w:lineRule="auto"/>
              <w:rPr>
                <w:rFonts w:asciiTheme="minorHAnsi" w:hAnsiTheme="minorHAnsi" w:cstheme="minorHAnsi"/>
                <w:b/>
                <w:sz w:val="20"/>
                <w:szCs w:val="20"/>
                <w:lang w:val="en-US"/>
              </w:rPr>
            </w:pPr>
          </w:p>
        </w:tc>
      </w:tr>
      <w:tr w:rsidR="00336BC2" w:rsidRPr="008D3983" w14:paraId="58386B07" w14:textId="77777777"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9F3220"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Language</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14:paraId="6F52D814" w14:textId="77777777" w:rsidR="00336BC2" w:rsidRPr="008D3983" w:rsidRDefault="00336BC2"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English</w:t>
            </w:r>
          </w:p>
        </w:tc>
      </w:tr>
      <w:tr w:rsidR="00336BC2" w:rsidRPr="008D3983" w14:paraId="0F4FB92E" w14:textId="77777777"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6EDDD0"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Compulsory/Elective</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14:paraId="4340281D" w14:textId="77777777" w:rsidR="00336BC2" w:rsidRPr="008D3983" w:rsidRDefault="00E6074E"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 xml:space="preserve">Departmental </w:t>
            </w:r>
            <w:r w:rsidR="00336BC2" w:rsidRPr="008D3983">
              <w:rPr>
                <w:rFonts w:asciiTheme="minorHAnsi" w:hAnsiTheme="minorHAnsi" w:cstheme="minorHAnsi"/>
                <w:sz w:val="20"/>
                <w:szCs w:val="20"/>
                <w:lang w:val="en-US"/>
              </w:rPr>
              <w:t>Elective</w:t>
            </w:r>
          </w:p>
        </w:tc>
      </w:tr>
      <w:tr w:rsidR="00336BC2" w:rsidRPr="008D3983" w14:paraId="54B1DC3B" w14:textId="77777777" w:rsidTr="0084777E">
        <w:trPr>
          <w:trHeight w:hRule="exact" w:val="284"/>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7FC89F"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Prerequisites</w:t>
            </w:r>
          </w:p>
        </w:tc>
        <w:tc>
          <w:tcPr>
            <w:tcW w:w="8061" w:type="dxa"/>
            <w:gridSpan w:val="12"/>
            <w:tcBorders>
              <w:top w:val="single" w:sz="4" w:space="0" w:color="auto"/>
              <w:left w:val="single" w:sz="4" w:space="0" w:color="auto"/>
              <w:bottom w:val="single" w:sz="4" w:space="0" w:color="auto"/>
              <w:right w:val="single" w:sz="4" w:space="0" w:color="auto"/>
            </w:tcBorders>
            <w:vAlign w:val="center"/>
            <w:hideMark/>
          </w:tcPr>
          <w:p w14:paraId="41402400" w14:textId="18FAF714" w:rsidR="00336BC2" w:rsidRPr="008D3983" w:rsidRDefault="006B6738" w:rsidP="0084777E">
            <w:pPr>
              <w:spacing w:after="0" w:line="240"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 xml:space="preserve">Either a course </w:t>
            </w:r>
            <w:r>
              <w:rPr>
                <w:rFonts w:asciiTheme="minorHAnsi" w:hAnsiTheme="minorHAnsi" w:cstheme="minorHAnsi"/>
                <w:sz w:val="20"/>
                <w:szCs w:val="20"/>
                <w:lang w:val="en-US"/>
              </w:rPr>
              <w:t>in Numerical Analysis</w:t>
            </w:r>
            <w:r w:rsidRPr="008D3983">
              <w:rPr>
                <w:rFonts w:asciiTheme="minorHAnsi" w:hAnsiTheme="minorHAnsi" w:cstheme="minorHAnsi"/>
                <w:sz w:val="20"/>
                <w:szCs w:val="20"/>
                <w:lang w:val="en-US"/>
              </w:rPr>
              <w:t xml:space="preserve"> or permission of instructor</w:t>
            </w:r>
          </w:p>
        </w:tc>
      </w:tr>
      <w:tr w:rsidR="009E3B36" w:rsidRPr="008D3983" w14:paraId="7CB3826B" w14:textId="77777777" w:rsidTr="00753F35">
        <w:trPr>
          <w:trHeight w:hRule="exact" w:val="1197"/>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5AACA2" w14:textId="77777777" w:rsidR="009E3B36" w:rsidRPr="008D3983" w:rsidRDefault="009E3B36"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Course Description</w:t>
            </w:r>
          </w:p>
        </w:tc>
        <w:tc>
          <w:tcPr>
            <w:tcW w:w="8061" w:type="dxa"/>
            <w:gridSpan w:val="12"/>
            <w:tcBorders>
              <w:top w:val="single" w:sz="4" w:space="0" w:color="auto"/>
              <w:left w:val="single" w:sz="4" w:space="0" w:color="auto"/>
              <w:bottom w:val="single" w:sz="4" w:space="0" w:color="auto"/>
              <w:right w:val="single" w:sz="4" w:space="0" w:color="auto"/>
            </w:tcBorders>
            <w:vAlign w:val="center"/>
          </w:tcPr>
          <w:p w14:paraId="1F9D9D98" w14:textId="32D9E022" w:rsidR="009E3B36" w:rsidRPr="007B0F8A" w:rsidRDefault="007B0F8A" w:rsidP="007B0F8A">
            <w:pPr>
              <w:jc w:val="both"/>
            </w:pPr>
            <w:r w:rsidRPr="007B0F8A">
              <w:t>Introduction, Error Analysis, Numerical Solution of Equations of One Variable, Direct Methods for Solving Linear Systems, Iterative Techniques for Solving Linear Systems, Approximating Eigenvalues, Numerical Solutions of Systems of Nonlinear Equations.</w:t>
            </w:r>
          </w:p>
        </w:tc>
      </w:tr>
      <w:tr w:rsidR="00336BC2" w:rsidRPr="008D3983" w14:paraId="315261E5" w14:textId="77777777" w:rsidTr="0084777E">
        <w:trPr>
          <w:trHeight w:val="442"/>
        </w:trPr>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9F378A"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Course Contents</w:t>
            </w:r>
          </w:p>
          <w:p w14:paraId="30225591" w14:textId="77777777" w:rsidR="00336BC2" w:rsidRPr="008D3983" w:rsidRDefault="00336BC2" w:rsidP="0084777E">
            <w:pPr>
              <w:spacing w:after="0" w:line="240" w:lineRule="auto"/>
              <w:rPr>
                <w:rFonts w:asciiTheme="minorHAnsi" w:hAnsiTheme="minorHAnsi" w:cstheme="minorHAnsi"/>
                <w:bCs/>
                <w:sz w:val="20"/>
                <w:szCs w:val="20"/>
                <w:lang w:val="en-US"/>
              </w:rPr>
            </w:pPr>
          </w:p>
          <w:p w14:paraId="30396A80" w14:textId="77777777" w:rsidR="00336BC2" w:rsidRPr="008D3983" w:rsidRDefault="00336BC2" w:rsidP="0084777E">
            <w:pPr>
              <w:spacing w:after="0" w:line="240" w:lineRule="auto"/>
              <w:rPr>
                <w:rFonts w:asciiTheme="minorHAnsi" w:hAnsiTheme="minorHAnsi" w:cstheme="minorHAnsi"/>
                <w:bCs/>
                <w:sz w:val="20"/>
                <w:szCs w:val="20"/>
                <w:lang w:val="en-US"/>
              </w:rPr>
            </w:pPr>
          </w:p>
          <w:p w14:paraId="25B78DA3" w14:textId="77777777" w:rsidR="00336BC2" w:rsidRPr="008D3983" w:rsidRDefault="00336BC2" w:rsidP="0084777E">
            <w:pPr>
              <w:spacing w:after="0" w:line="240" w:lineRule="auto"/>
              <w:rPr>
                <w:rFonts w:asciiTheme="minorHAnsi" w:hAnsiTheme="minorHAnsi" w:cstheme="minorHAnsi"/>
                <w:bCs/>
                <w:sz w:val="20"/>
                <w:szCs w:val="20"/>
                <w:lang w:val="en-US"/>
              </w:rPr>
            </w:pPr>
          </w:p>
          <w:p w14:paraId="0DC17797" w14:textId="77777777" w:rsidR="00336BC2" w:rsidRPr="008D3983" w:rsidRDefault="00336BC2" w:rsidP="0084777E">
            <w:pPr>
              <w:spacing w:after="0" w:line="240" w:lineRule="auto"/>
              <w:rPr>
                <w:rFonts w:asciiTheme="minorHAnsi" w:hAnsiTheme="minorHAnsi" w:cstheme="minorHAnsi"/>
                <w:bCs/>
                <w:sz w:val="20"/>
                <w:szCs w:val="20"/>
                <w:lang w:val="en-US"/>
              </w:rPr>
            </w:pPr>
          </w:p>
        </w:tc>
        <w:tc>
          <w:tcPr>
            <w:tcW w:w="8061" w:type="dxa"/>
            <w:gridSpan w:val="12"/>
            <w:tcBorders>
              <w:top w:val="single" w:sz="4" w:space="0" w:color="auto"/>
              <w:left w:val="single" w:sz="4" w:space="0" w:color="auto"/>
              <w:bottom w:val="single" w:sz="4" w:space="0" w:color="auto"/>
              <w:right w:val="single" w:sz="4" w:space="0" w:color="auto"/>
            </w:tcBorders>
          </w:tcPr>
          <w:p w14:paraId="5215995F" w14:textId="77777777" w:rsidR="00336BC2" w:rsidRPr="008D3983" w:rsidRDefault="00336BC2" w:rsidP="0084777E">
            <w:pPr>
              <w:jc w:val="both"/>
              <w:rPr>
                <w:rFonts w:asciiTheme="minorHAnsi" w:hAnsiTheme="minorHAnsi" w:cstheme="minorHAnsi"/>
                <w:sz w:val="20"/>
                <w:szCs w:val="20"/>
                <w:shd w:val="clear" w:color="auto" w:fill="FFFFFF"/>
                <w:lang w:val="en-US"/>
              </w:rPr>
            </w:pPr>
          </w:p>
          <w:tbl>
            <w:tblPr>
              <w:tblpPr w:leftFromText="141" w:rightFromText="141" w:bottomFromText="160" w:vertAnchor="text" w:horzAnchor="margin" w:tblpY="-210"/>
              <w:tblOverlap w:val="never"/>
              <w:tblW w:w="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6849"/>
            </w:tblGrid>
            <w:tr w:rsidR="00336BC2" w:rsidRPr="008D3983" w14:paraId="21946B6F" w14:textId="77777777" w:rsidTr="000848DD">
              <w:trPr>
                <w:trHeight w:val="36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2E74B5" w:themeFill="accent1" w:themeFillShade="BF"/>
                  <w:hideMark/>
                </w:tcPr>
                <w:p w14:paraId="21A9B039" w14:textId="77777777" w:rsidR="00336BC2" w:rsidRPr="008D3983" w:rsidRDefault="00336BC2" w:rsidP="0084777E">
                  <w:pPr>
                    <w:spacing w:after="0" w:line="240" w:lineRule="auto"/>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Weeks</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shd w:val="clear" w:color="auto" w:fill="2E74B5" w:themeFill="accent1" w:themeFillShade="BF"/>
                  <w:hideMark/>
                </w:tcPr>
                <w:p w14:paraId="05DA44F7" w14:textId="77777777" w:rsidR="00336BC2" w:rsidRPr="008D3983" w:rsidRDefault="00336BC2" w:rsidP="0084777E">
                  <w:pPr>
                    <w:spacing w:after="0" w:line="240" w:lineRule="auto"/>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Subjects</w:t>
                  </w:r>
                </w:p>
              </w:tc>
            </w:tr>
            <w:tr w:rsidR="00472BB0" w:rsidRPr="008D3983" w14:paraId="5468AC3E" w14:textId="77777777" w:rsidTr="001A1DBC">
              <w:trPr>
                <w:trHeight w:hRule="exact" w:val="45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55EA4189" w14:textId="77777777" w:rsidR="00472BB0" w:rsidRPr="008D3983" w:rsidRDefault="00472BB0" w:rsidP="00472BB0">
                  <w:pPr>
                    <w:spacing w:before="100" w:beforeAutospacing="1" w:after="0" w:line="240" w:lineRule="auto"/>
                    <w:rPr>
                      <w:rFonts w:asciiTheme="minorHAnsi" w:hAnsiTheme="minorHAnsi" w:cstheme="minorHAnsi"/>
                      <w:b/>
                      <w:sz w:val="20"/>
                      <w:szCs w:val="20"/>
                      <w:lang w:val="en-US"/>
                    </w:rPr>
                  </w:pPr>
                  <w:r w:rsidRPr="008D3983">
                    <w:rPr>
                      <w:rFonts w:asciiTheme="minorHAnsi" w:hAnsiTheme="minorHAnsi" w:cstheme="minorHAnsi"/>
                      <w:sz w:val="20"/>
                      <w:szCs w:val="20"/>
                      <w:lang w:val="en-US"/>
                    </w:rPr>
                    <w:t xml:space="preserve">     </w:t>
                  </w:r>
                  <w:r w:rsidRPr="008D3983">
                    <w:rPr>
                      <w:rFonts w:asciiTheme="minorHAnsi" w:hAnsiTheme="minorHAnsi" w:cstheme="minorHAnsi"/>
                      <w:b/>
                      <w:sz w:val="20"/>
                      <w:szCs w:val="20"/>
                      <w:lang w:val="en-US"/>
                    </w:rPr>
                    <w:t xml:space="preserve">  1</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16E11829" w14:textId="7D374406" w:rsidR="00472BB0" w:rsidRPr="00D25F7E" w:rsidRDefault="007E64C2" w:rsidP="001A1DBC">
                  <w:pPr>
                    <w:rPr>
                      <w:rFonts w:asciiTheme="minorHAnsi" w:eastAsiaTheme="minorHAnsi" w:hAnsiTheme="minorHAnsi" w:cstheme="minorHAnsi"/>
                      <w:lang w:val="en-US"/>
                    </w:rPr>
                  </w:pPr>
                  <w:r w:rsidRPr="00D25F7E">
                    <w:rPr>
                      <w:rFonts w:asciiTheme="minorHAnsi" w:hAnsiTheme="minorHAnsi" w:cstheme="minorHAnsi"/>
                    </w:rPr>
                    <w:t>Preliminaries</w:t>
                  </w:r>
                  <w:r w:rsidR="007B0F8A" w:rsidRPr="00D25F7E">
                    <w:rPr>
                      <w:rFonts w:asciiTheme="minorHAnsi" w:hAnsiTheme="minorHAnsi" w:cstheme="minorHAnsi"/>
                    </w:rPr>
                    <w:t xml:space="preserve"> and Error Analysis</w:t>
                  </w:r>
                </w:p>
              </w:tc>
            </w:tr>
            <w:tr w:rsidR="00472BB0" w:rsidRPr="008D3983" w14:paraId="6A33D0E2" w14:textId="77777777" w:rsidTr="001A1DBC">
              <w:trPr>
                <w:trHeight w:hRule="exact" w:val="45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EA4AE13"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2</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1EB6E9CB" w14:textId="7166E1B0" w:rsidR="00472BB0" w:rsidRPr="00D25F7E" w:rsidRDefault="007B0F8A" w:rsidP="001A1DBC">
                  <w:pPr>
                    <w:rPr>
                      <w:rFonts w:asciiTheme="minorHAnsi" w:hAnsiTheme="minorHAnsi" w:cstheme="minorHAnsi"/>
                      <w:lang w:val="en-US"/>
                    </w:rPr>
                  </w:pPr>
                  <w:r w:rsidRPr="00D25F7E">
                    <w:rPr>
                      <w:rFonts w:asciiTheme="minorHAnsi" w:hAnsiTheme="minorHAnsi" w:cstheme="minorHAnsi"/>
                    </w:rPr>
                    <w:t>Numerical Solution of Equations of One Variable</w:t>
                  </w:r>
                </w:p>
              </w:tc>
            </w:tr>
            <w:tr w:rsidR="00472BB0" w:rsidRPr="008D3983" w14:paraId="6ED88AFA" w14:textId="77777777" w:rsidTr="001A1DBC">
              <w:trPr>
                <w:trHeight w:hRule="exact" w:val="631"/>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60E15A85"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3</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05A9A26" w14:textId="7299A631" w:rsidR="001A1DBC" w:rsidRPr="00D25F7E" w:rsidRDefault="00955019" w:rsidP="008D3983">
                  <w:pPr>
                    <w:rPr>
                      <w:rFonts w:asciiTheme="minorHAnsi" w:hAnsiTheme="minorHAnsi" w:cstheme="minorHAnsi"/>
                      <w:lang w:val="en-US"/>
                    </w:rPr>
                  </w:pPr>
                  <w:r w:rsidRPr="00D25F7E">
                    <w:rPr>
                      <w:rFonts w:asciiTheme="minorHAnsi" w:hAnsiTheme="minorHAnsi" w:cstheme="minorHAnsi"/>
                      <w:lang w:val="en-US"/>
                    </w:rPr>
                    <w:t xml:space="preserve">The Bisection Method and </w:t>
                  </w:r>
                  <w:r w:rsidR="00E51627" w:rsidRPr="00D25F7E">
                    <w:rPr>
                      <w:rFonts w:asciiTheme="minorHAnsi" w:hAnsiTheme="minorHAnsi" w:cstheme="minorHAnsi"/>
                      <w:lang w:val="en-US"/>
                    </w:rPr>
                    <w:t>Fixed-Point</w:t>
                  </w:r>
                  <w:r w:rsidRPr="00D25F7E">
                    <w:rPr>
                      <w:rFonts w:asciiTheme="minorHAnsi" w:hAnsiTheme="minorHAnsi" w:cstheme="minorHAnsi"/>
                      <w:lang w:val="en-US"/>
                    </w:rPr>
                    <w:t xml:space="preserve"> Theorem</w:t>
                  </w:r>
                </w:p>
              </w:tc>
            </w:tr>
            <w:tr w:rsidR="00472BB0" w:rsidRPr="008D3983" w14:paraId="389F5BEA" w14:textId="77777777" w:rsidTr="000E151C">
              <w:trPr>
                <w:trHeight w:hRule="exact" w:val="469"/>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04589D99"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4</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56A2A4F6" w14:textId="692CC6F3" w:rsidR="00472BB0" w:rsidRPr="00D25F7E" w:rsidRDefault="00955019" w:rsidP="001A1DBC">
                  <w:pPr>
                    <w:rPr>
                      <w:rFonts w:asciiTheme="minorHAnsi" w:eastAsiaTheme="minorHAnsi" w:hAnsiTheme="minorHAnsi" w:cstheme="minorHAnsi"/>
                      <w:lang w:val="en-US"/>
                    </w:rPr>
                  </w:pPr>
                  <w:r w:rsidRPr="00D25F7E">
                    <w:rPr>
                      <w:rFonts w:asciiTheme="minorHAnsi" w:hAnsiTheme="minorHAnsi" w:cstheme="minorHAnsi"/>
                      <w:lang w:val="en-US"/>
                    </w:rPr>
                    <w:t>Newton and Secant Methods</w:t>
                  </w:r>
                </w:p>
              </w:tc>
            </w:tr>
            <w:tr w:rsidR="00472BB0" w:rsidRPr="008D3983" w14:paraId="3C33F8DA" w14:textId="77777777" w:rsidTr="001A1DBC">
              <w:trPr>
                <w:trHeight w:hRule="exact" w:val="514"/>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54960516"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5</w:t>
                  </w:r>
                </w:p>
              </w:tc>
              <w:tc>
                <w:tcPr>
                  <w:tcW w:w="6849" w:type="dxa"/>
                  <w:tcBorders>
                    <w:top w:val="double" w:sz="4" w:space="0" w:color="A5A5A5" w:themeColor="accent3"/>
                    <w:left w:val="double" w:sz="4" w:space="0" w:color="A5A5A5" w:themeColor="accent3"/>
                    <w:right w:val="double" w:sz="4" w:space="0" w:color="A5A5A5" w:themeColor="accent3"/>
                  </w:tcBorders>
                </w:tcPr>
                <w:p w14:paraId="1A4DF81C" w14:textId="6F621D07" w:rsidR="00472BB0" w:rsidRPr="00D25F7E" w:rsidRDefault="00955019" w:rsidP="001A1DBC">
                  <w:pPr>
                    <w:rPr>
                      <w:rFonts w:asciiTheme="minorHAnsi" w:hAnsiTheme="minorHAnsi" w:cstheme="minorHAnsi"/>
                      <w:lang w:val="en-US"/>
                    </w:rPr>
                  </w:pPr>
                  <w:r w:rsidRPr="00D25F7E">
                    <w:rPr>
                      <w:rFonts w:asciiTheme="minorHAnsi" w:hAnsiTheme="minorHAnsi" w:cstheme="minorHAnsi"/>
                    </w:rPr>
                    <w:t xml:space="preserve">Direct Methods for Solving Linear Systems, </w:t>
                  </w:r>
                  <w:r w:rsidRPr="00D25F7E">
                    <w:rPr>
                      <w:rFonts w:asciiTheme="minorHAnsi" w:eastAsiaTheme="minorHAnsi" w:hAnsiTheme="minorHAnsi" w:cstheme="minorHAnsi"/>
                      <w:lang w:val="en-US"/>
                    </w:rPr>
                    <w:t>Gauss Reduction</w:t>
                  </w:r>
                </w:p>
              </w:tc>
            </w:tr>
            <w:tr w:rsidR="00472BB0" w:rsidRPr="008D3983" w14:paraId="2618D2DE" w14:textId="77777777" w:rsidTr="00955019">
              <w:trPr>
                <w:trHeight w:hRule="exact" w:val="676"/>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30DEA341"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6</w:t>
                  </w:r>
                </w:p>
              </w:tc>
              <w:tc>
                <w:tcPr>
                  <w:tcW w:w="6849" w:type="dxa"/>
                  <w:tcBorders>
                    <w:top w:val="double" w:sz="4" w:space="0" w:color="A5A5A5" w:themeColor="accent3"/>
                    <w:left w:val="double" w:sz="4" w:space="0" w:color="A5A5A5" w:themeColor="accent3"/>
                    <w:right w:val="double" w:sz="4" w:space="0" w:color="A5A5A5" w:themeColor="accent3"/>
                  </w:tcBorders>
                </w:tcPr>
                <w:p w14:paraId="3AC74A2F" w14:textId="3F891BE1" w:rsidR="00955019" w:rsidRPr="00D25F7E" w:rsidRDefault="00955019" w:rsidP="00955019">
                  <w:pPr>
                    <w:rPr>
                      <w:rFonts w:asciiTheme="minorHAnsi" w:hAnsiTheme="minorHAnsi" w:cstheme="minorHAnsi"/>
                      <w:lang w:val="en-US"/>
                    </w:rPr>
                  </w:pPr>
                  <w:r w:rsidRPr="00D25F7E">
                    <w:rPr>
                      <w:rFonts w:asciiTheme="minorHAnsi" w:hAnsiTheme="minorHAnsi" w:cstheme="minorHAnsi"/>
                      <w:lang w:val="en-US"/>
                    </w:rPr>
                    <w:t xml:space="preserve">Naive Gauss </w:t>
                  </w:r>
                  <w:r w:rsidR="00E51627" w:rsidRPr="00D25F7E">
                    <w:rPr>
                      <w:rFonts w:asciiTheme="minorHAnsi" w:hAnsiTheme="minorHAnsi" w:cstheme="minorHAnsi"/>
                      <w:lang w:val="en-US"/>
                    </w:rPr>
                    <w:t>Elimination and</w:t>
                  </w:r>
                  <w:r w:rsidRPr="00D25F7E">
                    <w:rPr>
                      <w:rFonts w:asciiTheme="minorHAnsi" w:hAnsiTheme="minorHAnsi" w:cstheme="minorHAnsi"/>
                      <w:lang w:val="en-US"/>
                    </w:rPr>
                    <w:t xml:space="preserve"> Partial Pivoting Strategies: Unscaled (Simple) and Scaled Partial</w:t>
                  </w:r>
                </w:p>
                <w:p w14:paraId="6829C935" w14:textId="0A75CC89" w:rsidR="00472BB0" w:rsidRPr="00D25F7E" w:rsidRDefault="00955019" w:rsidP="00955019">
                  <w:pPr>
                    <w:rPr>
                      <w:rFonts w:asciiTheme="minorHAnsi" w:hAnsiTheme="minorHAnsi" w:cstheme="minorHAnsi"/>
                      <w:lang w:val="en-US"/>
                    </w:rPr>
                  </w:pPr>
                  <w:r w:rsidRPr="00D25F7E">
                    <w:rPr>
                      <w:rFonts w:asciiTheme="minorHAnsi" w:hAnsiTheme="minorHAnsi" w:cstheme="minorHAnsi"/>
                      <w:lang w:val="en-US"/>
                    </w:rPr>
                    <w:t>Pivoting</w:t>
                  </w:r>
                </w:p>
              </w:tc>
            </w:tr>
            <w:tr w:rsidR="001A1DBC" w:rsidRPr="008D3983" w14:paraId="150BA393"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215E559C" w14:textId="77777777" w:rsidR="001A1DBC" w:rsidRPr="008D3983" w:rsidRDefault="001A1DBC" w:rsidP="001A1DBC">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7</w:t>
                  </w:r>
                </w:p>
              </w:tc>
              <w:tc>
                <w:tcPr>
                  <w:tcW w:w="6849" w:type="dxa"/>
                  <w:tcBorders>
                    <w:left w:val="double" w:sz="4" w:space="0" w:color="A5A5A5" w:themeColor="accent3"/>
                    <w:bottom w:val="double" w:sz="4" w:space="0" w:color="A5A5A5" w:themeColor="accent3"/>
                    <w:right w:val="double" w:sz="4" w:space="0" w:color="A5A5A5" w:themeColor="accent3"/>
                  </w:tcBorders>
                </w:tcPr>
                <w:p w14:paraId="3B06F5AC" w14:textId="5F7E30AA" w:rsidR="001A1DBC" w:rsidRPr="00D25F7E" w:rsidRDefault="00E51627" w:rsidP="001A1DBC">
                  <w:pPr>
                    <w:rPr>
                      <w:rFonts w:asciiTheme="minorHAnsi" w:hAnsiTheme="minorHAnsi" w:cstheme="minorHAnsi"/>
                      <w:lang w:val="en-US"/>
                    </w:rPr>
                  </w:pPr>
                  <w:r w:rsidRPr="00D25F7E">
                    <w:rPr>
                      <w:rFonts w:asciiTheme="minorHAnsi" w:hAnsiTheme="minorHAnsi" w:cstheme="minorHAnsi"/>
                      <w:lang w:val="en-US"/>
                    </w:rPr>
                    <w:t>LU Decomposition, Computing the Determinant of a Matrix</w:t>
                  </w:r>
                </w:p>
              </w:tc>
            </w:tr>
            <w:tr w:rsidR="001A1DBC" w:rsidRPr="008D3983" w14:paraId="13CAA062"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7A8EFAF1" w14:textId="77777777" w:rsidR="001A1DBC" w:rsidRPr="008D3983" w:rsidRDefault="001A1DBC" w:rsidP="001A1DBC">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8</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5A3DE6C3" w14:textId="1BDAA409" w:rsidR="001A1DBC" w:rsidRPr="00D25F7E" w:rsidRDefault="00E51627" w:rsidP="001A1DBC">
                  <w:pPr>
                    <w:rPr>
                      <w:rFonts w:asciiTheme="minorHAnsi" w:hAnsiTheme="minorHAnsi" w:cstheme="minorHAnsi"/>
                      <w:lang w:val="en-US"/>
                    </w:rPr>
                  </w:pPr>
                  <w:r w:rsidRPr="00D25F7E">
                    <w:rPr>
                      <w:rFonts w:asciiTheme="minorHAnsi" w:hAnsiTheme="minorHAnsi" w:cstheme="minorHAnsi"/>
                      <w:lang w:val="en-US"/>
                    </w:rPr>
                    <w:t>Computing the Inverse of A Solving Linear Systems Using LU Factorization</w:t>
                  </w:r>
                </w:p>
              </w:tc>
            </w:tr>
            <w:tr w:rsidR="00472BB0" w:rsidRPr="008D3983" w14:paraId="10E30E31"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5F778566"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9</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074583EF" w14:textId="0E9F1666" w:rsidR="00472BB0" w:rsidRPr="00D25F7E" w:rsidRDefault="00C665C1" w:rsidP="00472BB0">
                  <w:pPr>
                    <w:rPr>
                      <w:rFonts w:asciiTheme="minorHAnsi" w:hAnsiTheme="minorHAnsi" w:cstheme="minorHAnsi"/>
                      <w:b/>
                      <w:lang w:val="en-US"/>
                    </w:rPr>
                  </w:pPr>
                  <w:r w:rsidRPr="00D25F7E">
                    <w:rPr>
                      <w:rFonts w:asciiTheme="minorHAnsi" w:hAnsiTheme="minorHAnsi" w:cstheme="minorHAnsi"/>
                    </w:rPr>
                    <w:t>Approximating Eigenvalues</w:t>
                  </w:r>
                </w:p>
              </w:tc>
            </w:tr>
            <w:tr w:rsidR="00472BB0" w:rsidRPr="008D3983" w14:paraId="733D18C4" w14:textId="77777777" w:rsidTr="001A1DBC">
              <w:trPr>
                <w:trHeight w:hRule="exact" w:val="478"/>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71A42146"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10</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09D7277" w14:textId="3F5076B2" w:rsidR="00472BB0" w:rsidRPr="00D25F7E" w:rsidRDefault="00D25F7E" w:rsidP="001A1DBC">
                  <w:pPr>
                    <w:rPr>
                      <w:rFonts w:asciiTheme="minorHAnsi" w:hAnsiTheme="minorHAnsi" w:cstheme="minorHAnsi"/>
                      <w:lang w:val="en-US"/>
                    </w:rPr>
                  </w:pPr>
                  <w:r w:rsidRPr="00D25F7E">
                    <w:rPr>
                      <w:rFonts w:asciiTheme="minorHAnsi" w:eastAsiaTheme="minorHAnsi" w:hAnsiTheme="minorHAnsi" w:cstheme="minorHAnsi"/>
                      <w:lang w:val="en-US"/>
                    </w:rPr>
                    <w:t>Linear Eigenvalue Problems and Power Method</w:t>
                  </w:r>
                </w:p>
              </w:tc>
            </w:tr>
            <w:tr w:rsidR="00472BB0" w:rsidRPr="008D3983" w14:paraId="469F47E2" w14:textId="77777777" w:rsidTr="00E51627">
              <w:trPr>
                <w:trHeight w:hRule="exact" w:val="626"/>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09EC19BB"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11</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41A3DE98" w14:textId="086C1A93" w:rsidR="00472BB0" w:rsidRPr="00D25F7E" w:rsidRDefault="00C665C1" w:rsidP="001A1DBC">
                  <w:pPr>
                    <w:rPr>
                      <w:rFonts w:asciiTheme="minorHAnsi" w:hAnsiTheme="minorHAnsi" w:cstheme="minorHAnsi"/>
                      <w:lang w:val="en-US"/>
                    </w:rPr>
                  </w:pPr>
                  <w:r w:rsidRPr="00D25F7E">
                    <w:rPr>
                      <w:rFonts w:asciiTheme="minorHAnsi" w:hAnsiTheme="minorHAnsi" w:cstheme="minorHAnsi"/>
                    </w:rPr>
                    <w:t>Numerical Solutions of Systems of Nonlinear Equations</w:t>
                  </w:r>
                </w:p>
              </w:tc>
            </w:tr>
            <w:tr w:rsidR="00472BB0" w:rsidRPr="008D3983" w14:paraId="1071C920"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67957AB2"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12</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6C90F772" w14:textId="51A7CDAF" w:rsidR="00472BB0" w:rsidRPr="00D25F7E" w:rsidRDefault="00D25F7E" w:rsidP="001A1DBC">
                  <w:pPr>
                    <w:rPr>
                      <w:rFonts w:asciiTheme="minorHAnsi" w:hAnsiTheme="minorHAnsi" w:cstheme="minorHAnsi"/>
                      <w:lang w:val="en-US"/>
                    </w:rPr>
                  </w:pPr>
                  <w:r w:rsidRPr="00D25F7E">
                    <w:rPr>
                      <w:rFonts w:asciiTheme="minorHAnsi" w:eastAsiaTheme="minorHAnsi" w:hAnsiTheme="minorHAnsi" w:cstheme="minorHAnsi"/>
                      <w:lang w:val="en-US"/>
                    </w:rPr>
                    <w:t>Least-Squares Problems and Newton Methods for Nonlinear Systems.</w:t>
                  </w:r>
                </w:p>
              </w:tc>
            </w:tr>
            <w:tr w:rsidR="00472BB0" w:rsidRPr="008D3983" w14:paraId="1212D474" w14:textId="77777777" w:rsidTr="00155E69">
              <w:trPr>
                <w:trHeight w:hRule="exact" w:val="565"/>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783D9C13"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13</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6E9981BB" w14:textId="39503820" w:rsidR="00472BB0" w:rsidRPr="00D25F7E" w:rsidRDefault="00D25F7E" w:rsidP="001A1DBC">
                  <w:pPr>
                    <w:rPr>
                      <w:rFonts w:asciiTheme="minorHAnsi" w:hAnsiTheme="minorHAnsi" w:cstheme="minorHAnsi"/>
                      <w:lang w:val="en-US"/>
                    </w:rPr>
                  </w:pPr>
                  <w:r w:rsidRPr="00D25F7E">
                    <w:rPr>
                      <w:rFonts w:asciiTheme="minorHAnsi" w:eastAsiaTheme="minorHAnsi" w:hAnsiTheme="minorHAnsi" w:cstheme="minorHAnsi"/>
                      <w:lang w:val="en-US"/>
                    </w:rPr>
                    <w:t>Fixed-Point Iterations.</w:t>
                  </w:r>
                </w:p>
              </w:tc>
            </w:tr>
            <w:tr w:rsidR="00472BB0" w:rsidRPr="008D3983" w14:paraId="33B10595" w14:textId="77777777" w:rsidTr="0062181E">
              <w:trPr>
                <w:trHeight w:hRule="exact" w:val="432"/>
              </w:trPr>
              <w:tc>
                <w:tcPr>
                  <w:tcW w:w="966"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hideMark/>
                </w:tcPr>
                <w:p w14:paraId="776D20CE" w14:textId="77777777" w:rsidR="00472BB0" w:rsidRPr="008D3983" w:rsidRDefault="00472BB0" w:rsidP="00472BB0">
                  <w:pPr>
                    <w:spacing w:after="0" w:line="240"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14</w:t>
                  </w:r>
                </w:p>
              </w:tc>
              <w:tc>
                <w:tcPr>
                  <w:tcW w:w="6849" w:type="dxa"/>
                  <w:tcBorders>
                    <w:top w:val="double" w:sz="4" w:space="0" w:color="A5A5A5" w:themeColor="accent3"/>
                    <w:left w:val="double" w:sz="4" w:space="0" w:color="A5A5A5" w:themeColor="accent3"/>
                    <w:bottom w:val="double" w:sz="4" w:space="0" w:color="A5A5A5" w:themeColor="accent3"/>
                    <w:right w:val="double" w:sz="4" w:space="0" w:color="A5A5A5" w:themeColor="accent3"/>
                  </w:tcBorders>
                </w:tcPr>
                <w:p w14:paraId="309087A8" w14:textId="10650F63" w:rsidR="00472BB0" w:rsidRPr="00D25F7E" w:rsidRDefault="00D25F7E" w:rsidP="001A1DBC">
                  <w:pPr>
                    <w:rPr>
                      <w:rFonts w:asciiTheme="minorHAnsi" w:hAnsiTheme="minorHAnsi" w:cstheme="minorHAnsi"/>
                      <w:lang w:val="en-US"/>
                    </w:rPr>
                  </w:pPr>
                  <w:r w:rsidRPr="00D25F7E">
                    <w:rPr>
                      <w:rFonts w:asciiTheme="minorHAnsi" w:eastAsiaTheme="minorHAnsi" w:hAnsiTheme="minorHAnsi" w:cstheme="minorHAnsi"/>
                      <w:lang w:val="en-US"/>
                    </w:rPr>
                    <w:t>Nonlinear Systems Depending on Parameters.</w:t>
                  </w:r>
                </w:p>
              </w:tc>
            </w:tr>
          </w:tbl>
          <w:p w14:paraId="292FFEE5" w14:textId="77777777" w:rsidR="00336BC2" w:rsidRPr="008D3983" w:rsidRDefault="00336BC2" w:rsidP="0084777E">
            <w:pPr>
              <w:jc w:val="both"/>
              <w:rPr>
                <w:rFonts w:asciiTheme="minorHAnsi" w:hAnsiTheme="minorHAnsi" w:cstheme="minorHAnsi"/>
                <w:sz w:val="20"/>
                <w:szCs w:val="20"/>
                <w:shd w:val="clear" w:color="auto" w:fill="FFFFFF"/>
                <w:lang w:val="en-US"/>
              </w:rPr>
            </w:pPr>
          </w:p>
        </w:tc>
      </w:tr>
      <w:tr w:rsidR="00336BC2" w:rsidRPr="008D3983" w14:paraId="3A32DDB1" w14:textId="77777777" w:rsidTr="0084777E">
        <w:tc>
          <w:tcPr>
            <w:tcW w:w="2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826BB4"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Course Objectives</w:t>
            </w:r>
          </w:p>
          <w:p w14:paraId="666AA63D" w14:textId="77777777" w:rsidR="00336BC2" w:rsidRPr="008D3983" w:rsidRDefault="00336BC2" w:rsidP="0084777E">
            <w:pPr>
              <w:spacing w:after="0" w:line="240" w:lineRule="auto"/>
              <w:rPr>
                <w:rFonts w:asciiTheme="minorHAnsi" w:hAnsiTheme="minorHAnsi" w:cstheme="minorHAnsi"/>
                <w:sz w:val="20"/>
                <w:szCs w:val="20"/>
                <w:lang w:val="en-US"/>
              </w:rPr>
            </w:pPr>
          </w:p>
        </w:tc>
        <w:tc>
          <w:tcPr>
            <w:tcW w:w="8061" w:type="dxa"/>
            <w:gridSpan w:val="12"/>
            <w:tcBorders>
              <w:top w:val="single" w:sz="4" w:space="0" w:color="auto"/>
              <w:left w:val="single" w:sz="4" w:space="0" w:color="auto"/>
              <w:bottom w:val="single" w:sz="4" w:space="0" w:color="auto"/>
              <w:right w:val="single" w:sz="4" w:space="0" w:color="auto"/>
            </w:tcBorders>
          </w:tcPr>
          <w:p w14:paraId="247867CD" w14:textId="74998391" w:rsidR="00155E69" w:rsidRPr="00155E69" w:rsidRDefault="000A325E" w:rsidP="00A56436">
            <w:pPr>
              <w:jc w:val="both"/>
            </w:pPr>
            <w:r w:rsidRPr="000A325E">
              <w:t xml:space="preserve">This course is an introduction to practical numerical methods for science and engineering. The course is complemented with a fully integrated computer laboratory, where you learn to use available software and to implement your own solution methods. Topics include: roundoff errors and stability analysis, root finding for nonlinear equations, interpolation, approximation of functions and numerical integration. The techniques presented are frequently used to deal with problems in physics, chemistry and engineering. </w:t>
            </w:r>
          </w:p>
        </w:tc>
      </w:tr>
      <w:tr w:rsidR="00336BC2" w:rsidRPr="008D3983" w14:paraId="1104E85F" w14:textId="77777777" w:rsidTr="0084777E">
        <w:tc>
          <w:tcPr>
            <w:tcW w:w="2496" w:type="dxa"/>
            <w:tcBorders>
              <w:top w:val="single" w:sz="2" w:space="0" w:color="auto"/>
              <w:left w:val="single" w:sz="4" w:space="0" w:color="auto"/>
              <w:bottom w:val="single" w:sz="4" w:space="0" w:color="auto"/>
              <w:right w:val="single" w:sz="4" w:space="0" w:color="auto"/>
            </w:tcBorders>
            <w:shd w:val="clear" w:color="auto" w:fill="E2EFD9" w:themeFill="accent6" w:themeFillTint="33"/>
            <w:vAlign w:val="center"/>
            <w:hideMark/>
          </w:tcPr>
          <w:p w14:paraId="4C6FAE4F"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 xml:space="preserve">Learning Outcomes and </w:t>
            </w:r>
          </w:p>
          <w:p w14:paraId="737EF2D3"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Competences</w:t>
            </w:r>
          </w:p>
        </w:tc>
        <w:tc>
          <w:tcPr>
            <w:tcW w:w="8061" w:type="dxa"/>
            <w:gridSpan w:val="12"/>
            <w:tcBorders>
              <w:top w:val="single" w:sz="2" w:space="0" w:color="auto"/>
              <w:left w:val="single" w:sz="4" w:space="0" w:color="auto"/>
              <w:bottom w:val="single" w:sz="4" w:space="0" w:color="auto"/>
              <w:right w:val="single" w:sz="4" w:space="0" w:color="auto"/>
            </w:tcBorders>
          </w:tcPr>
          <w:p w14:paraId="0CBD4773" w14:textId="77777777" w:rsidR="009B7606" w:rsidRPr="000B7702" w:rsidRDefault="003A39DF" w:rsidP="009B7606">
            <w:pPr>
              <w:spacing w:after="0" w:line="240" w:lineRule="auto"/>
              <w:ind w:left="360"/>
              <w:rPr>
                <w:rFonts w:asciiTheme="minorHAnsi" w:hAnsiTheme="minorHAnsi" w:cstheme="minorHAnsi"/>
                <w:lang w:val="en-US"/>
              </w:rPr>
            </w:pPr>
            <w:r w:rsidRPr="000B7702">
              <w:rPr>
                <w:rFonts w:asciiTheme="minorHAnsi" w:hAnsiTheme="minorHAnsi" w:cstheme="minorHAnsi"/>
                <w:lang w:val="en-US"/>
              </w:rPr>
              <w:t>By</w:t>
            </w:r>
            <w:r w:rsidR="00747566" w:rsidRPr="000B7702">
              <w:rPr>
                <w:rFonts w:asciiTheme="minorHAnsi" w:hAnsiTheme="minorHAnsi" w:cstheme="minorHAnsi"/>
                <w:lang w:val="en-US"/>
              </w:rPr>
              <w:t xml:space="preserve"> a</w:t>
            </w:r>
            <w:r w:rsidRPr="000B7702">
              <w:rPr>
                <w:rFonts w:asciiTheme="minorHAnsi" w:hAnsiTheme="minorHAnsi" w:cstheme="minorHAnsi"/>
                <w:lang w:val="en-US"/>
              </w:rPr>
              <w:t xml:space="preserve"> </w:t>
            </w:r>
            <w:r w:rsidR="00697A76" w:rsidRPr="000B7702">
              <w:rPr>
                <w:rFonts w:asciiTheme="minorHAnsi" w:hAnsiTheme="minorHAnsi" w:cstheme="minorHAnsi"/>
                <w:lang w:val="en-US"/>
              </w:rPr>
              <w:t>successful completion of this course, students should be able to</w:t>
            </w:r>
            <w:r w:rsidRPr="000B7702">
              <w:rPr>
                <w:rFonts w:asciiTheme="minorHAnsi" w:hAnsiTheme="minorHAnsi" w:cstheme="minorHAnsi"/>
                <w:lang w:val="en-US"/>
              </w:rPr>
              <w:t>:</w:t>
            </w:r>
          </w:p>
          <w:p w14:paraId="546AAD4A" w14:textId="7DBA420E" w:rsidR="00485A82" w:rsidRPr="000B7702" w:rsidRDefault="00485A82" w:rsidP="009B7606">
            <w:pPr>
              <w:pStyle w:val="ListeParagraf"/>
              <w:numPr>
                <w:ilvl w:val="0"/>
                <w:numId w:val="8"/>
              </w:numPr>
              <w:spacing w:after="0" w:line="240" w:lineRule="auto"/>
              <w:rPr>
                <w:rFonts w:asciiTheme="minorHAnsi" w:eastAsia="Times New Roman" w:hAnsiTheme="minorHAnsi" w:cstheme="minorHAnsi"/>
                <w:color w:val="000000" w:themeColor="text1"/>
                <w:lang w:val="en-US" w:eastAsia="tr-TR"/>
              </w:rPr>
            </w:pPr>
            <w:r w:rsidRPr="000B7702">
              <w:rPr>
                <w:rFonts w:asciiTheme="minorHAnsi" w:eastAsia="Times New Roman" w:hAnsiTheme="minorHAnsi" w:cstheme="minorHAnsi"/>
                <w:color w:val="000000" w:themeColor="text1"/>
                <w:lang w:val="en-US" w:eastAsia="tr-TR"/>
              </w:rPr>
              <w:t xml:space="preserve">understand the strong interplay </w:t>
            </w:r>
            <w:r w:rsidR="00697A76" w:rsidRPr="000B7702">
              <w:rPr>
                <w:rFonts w:asciiTheme="minorHAnsi" w:eastAsia="Times New Roman" w:hAnsiTheme="minorHAnsi" w:cstheme="minorHAnsi"/>
                <w:color w:val="000000" w:themeColor="text1"/>
                <w:lang w:val="en-US" w:eastAsia="tr-TR"/>
              </w:rPr>
              <w:t xml:space="preserve">between </w:t>
            </w:r>
            <w:r w:rsidR="00052ABE">
              <w:rPr>
                <w:rFonts w:asciiTheme="minorHAnsi" w:eastAsia="Times New Roman" w:hAnsiTheme="minorHAnsi" w:cstheme="minorHAnsi"/>
                <w:color w:val="000000" w:themeColor="text1"/>
                <w:lang w:val="en-US" w:eastAsia="tr-TR"/>
              </w:rPr>
              <w:t>theoretical</w:t>
            </w:r>
            <w:r w:rsidR="00F70F59">
              <w:rPr>
                <w:rFonts w:asciiTheme="minorHAnsi" w:eastAsia="Times New Roman" w:hAnsiTheme="minorHAnsi" w:cstheme="minorHAnsi"/>
                <w:color w:val="000000" w:themeColor="text1"/>
                <w:lang w:val="en-US" w:eastAsia="tr-TR"/>
              </w:rPr>
              <w:t xml:space="preserve"> and </w:t>
            </w:r>
            <w:r w:rsidR="00052ABE">
              <w:rPr>
                <w:rFonts w:asciiTheme="minorHAnsi" w:eastAsia="Times New Roman" w:hAnsiTheme="minorHAnsi" w:cstheme="minorHAnsi"/>
                <w:color w:val="000000" w:themeColor="text1"/>
                <w:lang w:val="en-US" w:eastAsia="tr-TR"/>
              </w:rPr>
              <w:t>numerical methods</w:t>
            </w:r>
          </w:p>
          <w:p w14:paraId="1B86D7A9" w14:textId="6837E1C3" w:rsidR="00697A76" w:rsidRPr="000B7702" w:rsidRDefault="00AC7BE4" w:rsidP="00485A82">
            <w:pPr>
              <w:pStyle w:val="ListeParagraf"/>
              <w:numPr>
                <w:ilvl w:val="0"/>
                <w:numId w:val="8"/>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val="en-US" w:eastAsia="tr-TR"/>
              </w:rPr>
            </w:pPr>
            <w:r w:rsidRPr="000B7702">
              <w:rPr>
                <w:rFonts w:asciiTheme="minorHAnsi" w:eastAsia="Times New Roman" w:hAnsiTheme="minorHAnsi" w:cstheme="minorHAnsi"/>
                <w:color w:val="000000" w:themeColor="text1"/>
                <w:lang w:val="en-US" w:eastAsia="tr-TR"/>
              </w:rPr>
              <w:lastRenderedPageBreak/>
              <w:t>understand</w:t>
            </w:r>
            <w:r w:rsidR="00697A76" w:rsidRPr="000B7702">
              <w:rPr>
                <w:rFonts w:asciiTheme="minorHAnsi" w:eastAsia="Times New Roman" w:hAnsiTheme="minorHAnsi" w:cstheme="minorHAnsi"/>
                <w:color w:val="000000" w:themeColor="text1"/>
                <w:lang w:val="en-US" w:eastAsia="tr-TR"/>
              </w:rPr>
              <w:t xml:space="preserve"> basic </w:t>
            </w:r>
            <w:r w:rsidRPr="000B7702">
              <w:rPr>
                <w:rFonts w:asciiTheme="minorHAnsi" w:eastAsia="Times New Roman" w:hAnsiTheme="minorHAnsi" w:cstheme="minorHAnsi"/>
                <w:color w:val="000000" w:themeColor="text1"/>
                <w:lang w:val="en-US" w:eastAsia="tr-TR"/>
              </w:rPr>
              <w:t xml:space="preserve">theorems of </w:t>
            </w:r>
            <w:r w:rsidR="00052ABE">
              <w:t>numerical analysis</w:t>
            </w:r>
          </w:p>
          <w:p w14:paraId="1F0C37D4" w14:textId="22AB4AA1" w:rsidR="00485A82" w:rsidRPr="000B7702" w:rsidRDefault="00485A82" w:rsidP="00485A82">
            <w:pPr>
              <w:pStyle w:val="ListeParagraf"/>
              <w:numPr>
                <w:ilvl w:val="0"/>
                <w:numId w:val="8"/>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val="en-US" w:eastAsia="tr-TR"/>
              </w:rPr>
            </w:pPr>
            <w:r w:rsidRPr="000B7702">
              <w:rPr>
                <w:rFonts w:asciiTheme="minorHAnsi" w:eastAsia="Times New Roman" w:hAnsiTheme="minorHAnsi" w:cstheme="minorHAnsi"/>
                <w:color w:val="000000" w:themeColor="text1"/>
                <w:lang w:val="en-US" w:eastAsia="tr-TR"/>
              </w:rPr>
              <w:t xml:space="preserve">become familiar </w:t>
            </w:r>
            <w:r w:rsidR="00BD090F" w:rsidRPr="000B7702">
              <w:rPr>
                <w:rFonts w:asciiTheme="minorHAnsi" w:eastAsia="Times New Roman" w:hAnsiTheme="minorHAnsi" w:cstheme="minorHAnsi"/>
                <w:color w:val="000000" w:themeColor="text1"/>
                <w:lang w:val="en-US" w:eastAsia="tr-TR"/>
              </w:rPr>
              <w:t xml:space="preserve">with </w:t>
            </w:r>
            <w:r w:rsidR="00052ABE" w:rsidRPr="007B0F8A">
              <w:t>Iterative Techniques</w:t>
            </w:r>
          </w:p>
          <w:p w14:paraId="32C673CB" w14:textId="5BC46869" w:rsidR="00AC7BE4" w:rsidRPr="000B7702" w:rsidRDefault="000B7702" w:rsidP="00485A82">
            <w:pPr>
              <w:pStyle w:val="ListeParagraf"/>
              <w:numPr>
                <w:ilvl w:val="0"/>
                <w:numId w:val="8"/>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val="en-US" w:eastAsia="tr-TR"/>
              </w:rPr>
            </w:pPr>
            <w:r w:rsidRPr="000B7702">
              <w:rPr>
                <w:rFonts w:asciiTheme="minorHAnsi" w:eastAsia="Times New Roman" w:hAnsiTheme="minorHAnsi" w:cstheme="minorHAnsi"/>
                <w:color w:val="000000" w:themeColor="text1"/>
                <w:lang w:val="en-US" w:eastAsia="tr-TR"/>
              </w:rPr>
              <w:t xml:space="preserve">get familiar with </w:t>
            </w:r>
            <w:r w:rsidR="00052ABE" w:rsidRPr="007B0F8A">
              <w:t>Numerical Solutions of Systems of Nonlinear Equations</w:t>
            </w:r>
          </w:p>
          <w:p w14:paraId="0254F9EF" w14:textId="77777777" w:rsidR="00336BC2" w:rsidRPr="008D3983" w:rsidRDefault="00336BC2" w:rsidP="00AC7BE4">
            <w:pPr>
              <w:pStyle w:val="ListeParagraf"/>
              <w:shd w:val="clear" w:color="auto" w:fill="FFFFFF"/>
              <w:spacing w:before="100" w:beforeAutospacing="1" w:after="100" w:afterAutospacing="1" w:line="240" w:lineRule="auto"/>
              <w:ind w:left="360"/>
              <w:rPr>
                <w:rFonts w:asciiTheme="minorHAnsi" w:hAnsiTheme="minorHAnsi" w:cstheme="minorHAnsi"/>
                <w:sz w:val="20"/>
                <w:szCs w:val="20"/>
                <w:lang w:val="en-US"/>
              </w:rPr>
            </w:pPr>
          </w:p>
        </w:tc>
      </w:tr>
      <w:tr w:rsidR="00336BC2" w:rsidRPr="008D3983" w14:paraId="25AEF36E" w14:textId="77777777" w:rsidTr="0084777E">
        <w:tc>
          <w:tcPr>
            <w:tcW w:w="2496" w:type="dxa"/>
            <w:tcBorders>
              <w:top w:val="single" w:sz="4" w:space="0" w:color="auto"/>
              <w:left w:val="single" w:sz="2" w:space="0" w:color="auto"/>
              <w:bottom w:val="single" w:sz="2" w:space="0" w:color="auto"/>
              <w:right w:val="single" w:sz="4" w:space="0" w:color="auto"/>
            </w:tcBorders>
            <w:shd w:val="clear" w:color="auto" w:fill="E2EFD9" w:themeFill="accent6" w:themeFillTint="33"/>
            <w:vAlign w:val="center"/>
          </w:tcPr>
          <w:p w14:paraId="04532DE1"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lastRenderedPageBreak/>
              <w:t>Textbook and /or References</w:t>
            </w:r>
          </w:p>
          <w:p w14:paraId="0613BF0C" w14:textId="77777777" w:rsidR="00336BC2" w:rsidRPr="008D3983" w:rsidRDefault="00336BC2" w:rsidP="0084777E">
            <w:pPr>
              <w:spacing w:after="0" w:line="240" w:lineRule="auto"/>
              <w:rPr>
                <w:rFonts w:asciiTheme="minorHAnsi" w:hAnsiTheme="minorHAnsi" w:cstheme="minorHAnsi"/>
                <w:sz w:val="20"/>
                <w:szCs w:val="20"/>
                <w:lang w:val="en-US"/>
              </w:rPr>
            </w:pPr>
          </w:p>
        </w:tc>
        <w:tc>
          <w:tcPr>
            <w:tcW w:w="8061" w:type="dxa"/>
            <w:gridSpan w:val="12"/>
            <w:tcBorders>
              <w:top w:val="single" w:sz="4" w:space="0" w:color="auto"/>
              <w:left w:val="single" w:sz="4" w:space="0" w:color="auto"/>
              <w:bottom w:val="single" w:sz="2" w:space="0" w:color="auto"/>
              <w:right w:val="single" w:sz="2" w:space="0" w:color="auto"/>
            </w:tcBorders>
          </w:tcPr>
          <w:p w14:paraId="7244AC99" w14:textId="2854C69D" w:rsidR="005B109E" w:rsidRPr="008D3983" w:rsidRDefault="004C1E10" w:rsidP="00155E69">
            <w:pPr>
              <w:spacing w:after="0" w:line="240" w:lineRule="auto"/>
              <w:ind w:left="360"/>
              <w:jc w:val="both"/>
              <w:rPr>
                <w:rFonts w:asciiTheme="minorHAnsi" w:hAnsiTheme="minorHAnsi" w:cstheme="minorHAnsi"/>
                <w:b/>
                <w:color w:val="000000"/>
                <w:lang w:val="en-US"/>
              </w:rPr>
            </w:pPr>
            <w:r w:rsidRPr="008D3983">
              <w:rPr>
                <w:rFonts w:asciiTheme="minorHAnsi" w:hAnsiTheme="minorHAnsi" w:cstheme="minorHAnsi"/>
                <w:b/>
                <w:color w:val="000000"/>
                <w:lang w:val="en-US"/>
              </w:rPr>
              <w:t>References:</w:t>
            </w:r>
          </w:p>
          <w:p w14:paraId="0BCA218E" w14:textId="77777777" w:rsidR="00AC6E14" w:rsidRPr="00EA49C4" w:rsidRDefault="00AC6E14" w:rsidP="00155E69">
            <w:pPr>
              <w:pStyle w:val="ListeParagraf"/>
              <w:numPr>
                <w:ilvl w:val="0"/>
                <w:numId w:val="2"/>
              </w:numPr>
              <w:spacing w:after="0" w:line="240" w:lineRule="auto"/>
              <w:jc w:val="both"/>
              <w:rPr>
                <w:rFonts w:asciiTheme="minorHAnsi" w:hAnsiTheme="minorHAnsi" w:cstheme="minorHAnsi"/>
                <w:lang w:val="en-US"/>
              </w:rPr>
            </w:pPr>
            <w:r w:rsidRPr="00EA49C4">
              <w:rPr>
                <w:rFonts w:asciiTheme="minorHAnsi" w:eastAsiaTheme="minorHAnsi" w:hAnsiTheme="minorHAnsi" w:cstheme="minorHAnsi"/>
              </w:rPr>
              <w:t xml:space="preserve">Scientific Computing: An Introductory Survey, by Michael T. Heath, Revised Second Edition, SIAM </w:t>
            </w:r>
          </w:p>
          <w:p w14:paraId="01FCFE95" w14:textId="77777777" w:rsidR="00036B09" w:rsidRPr="00EA49C4" w:rsidRDefault="00AC6E14" w:rsidP="00AC6E14">
            <w:pPr>
              <w:pStyle w:val="ListeParagraf"/>
              <w:numPr>
                <w:ilvl w:val="0"/>
                <w:numId w:val="2"/>
              </w:numPr>
              <w:spacing w:after="0" w:line="240" w:lineRule="auto"/>
              <w:jc w:val="both"/>
              <w:rPr>
                <w:rFonts w:asciiTheme="minorHAnsi" w:hAnsiTheme="minorHAnsi" w:cstheme="minorHAnsi"/>
                <w:lang w:val="en-US"/>
              </w:rPr>
            </w:pPr>
            <w:r w:rsidRPr="00EA49C4">
              <w:rPr>
                <w:rFonts w:asciiTheme="minorHAnsi" w:hAnsiTheme="minorHAnsi" w:cstheme="minorHAnsi"/>
                <w:lang w:val="en-US"/>
              </w:rPr>
              <w:t xml:space="preserve">Fundamentals of Scientific Computing, Bertil Gustafsson 2011th Edition, Springer </w:t>
            </w:r>
          </w:p>
          <w:p w14:paraId="596F80D9" w14:textId="18A1606D" w:rsidR="00AC6E14" w:rsidRPr="008D3983" w:rsidRDefault="00AC6E14" w:rsidP="00AC6E14">
            <w:pPr>
              <w:pStyle w:val="ListeParagraf"/>
              <w:spacing w:after="0" w:line="240" w:lineRule="auto"/>
              <w:ind w:left="360"/>
              <w:jc w:val="both"/>
              <w:rPr>
                <w:rFonts w:asciiTheme="minorHAnsi" w:hAnsiTheme="minorHAnsi" w:cstheme="minorHAnsi"/>
                <w:sz w:val="20"/>
                <w:szCs w:val="20"/>
                <w:lang w:val="en-US"/>
              </w:rPr>
            </w:pPr>
          </w:p>
        </w:tc>
      </w:tr>
      <w:tr w:rsidR="00336BC2" w:rsidRPr="008D3983" w14:paraId="13EF6E5B" w14:textId="77777777" w:rsidTr="000848DD">
        <w:trPr>
          <w:trHeight w:hRule="exact" w:val="288"/>
        </w:trPr>
        <w:tc>
          <w:tcPr>
            <w:tcW w:w="2496" w:type="dxa"/>
            <w:vMerge w:val="restart"/>
            <w:tcBorders>
              <w:top w:val="single" w:sz="2" w:space="0" w:color="auto"/>
              <w:left w:val="single" w:sz="4" w:space="0" w:color="auto"/>
              <w:bottom w:val="single" w:sz="2" w:space="0" w:color="auto"/>
              <w:right w:val="single" w:sz="2" w:space="0" w:color="auto"/>
            </w:tcBorders>
            <w:shd w:val="clear" w:color="auto" w:fill="E2EFD9" w:themeFill="accent6" w:themeFillTint="33"/>
            <w:vAlign w:val="center"/>
          </w:tcPr>
          <w:p w14:paraId="43BD7A55" w14:textId="77777777" w:rsidR="00336BC2" w:rsidRPr="008D3983" w:rsidRDefault="00336BC2" w:rsidP="0084777E">
            <w:pPr>
              <w:spacing w:after="0" w:line="240" w:lineRule="auto"/>
              <w:rPr>
                <w:rFonts w:asciiTheme="minorHAnsi" w:hAnsiTheme="minorHAnsi" w:cstheme="minorHAnsi"/>
                <w:bCs/>
                <w:color w:val="000000" w:themeColor="text1"/>
                <w:sz w:val="20"/>
                <w:szCs w:val="20"/>
                <w:lang w:val="en-US"/>
              </w:rPr>
            </w:pPr>
            <w:r w:rsidRPr="008D3983">
              <w:rPr>
                <w:rFonts w:asciiTheme="minorHAnsi" w:hAnsiTheme="minorHAnsi" w:cstheme="minorHAnsi"/>
                <w:bCs/>
                <w:color w:val="000000" w:themeColor="text1"/>
                <w:sz w:val="20"/>
                <w:szCs w:val="20"/>
                <w:lang w:val="en-US"/>
              </w:rPr>
              <w:t>Assessment Methods and Criteria</w:t>
            </w:r>
          </w:p>
          <w:p w14:paraId="570AF1A2" w14:textId="77777777" w:rsidR="00336BC2" w:rsidRPr="008D3983" w:rsidRDefault="00336BC2" w:rsidP="0084777E">
            <w:pPr>
              <w:spacing w:after="0" w:line="240" w:lineRule="auto"/>
              <w:rPr>
                <w:rFonts w:asciiTheme="minorHAnsi" w:hAnsiTheme="minorHAnsi" w:cstheme="minorHAnsi"/>
                <w:color w:val="000000" w:themeColor="text1"/>
                <w:sz w:val="20"/>
                <w:szCs w:val="20"/>
                <w:lang w:val="en-US"/>
              </w:rPr>
            </w:pPr>
          </w:p>
          <w:p w14:paraId="59E4BD20" w14:textId="77777777" w:rsidR="00336BC2" w:rsidRPr="008D3983" w:rsidRDefault="00336BC2" w:rsidP="0084777E">
            <w:pPr>
              <w:spacing w:after="0" w:line="240" w:lineRule="auto"/>
              <w:rPr>
                <w:rFonts w:asciiTheme="minorHAnsi" w:hAnsiTheme="minorHAnsi" w:cstheme="minorHAnsi"/>
                <w:color w:val="000000" w:themeColor="text1"/>
                <w:sz w:val="20"/>
                <w:szCs w:val="20"/>
                <w:lang w:val="en-US"/>
              </w:rPr>
            </w:pPr>
          </w:p>
          <w:p w14:paraId="37385655" w14:textId="77777777" w:rsidR="00336BC2" w:rsidRPr="008D3983" w:rsidRDefault="00336BC2" w:rsidP="0084777E">
            <w:pPr>
              <w:spacing w:after="0" w:line="240" w:lineRule="auto"/>
              <w:rPr>
                <w:rFonts w:asciiTheme="minorHAnsi" w:hAnsiTheme="minorHAnsi" w:cstheme="minorHAnsi"/>
                <w:color w:val="000000" w:themeColor="text1"/>
                <w:sz w:val="20"/>
                <w:szCs w:val="20"/>
                <w:lang w:val="en-US"/>
              </w:rPr>
            </w:pPr>
          </w:p>
          <w:p w14:paraId="0754CF54" w14:textId="77777777" w:rsidR="00336BC2" w:rsidRPr="008D3983" w:rsidRDefault="00336BC2" w:rsidP="0084777E">
            <w:pPr>
              <w:spacing w:after="0" w:line="240" w:lineRule="auto"/>
              <w:rPr>
                <w:rFonts w:asciiTheme="minorHAnsi" w:hAnsiTheme="minorHAnsi" w:cstheme="minorHAnsi"/>
                <w:color w:val="000000" w:themeColor="text1"/>
                <w:sz w:val="20"/>
                <w:szCs w:val="20"/>
                <w:lang w:val="en-US"/>
              </w:rPr>
            </w:pPr>
          </w:p>
        </w:tc>
        <w:tc>
          <w:tcPr>
            <w:tcW w:w="4787" w:type="dxa"/>
            <w:gridSpan w:val="7"/>
            <w:tcBorders>
              <w:top w:val="single" w:sz="2" w:space="0" w:color="auto"/>
              <w:left w:val="single" w:sz="2" w:space="0" w:color="auto"/>
              <w:bottom w:val="single" w:sz="2" w:space="0" w:color="AEAAAA" w:themeColor="background2" w:themeShade="BF"/>
              <w:right w:val="single" w:sz="2" w:space="0" w:color="AEAAAA" w:themeColor="background2" w:themeShade="BF"/>
            </w:tcBorders>
            <w:shd w:val="clear" w:color="auto" w:fill="2E74B5" w:themeFill="accent1" w:themeFillShade="BF"/>
            <w:hideMark/>
          </w:tcPr>
          <w:p w14:paraId="5BA271D3" w14:textId="77777777" w:rsidR="00336BC2" w:rsidRPr="008D3983" w:rsidRDefault="00336BC2" w:rsidP="0084777E">
            <w:pPr>
              <w:pStyle w:val="AralkYok"/>
              <w:spacing w:line="256" w:lineRule="auto"/>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In-Term Studies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2E74B5" w:themeFill="accent1" w:themeFillShade="BF"/>
            <w:hideMark/>
          </w:tcPr>
          <w:p w14:paraId="01F5A138" w14:textId="77777777" w:rsidR="00336BC2" w:rsidRPr="008D3983" w:rsidRDefault="00336BC2" w:rsidP="0084777E">
            <w:pPr>
              <w:pStyle w:val="AralkYok"/>
              <w:spacing w:line="256" w:lineRule="auto"/>
              <w:jc w:val="center"/>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Quantity</w:t>
            </w:r>
          </w:p>
        </w:tc>
        <w:tc>
          <w:tcPr>
            <w:tcW w:w="1834" w:type="dxa"/>
            <w:gridSpan w:val="2"/>
            <w:tcBorders>
              <w:top w:val="single" w:sz="2" w:space="0" w:color="auto"/>
              <w:left w:val="single" w:sz="2" w:space="0" w:color="AEAAAA" w:themeColor="background2" w:themeShade="BF"/>
              <w:bottom w:val="single" w:sz="2" w:space="0" w:color="AEAAAA" w:themeColor="background2" w:themeShade="BF"/>
              <w:right w:val="single" w:sz="2" w:space="0" w:color="auto"/>
            </w:tcBorders>
            <w:shd w:val="clear" w:color="auto" w:fill="2E74B5" w:themeFill="accent1" w:themeFillShade="BF"/>
            <w:hideMark/>
          </w:tcPr>
          <w:p w14:paraId="47369498" w14:textId="77777777" w:rsidR="00336BC2" w:rsidRPr="008D3983" w:rsidRDefault="00336BC2" w:rsidP="0084777E">
            <w:pPr>
              <w:pStyle w:val="AralkYok"/>
              <w:spacing w:line="256" w:lineRule="auto"/>
              <w:jc w:val="center"/>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Percentage%</w:t>
            </w:r>
          </w:p>
        </w:tc>
      </w:tr>
      <w:tr w:rsidR="00336BC2" w:rsidRPr="008D3983" w14:paraId="23D03693"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63694916" w14:textId="77777777" w:rsidR="00336BC2" w:rsidRPr="008D3983" w:rsidRDefault="00336BC2" w:rsidP="0084777E">
            <w:pPr>
              <w:spacing w:after="0" w:line="256" w:lineRule="auto"/>
              <w:rPr>
                <w:rFonts w:asciiTheme="minorHAnsi" w:hAnsiTheme="minorHAnsi" w:cstheme="minorHAnsi"/>
                <w:color w:val="000000" w:themeColor="text1"/>
                <w:sz w:val="20"/>
                <w:szCs w:val="20"/>
                <w:lang w:val="en-US"/>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5925BB64" w14:textId="77777777" w:rsidR="00336BC2" w:rsidRPr="008D3983" w:rsidRDefault="00336BC2" w:rsidP="0084777E">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Mid-terms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1792C279" w14:textId="77777777" w:rsidR="00336BC2" w:rsidRPr="008D3983" w:rsidRDefault="00E248ED"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743B58F2" w14:textId="77777777" w:rsidR="00336BC2" w:rsidRPr="008D3983" w:rsidRDefault="001E659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25</w:t>
            </w:r>
          </w:p>
        </w:tc>
      </w:tr>
      <w:tr w:rsidR="00336BC2" w:rsidRPr="008D3983" w14:paraId="04BF2513"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05CA6638" w14:textId="77777777" w:rsidR="00336BC2" w:rsidRPr="008D3983" w:rsidRDefault="00336BC2" w:rsidP="0084777E">
            <w:pPr>
              <w:spacing w:after="0" w:line="256" w:lineRule="auto"/>
              <w:rPr>
                <w:rFonts w:asciiTheme="minorHAnsi" w:hAnsiTheme="minorHAnsi" w:cstheme="minorHAnsi"/>
                <w:color w:val="000000" w:themeColor="text1"/>
                <w:sz w:val="20"/>
                <w:szCs w:val="20"/>
                <w:lang w:val="en-US"/>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40C02A64" w14:textId="1DDE3B64" w:rsidR="00336BC2" w:rsidRPr="008D3983" w:rsidRDefault="009A0B76" w:rsidP="0084777E">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Quizzes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7271313" w14:textId="77777777" w:rsidR="00336BC2" w:rsidRPr="008D3983" w:rsidRDefault="00336BC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1138417" w14:textId="77777777" w:rsidR="00336BC2" w:rsidRPr="008D3983" w:rsidRDefault="00336BC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0</w:t>
            </w:r>
          </w:p>
        </w:tc>
      </w:tr>
      <w:tr w:rsidR="00336BC2" w:rsidRPr="008D3983" w14:paraId="28F07F3D"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33FDFEA7" w14:textId="77777777" w:rsidR="00336BC2" w:rsidRPr="008D3983" w:rsidRDefault="00336BC2" w:rsidP="0084777E">
            <w:pPr>
              <w:spacing w:after="0" w:line="256" w:lineRule="auto"/>
              <w:rPr>
                <w:rFonts w:asciiTheme="minorHAnsi" w:hAnsiTheme="minorHAnsi" w:cstheme="minorHAnsi"/>
                <w:color w:val="000000" w:themeColor="text1"/>
                <w:sz w:val="20"/>
                <w:szCs w:val="20"/>
                <w:lang w:val="en-US"/>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321F21B6" w14:textId="77777777" w:rsidR="00336BC2" w:rsidRPr="008D3983" w:rsidRDefault="00336BC2" w:rsidP="0084777E">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Assignments</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6F5D232C" w14:textId="77777777" w:rsidR="00336BC2" w:rsidRPr="008D3983" w:rsidRDefault="00336BC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4</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631B49F1" w14:textId="77777777" w:rsidR="00336BC2" w:rsidRPr="008D3983" w:rsidRDefault="001E659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25</w:t>
            </w:r>
          </w:p>
        </w:tc>
      </w:tr>
      <w:tr w:rsidR="00336BC2" w:rsidRPr="008D3983" w14:paraId="0E7E7C08"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2D4E1516" w14:textId="77777777" w:rsidR="00336BC2" w:rsidRPr="008D3983" w:rsidRDefault="00336BC2" w:rsidP="0084777E">
            <w:pPr>
              <w:spacing w:after="0" w:line="256" w:lineRule="auto"/>
              <w:rPr>
                <w:rFonts w:asciiTheme="minorHAnsi" w:hAnsiTheme="minorHAnsi" w:cstheme="minorHAnsi"/>
                <w:color w:val="000000" w:themeColor="text1"/>
                <w:sz w:val="20"/>
                <w:szCs w:val="20"/>
                <w:lang w:val="en-US"/>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78BC33D" w14:textId="77777777" w:rsidR="00336BC2" w:rsidRPr="008D3983" w:rsidRDefault="00336BC2" w:rsidP="0084777E">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Attendance</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37CDB142" w14:textId="77777777" w:rsidR="00336BC2" w:rsidRPr="008D3983" w:rsidRDefault="00336BC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6916105C" w14:textId="77777777" w:rsidR="00336BC2" w:rsidRPr="008D3983" w:rsidRDefault="00336BC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0</w:t>
            </w:r>
          </w:p>
        </w:tc>
      </w:tr>
      <w:tr w:rsidR="00336BC2" w:rsidRPr="008D3983" w14:paraId="16587217"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2568F3E2" w14:textId="77777777" w:rsidR="00336BC2" w:rsidRPr="008D3983" w:rsidRDefault="00336BC2" w:rsidP="0084777E">
            <w:pPr>
              <w:spacing w:after="0" w:line="256" w:lineRule="auto"/>
              <w:rPr>
                <w:rFonts w:asciiTheme="minorHAnsi" w:hAnsiTheme="minorHAnsi" w:cstheme="minorHAnsi"/>
                <w:color w:val="000000" w:themeColor="text1"/>
                <w:sz w:val="20"/>
                <w:szCs w:val="20"/>
                <w:lang w:val="en-US"/>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4660E8B0" w14:textId="77777777" w:rsidR="00336BC2" w:rsidRPr="008D3983" w:rsidRDefault="00336BC2" w:rsidP="0084777E">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Practice</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0ECB7BA3" w14:textId="77777777" w:rsidR="00336BC2" w:rsidRPr="008D3983" w:rsidRDefault="00336BC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0</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2F52CB92" w14:textId="77777777" w:rsidR="00336BC2" w:rsidRPr="008D3983" w:rsidRDefault="00336BC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0</w:t>
            </w:r>
          </w:p>
        </w:tc>
      </w:tr>
      <w:tr w:rsidR="00336BC2" w:rsidRPr="008D3983" w14:paraId="1528D80A"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5A1D8BDC" w14:textId="77777777" w:rsidR="00336BC2" w:rsidRPr="008D3983" w:rsidRDefault="00336BC2" w:rsidP="0084777E">
            <w:pPr>
              <w:spacing w:after="0" w:line="256" w:lineRule="auto"/>
              <w:rPr>
                <w:rFonts w:asciiTheme="minorHAnsi" w:hAnsiTheme="minorHAnsi" w:cstheme="minorHAnsi"/>
                <w:color w:val="000000" w:themeColor="text1"/>
                <w:sz w:val="20"/>
                <w:szCs w:val="20"/>
                <w:lang w:val="en-US"/>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3A8B56E8" w14:textId="77777777" w:rsidR="00336BC2" w:rsidRPr="008D3983" w:rsidRDefault="00336BC2" w:rsidP="0084777E">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Project</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0E91CFE9" w14:textId="77777777" w:rsidR="00336BC2" w:rsidRPr="008D3983" w:rsidRDefault="001E659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0AE1D804" w14:textId="77777777" w:rsidR="00336BC2" w:rsidRPr="008D3983" w:rsidRDefault="001E659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20</w:t>
            </w:r>
          </w:p>
        </w:tc>
      </w:tr>
      <w:tr w:rsidR="00336BC2" w:rsidRPr="008D3983" w14:paraId="4A5C925A"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5AF4AF27" w14:textId="77777777" w:rsidR="00336BC2" w:rsidRPr="008D3983" w:rsidRDefault="00336BC2" w:rsidP="0084777E">
            <w:pPr>
              <w:spacing w:after="0" w:line="256" w:lineRule="auto"/>
              <w:rPr>
                <w:rFonts w:asciiTheme="minorHAnsi" w:hAnsiTheme="minorHAnsi" w:cstheme="minorHAnsi"/>
                <w:color w:val="000000" w:themeColor="text1"/>
                <w:sz w:val="20"/>
                <w:szCs w:val="20"/>
                <w:lang w:val="en-US"/>
              </w:rPr>
            </w:pPr>
          </w:p>
        </w:tc>
        <w:tc>
          <w:tcPr>
            <w:tcW w:w="4787" w:type="dxa"/>
            <w:gridSpan w:val="7"/>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77F05BDB" w14:textId="77777777" w:rsidR="00336BC2" w:rsidRPr="008D3983" w:rsidRDefault="00336BC2" w:rsidP="0084777E">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Final Examination</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5B00E7F4" w14:textId="77777777" w:rsidR="00336BC2" w:rsidRPr="008D3983" w:rsidRDefault="00336BC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1</w:t>
            </w:r>
          </w:p>
        </w:tc>
        <w:tc>
          <w:tcPr>
            <w:tcW w:w="1834" w:type="dxa"/>
            <w:gridSpan w:val="2"/>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hideMark/>
          </w:tcPr>
          <w:p w14:paraId="4CCF5E2C" w14:textId="77777777" w:rsidR="00336BC2" w:rsidRPr="008D3983" w:rsidRDefault="001E6592" w:rsidP="0084777E">
            <w:pPr>
              <w:pStyle w:val="AralkYok"/>
              <w:spacing w:line="256" w:lineRule="auto"/>
              <w:jc w:val="center"/>
              <w:rPr>
                <w:rFonts w:asciiTheme="minorHAnsi" w:hAnsiTheme="minorHAnsi" w:cstheme="minorHAnsi"/>
                <w:sz w:val="20"/>
                <w:szCs w:val="20"/>
                <w:lang w:val="en-US"/>
              </w:rPr>
            </w:pPr>
            <w:r w:rsidRPr="008D3983">
              <w:rPr>
                <w:rFonts w:asciiTheme="minorHAnsi" w:hAnsiTheme="minorHAnsi" w:cstheme="minorHAnsi"/>
                <w:sz w:val="20"/>
                <w:szCs w:val="20"/>
                <w:lang w:val="en-US"/>
              </w:rPr>
              <w:t>30</w:t>
            </w:r>
          </w:p>
        </w:tc>
      </w:tr>
      <w:tr w:rsidR="00336BC2" w:rsidRPr="008D3983" w14:paraId="53D4632C" w14:textId="77777777" w:rsidTr="000848DD">
        <w:trPr>
          <w:trHeight w:hRule="exact" w:val="288"/>
        </w:trPr>
        <w:tc>
          <w:tcPr>
            <w:tcW w:w="0" w:type="auto"/>
            <w:vMerge/>
            <w:tcBorders>
              <w:top w:val="single" w:sz="2" w:space="0" w:color="auto"/>
              <w:left w:val="single" w:sz="4" w:space="0" w:color="auto"/>
              <w:bottom w:val="single" w:sz="2" w:space="0" w:color="auto"/>
              <w:right w:val="single" w:sz="2" w:space="0" w:color="auto"/>
            </w:tcBorders>
            <w:vAlign w:val="center"/>
            <w:hideMark/>
          </w:tcPr>
          <w:p w14:paraId="5C6774C3" w14:textId="77777777" w:rsidR="00336BC2" w:rsidRPr="008D3983" w:rsidRDefault="00336BC2" w:rsidP="0084777E">
            <w:pPr>
              <w:spacing w:after="0" w:line="256" w:lineRule="auto"/>
              <w:rPr>
                <w:rFonts w:asciiTheme="minorHAnsi" w:hAnsiTheme="minorHAnsi" w:cstheme="minorHAnsi"/>
                <w:color w:val="000000" w:themeColor="text1"/>
                <w:sz w:val="20"/>
                <w:szCs w:val="20"/>
                <w:lang w:val="en-US"/>
              </w:rPr>
            </w:pPr>
          </w:p>
        </w:tc>
        <w:tc>
          <w:tcPr>
            <w:tcW w:w="4787" w:type="dxa"/>
            <w:gridSpan w:val="7"/>
            <w:tcBorders>
              <w:top w:val="single" w:sz="2" w:space="0" w:color="AEAAAA" w:themeColor="background2" w:themeShade="BF"/>
              <w:left w:val="single" w:sz="2" w:space="0" w:color="auto"/>
              <w:bottom w:val="single" w:sz="2" w:space="0" w:color="auto"/>
              <w:right w:val="single" w:sz="2" w:space="0" w:color="AEAAAA" w:themeColor="background2" w:themeShade="BF"/>
            </w:tcBorders>
            <w:shd w:val="clear" w:color="auto" w:fill="FBE4D5" w:themeFill="accent2" w:themeFillTint="33"/>
            <w:hideMark/>
          </w:tcPr>
          <w:p w14:paraId="07F75687" w14:textId="77777777" w:rsidR="00336BC2" w:rsidRPr="008D3983" w:rsidRDefault="00336BC2" w:rsidP="0084777E">
            <w:pPr>
              <w:pStyle w:val="AralkYok"/>
              <w:spacing w:line="256" w:lineRule="auto"/>
              <w:rPr>
                <w:rFonts w:asciiTheme="minorHAnsi" w:hAnsiTheme="minorHAnsi" w:cstheme="minorHAnsi"/>
                <w:b/>
                <w:sz w:val="20"/>
                <w:szCs w:val="20"/>
                <w:lang w:val="en-US"/>
              </w:rPr>
            </w:pPr>
            <w:r w:rsidRPr="008D3983">
              <w:rPr>
                <w:rFonts w:asciiTheme="minorHAnsi" w:hAnsiTheme="minorHAnsi" w:cstheme="minorHAnsi"/>
                <w:b/>
                <w:sz w:val="20"/>
                <w:szCs w:val="20"/>
                <w:lang w:val="en-US"/>
              </w:rPr>
              <w:t>Total</w:t>
            </w:r>
          </w:p>
        </w:tc>
        <w:tc>
          <w:tcPr>
            <w:tcW w:w="1440"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BE4D5" w:themeFill="accent2" w:themeFillTint="33"/>
            <w:hideMark/>
          </w:tcPr>
          <w:p w14:paraId="36BF2BEC" w14:textId="77777777" w:rsidR="00336BC2" w:rsidRPr="008D3983" w:rsidRDefault="001E6592" w:rsidP="0084777E">
            <w:pPr>
              <w:pStyle w:val="AralkYok"/>
              <w:spacing w:line="256"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7</w:t>
            </w:r>
          </w:p>
        </w:tc>
        <w:tc>
          <w:tcPr>
            <w:tcW w:w="1834" w:type="dxa"/>
            <w:gridSpan w:val="2"/>
            <w:tcBorders>
              <w:top w:val="single" w:sz="2" w:space="0" w:color="AEAAAA" w:themeColor="background2" w:themeShade="BF"/>
              <w:left w:val="single" w:sz="2" w:space="0" w:color="AEAAAA" w:themeColor="background2" w:themeShade="BF"/>
              <w:bottom w:val="single" w:sz="2" w:space="0" w:color="auto"/>
              <w:right w:val="single" w:sz="2" w:space="0" w:color="auto"/>
            </w:tcBorders>
            <w:shd w:val="clear" w:color="auto" w:fill="FBE4D5" w:themeFill="accent2" w:themeFillTint="33"/>
            <w:hideMark/>
          </w:tcPr>
          <w:p w14:paraId="5F04BD05" w14:textId="77777777" w:rsidR="00336BC2" w:rsidRPr="008D3983" w:rsidRDefault="00336BC2" w:rsidP="0084777E">
            <w:pPr>
              <w:pStyle w:val="AralkYok"/>
              <w:spacing w:line="256" w:lineRule="auto"/>
              <w:jc w:val="center"/>
              <w:rPr>
                <w:rFonts w:asciiTheme="minorHAnsi" w:hAnsiTheme="minorHAnsi" w:cstheme="minorHAnsi"/>
                <w:b/>
                <w:sz w:val="20"/>
                <w:szCs w:val="20"/>
                <w:lang w:val="en-US"/>
              </w:rPr>
            </w:pPr>
            <w:r w:rsidRPr="008D3983">
              <w:rPr>
                <w:rFonts w:asciiTheme="minorHAnsi" w:hAnsiTheme="minorHAnsi" w:cstheme="minorHAnsi"/>
                <w:b/>
                <w:sz w:val="20"/>
                <w:szCs w:val="20"/>
                <w:lang w:val="en-US"/>
              </w:rPr>
              <w:t>100</w:t>
            </w:r>
          </w:p>
        </w:tc>
      </w:tr>
      <w:tr w:rsidR="00336BC2" w:rsidRPr="008D3983" w14:paraId="10AC047E" w14:textId="77777777" w:rsidTr="0029446A">
        <w:trPr>
          <w:trHeight w:hRule="exact" w:val="310"/>
        </w:trPr>
        <w:tc>
          <w:tcPr>
            <w:tcW w:w="0" w:type="auto"/>
            <w:vMerge w:val="restart"/>
            <w:tcBorders>
              <w:top w:val="single" w:sz="2" w:space="0" w:color="auto"/>
              <w:left w:val="single" w:sz="4" w:space="0" w:color="auto"/>
              <w:bottom w:val="single" w:sz="2" w:space="0" w:color="auto"/>
              <w:right w:val="single" w:sz="2" w:space="0" w:color="auto"/>
            </w:tcBorders>
            <w:shd w:val="clear" w:color="auto" w:fill="E2EFD9" w:themeFill="accent6" w:themeFillTint="33"/>
            <w:vAlign w:val="center"/>
          </w:tcPr>
          <w:p w14:paraId="15ED8094" w14:textId="77777777" w:rsidR="00336BC2" w:rsidRPr="008D3983" w:rsidRDefault="00336BC2" w:rsidP="0084777E">
            <w:pPr>
              <w:spacing w:after="0" w:line="240" w:lineRule="auto"/>
              <w:rPr>
                <w:rFonts w:asciiTheme="minorHAnsi" w:hAnsiTheme="minorHAnsi" w:cstheme="minorHAnsi"/>
                <w:color w:val="000000" w:themeColor="text1"/>
                <w:sz w:val="20"/>
                <w:szCs w:val="20"/>
                <w:lang w:val="en-US"/>
              </w:rPr>
            </w:pPr>
            <w:r w:rsidRPr="008D3983">
              <w:rPr>
                <w:rFonts w:asciiTheme="minorHAnsi" w:hAnsiTheme="minorHAnsi" w:cstheme="minorHAnsi"/>
                <w:color w:val="000000" w:themeColor="text1"/>
                <w:sz w:val="20"/>
                <w:szCs w:val="20"/>
                <w:lang w:val="en-US"/>
              </w:rPr>
              <w:t xml:space="preserve">ECTS Allocated Based on </w:t>
            </w:r>
          </w:p>
          <w:p w14:paraId="536A6F54" w14:textId="77777777" w:rsidR="00336BC2" w:rsidRPr="008D3983" w:rsidRDefault="00336BC2" w:rsidP="0084777E">
            <w:pPr>
              <w:spacing w:after="0" w:line="240" w:lineRule="auto"/>
              <w:rPr>
                <w:rFonts w:asciiTheme="minorHAnsi" w:hAnsiTheme="minorHAnsi" w:cstheme="minorHAnsi"/>
                <w:color w:val="000000" w:themeColor="text1"/>
                <w:sz w:val="20"/>
                <w:szCs w:val="20"/>
                <w:lang w:val="en-US"/>
              </w:rPr>
            </w:pPr>
          </w:p>
          <w:p w14:paraId="353DC0E2" w14:textId="77777777" w:rsidR="00336BC2" w:rsidRPr="008D3983" w:rsidRDefault="00336BC2" w:rsidP="0084777E">
            <w:pPr>
              <w:spacing w:after="0" w:line="240" w:lineRule="auto"/>
              <w:rPr>
                <w:rFonts w:asciiTheme="minorHAnsi" w:hAnsiTheme="minorHAnsi" w:cstheme="minorHAnsi"/>
                <w:color w:val="000000" w:themeColor="text1"/>
                <w:sz w:val="20"/>
                <w:szCs w:val="20"/>
                <w:lang w:val="en-US"/>
              </w:rPr>
            </w:pPr>
            <w:r w:rsidRPr="008D3983">
              <w:rPr>
                <w:rFonts w:asciiTheme="minorHAnsi" w:hAnsiTheme="minorHAnsi" w:cstheme="minorHAnsi"/>
                <w:color w:val="000000" w:themeColor="text1"/>
                <w:sz w:val="20"/>
                <w:szCs w:val="20"/>
                <w:lang w:val="en-US"/>
              </w:rPr>
              <w:t>Student Workload</w:t>
            </w:r>
          </w:p>
        </w:tc>
        <w:tc>
          <w:tcPr>
            <w:tcW w:w="3347" w:type="dxa"/>
            <w:gridSpan w:val="4"/>
            <w:tcBorders>
              <w:top w:val="single" w:sz="2" w:space="0" w:color="auto"/>
              <w:left w:val="single" w:sz="2" w:space="0" w:color="auto"/>
              <w:bottom w:val="single" w:sz="2" w:space="0" w:color="AEAAAA" w:themeColor="background2" w:themeShade="BF"/>
              <w:right w:val="single" w:sz="2" w:space="0" w:color="AEAAAA" w:themeColor="background2" w:themeShade="BF"/>
            </w:tcBorders>
            <w:shd w:val="clear" w:color="auto" w:fill="2E74B5" w:themeFill="accent1" w:themeFillShade="BF"/>
            <w:hideMark/>
          </w:tcPr>
          <w:p w14:paraId="1D1D7000" w14:textId="77777777" w:rsidR="00336BC2" w:rsidRPr="008D3983" w:rsidRDefault="00336BC2" w:rsidP="0084777E">
            <w:pPr>
              <w:pStyle w:val="AralkYok"/>
              <w:spacing w:line="256" w:lineRule="auto"/>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Activities</w:t>
            </w:r>
          </w:p>
        </w:tc>
        <w:tc>
          <w:tcPr>
            <w:tcW w:w="1440" w:type="dxa"/>
            <w:gridSpan w:val="3"/>
            <w:tcBorders>
              <w:top w:val="single" w:sz="2" w:space="0" w:color="AEAAAA" w:themeColor="background2" w:themeShade="BF"/>
              <w:left w:val="single" w:sz="2" w:space="0" w:color="AEAAAA" w:themeColor="background2" w:themeShade="BF"/>
              <w:bottom w:val="single" w:sz="4" w:space="0" w:color="D0CECE" w:themeColor="background2" w:themeShade="E6"/>
              <w:right w:val="single" w:sz="4" w:space="0" w:color="D0CECE" w:themeColor="background2" w:themeShade="E6"/>
            </w:tcBorders>
            <w:shd w:val="clear" w:color="auto" w:fill="2E74B5" w:themeFill="accent1" w:themeFillShade="BF"/>
            <w:hideMark/>
          </w:tcPr>
          <w:p w14:paraId="0D5E77EF" w14:textId="77777777" w:rsidR="00336BC2" w:rsidRPr="008D3983" w:rsidRDefault="00336BC2" w:rsidP="000848DD">
            <w:pPr>
              <w:pStyle w:val="AralkYok"/>
              <w:spacing w:line="256" w:lineRule="auto"/>
              <w:jc w:val="center"/>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Quantity</w:t>
            </w:r>
          </w:p>
        </w:tc>
        <w:tc>
          <w:tcPr>
            <w:tcW w:w="1440" w:type="dxa"/>
            <w:gridSpan w:val="3"/>
            <w:tcBorders>
              <w:top w:val="single" w:sz="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2E74B5" w:themeFill="accent1" w:themeFillShade="BF"/>
            <w:hideMark/>
          </w:tcPr>
          <w:p w14:paraId="7C2BCDAF" w14:textId="77777777" w:rsidR="00336BC2" w:rsidRPr="008D3983" w:rsidRDefault="00336BC2" w:rsidP="000848DD">
            <w:pPr>
              <w:pStyle w:val="AralkYok"/>
              <w:spacing w:line="256" w:lineRule="auto"/>
              <w:jc w:val="center"/>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Duration</w:t>
            </w:r>
          </w:p>
        </w:tc>
        <w:tc>
          <w:tcPr>
            <w:tcW w:w="1834" w:type="dxa"/>
            <w:gridSpan w:val="2"/>
            <w:tcBorders>
              <w:top w:val="single" w:sz="2" w:space="0" w:color="auto"/>
              <w:left w:val="single" w:sz="4" w:space="0" w:color="D0CECE" w:themeColor="background2" w:themeShade="E6"/>
              <w:bottom w:val="single" w:sz="4" w:space="0" w:color="D0CECE" w:themeColor="background2" w:themeShade="E6"/>
              <w:right w:val="single" w:sz="2" w:space="0" w:color="auto"/>
            </w:tcBorders>
            <w:shd w:val="clear" w:color="auto" w:fill="2E74B5" w:themeFill="accent1" w:themeFillShade="BF"/>
            <w:hideMark/>
          </w:tcPr>
          <w:p w14:paraId="377EA5D1" w14:textId="77777777" w:rsidR="00336BC2" w:rsidRPr="008D3983" w:rsidRDefault="00336BC2" w:rsidP="000848DD">
            <w:pPr>
              <w:pStyle w:val="AralkYok"/>
              <w:spacing w:line="256" w:lineRule="auto"/>
              <w:jc w:val="center"/>
              <w:rPr>
                <w:rFonts w:asciiTheme="minorHAnsi" w:hAnsiTheme="minorHAnsi" w:cstheme="minorHAnsi"/>
                <w:b/>
                <w:color w:val="FFFFFF" w:themeColor="background1"/>
                <w:sz w:val="20"/>
                <w:szCs w:val="20"/>
                <w:lang w:val="en-US"/>
              </w:rPr>
            </w:pPr>
            <w:r w:rsidRPr="008D3983">
              <w:rPr>
                <w:rFonts w:asciiTheme="minorHAnsi" w:hAnsiTheme="minorHAnsi" w:cstheme="minorHAnsi"/>
                <w:b/>
                <w:color w:val="FFFFFF" w:themeColor="background1"/>
                <w:sz w:val="20"/>
                <w:szCs w:val="20"/>
                <w:lang w:val="en-US"/>
              </w:rPr>
              <w:t>Total Work Load</w:t>
            </w:r>
          </w:p>
        </w:tc>
      </w:tr>
      <w:tr w:rsidR="003A39DF" w:rsidRPr="008D3983" w14:paraId="7F91E57D" w14:textId="77777777" w:rsidTr="0029446A">
        <w:trPr>
          <w:trHeight w:hRule="exact" w:val="35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323506C7" w14:textId="77777777" w:rsidR="003A39DF" w:rsidRPr="008D3983" w:rsidRDefault="003A39DF" w:rsidP="003A39DF">
            <w:pPr>
              <w:spacing w:after="0" w:line="256" w:lineRule="auto"/>
              <w:rPr>
                <w:rFonts w:asciiTheme="minorHAnsi" w:hAnsiTheme="minorHAnsi" w:cstheme="minorHAnsi"/>
                <w:color w:val="000000" w:themeColor="text1"/>
                <w:sz w:val="20"/>
                <w:szCs w:val="20"/>
                <w:lang w:val="en-US"/>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3751D231" w14:textId="77777777" w:rsidR="003A39DF" w:rsidRPr="008D3983" w:rsidRDefault="003A39DF" w:rsidP="003A39DF">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Course Duration</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58F969BB" w14:textId="77777777" w:rsidR="003A39DF" w:rsidRPr="008D3983" w:rsidRDefault="003A39DF" w:rsidP="000848DD">
            <w:pPr>
              <w:pStyle w:val="AralkYok"/>
              <w:jc w:val="center"/>
              <w:rPr>
                <w:rFonts w:asciiTheme="minorHAnsi" w:hAnsiTheme="minorHAnsi" w:cstheme="minorHAnsi"/>
                <w:lang w:val="en-US"/>
              </w:rPr>
            </w:pPr>
            <w:r w:rsidRPr="008D3983">
              <w:rPr>
                <w:rFonts w:asciiTheme="minorHAnsi" w:hAnsiTheme="minorHAnsi" w:cstheme="minorHAnsi"/>
                <w:lang w:val="en-US"/>
              </w:rPr>
              <w:t>14</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735A1328" w14:textId="77777777" w:rsidR="003A39DF" w:rsidRPr="008D3983" w:rsidRDefault="003A39DF" w:rsidP="000848DD">
            <w:pPr>
              <w:pStyle w:val="AralkYok"/>
              <w:jc w:val="center"/>
              <w:rPr>
                <w:rFonts w:asciiTheme="minorHAnsi" w:hAnsiTheme="minorHAnsi" w:cstheme="minorHAnsi"/>
                <w:lang w:val="en-US"/>
              </w:rPr>
            </w:pPr>
            <w:r w:rsidRPr="008D3983">
              <w:rPr>
                <w:rFonts w:asciiTheme="minorHAnsi" w:hAnsiTheme="minorHAnsi" w:cstheme="minorHAnsi"/>
                <w:lang w:val="en-US"/>
              </w:rPr>
              <w:t>3</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619DD8C5" w14:textId="77777777" w:rsidR="003A39DF" w:rsidRPr="008D3983" w:rsidRDefault="003A39DF" w:rsidP="000848DD">
            <w:pPr>
              <w:pStyle w:val="AralkYok"/>
              <w:jc w:val="center"/>
              <w:rPr>
                <w:rFonts w:asciiTheme="minorHAnsi" w:hAnsiTheme="minorHAnsi" w:cstheme="minorHAnsi"/>
                <w:lang w:val="en-US"/>
              </w:rPr>
            </w:pPr>
            <w:r w:rsidRPr="008D3983">
              <w:rPr>
                <w:rFonts w:asciiTheme="minorHAnsi" w:hAnsiTheme="minorHAnsi" w:cstheme="minorHAnsi"/>
                <w:lang w:val="en-US"/>
              </w:rPr>
              <w:t>42</w:t>
            </w:r>
          </w:p>
        </w:tc>
      </w:tr>
      <w:tr w:rsidR="003A39DF" w:rsidRPr="008D3983" w14:paraId="599C5D2D" w14:textId="77777777" w:rsidTr="0029446A">
        <w:trPr>
          <w:trHeight w:hRule="exact" w:val="291"/>
        </w:trPr>
        <w:tc>
          <w:tcPr>
            <w:tcW w:w="0" w:type="auto"/>
            <w:vMerge/>
            <w:tcBorders>
              <w:top w:val="single" w:sz="2" w:space="0" w:color="auto"/>
              <w:left w:val="single" w:sz="4" w:space="0" w:color="auto"/>
              <w:bottom w:val="single" w:sz="2" w:space="0" w:color="auto"/>
              <w:right w:val="single" w:sz="2" w:space="0" w:color="auto"/>
            </w:tcBorders>
            <w:vAlign w:val="center"/>
            <w:hideMark/>
          </w:tcPr>
          <w:p w14:paraId="1B1DEA24" w14:textId="77777777" w:rsidR="003A39DF" w:rsidRPr="008D3983" w:rsidRDefault="003A39DF" w:rsidP="003A39DF">
            <w:pPr>
              <w:spacing w:after="0" w:line="256" w:lineRule="auto"/>
              <w:rPr>
                <w:rFonts w:asciiTheme="minorHAnsi" w:hAnsiTheme="minorHAnsi" w:cstheme="minorHAnsi"/>
                <w:color w:val="000000" w:themeColor="text1"/>
                <w:sz w:val="20"/>
                <w:szCs w:val="20"/>
                <w:lang w:val="en-US"/>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65AC391F" w14:textId="77777777" w:rsidR="003A39DF" w:rsidRPr="008D3983" w:rsidRDefault="003A39DF" w:rsidP="003A39DF">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color w:val="000000"/>
                <w:sz w:val="20"/>
                <w:szCs w:val="20"/>
                <w:shd w:val="clear" w:color="auto" w:fill="FFFFFF"/>
                <w:lang w:val="en-US"/>
              </w:rPr>
              <w:t>Hours for off-the-c.r.study</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1B18567F" w14:textId="77777777" w:rsidR="003A39DF" w:rsidRPr="008D3983" w:rsidRDefault="003A39DF" w:rsidP="000848DD">
            <w:pPr>
              <w:pStyle w:val="AralkYok"/>
              <w:jc w:val="center"/>
              <w:rPr>
                <w:rFonts w:asciiTheme="minorHAnsi" w:hAnsiTheme="minorHAnsi" w:cstheme="minorHAnsi"/>
                <w:lang w:val="en-US"/>
              </w:rPr>
            </w:pPr>
            <w:r w:rsidRPr="008D3983">
              <w:rPr>
                <w:rFonts w:asciiTheme="minorHAnsi" w:hAnsiTheme="minorHAnsi" w:cstheme="minorHAnsi"/>
                <w:lang w:val="en-US"/>
              </w:rPr>
              <w:t>14</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0FBAFFC3"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5</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13F2831B"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70</w:t>
            </w:r>
          </w:p>
        </w:tc>
      </w:tr>
      <w:tr w:rsidR="003A39DF" w:rsidRPr="008D3983" w14:paraId="2D97B375" w14:textId="77777777" w:rsidTr="0029446A">
        <w:trPr>
          <w:trHeight w:hRule="exact" w:val="29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5EAF744B" w14:textId="77777777" w:rsidR="003A39DF" w:rsidRPr="008D3983" w:rsidRDefault="003A39DF" w:rsidP="003A39DF">
            <w:pPr>
              <w:spacing w:after="0" w:line="256" w:lineRule="auto"/>
              <w:rPr>
                <w:rFonts w:asciiTheme="minorHAnsi" w:hAnsiTheme="minorHAnsi" w:cstheme="minorHAnsi"/>
                <w:color w:val="000000" w:themeColor="text1"/>
                <w:sz w:val="20"/>
                <w:szCs w:val="20"/>
                <w:lang w:val="en-US"/>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0C0D3F22" w14:textId="77777777" w:rsidR="003A39DF" w:rsidRPr="008D3983" w:rsidRDefault="003A39DF" w:rsidP="003A39DF">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Assignments</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733BC5AD" w14:textId="77777777" w:rsidR="003A39DF" w:rsidRPr="008D3983" w:rsidRDefault="003A39DF" w:rsidP="000848DD">
            <w:pPr>
              <w:pStyle w:val="AralkYok"/>
              <w:jc w:val="center"/>
              <w:rPr>
                <w:rFonts w:asciiTheme="minorHAnsi" w:hAnsiTheme="minorHAnsi" w:cstheme="minorHAnsi"/>
                <w:lang w:val="en-US"/>
              </w:rPr>
            </w:pPr>
            <w:r w:rsidRPr="008D3983">
              <w:rPr>
                <w:rFonts w:asciiTheme="minorHAnsi" w:hAnsiTheme="minorHAnsi" w:cstheme="minorHAnsi"/>
                <w:lang w:val="en-US"/>
              </w:rPr>
              <w:t>4</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571B853E"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20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55D37E0E"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80</w:t>
            </w:r>
          </w:p>
        </w:tc>
      </w:tr>
      <w:tr w:rsidR="003A39DF" w:rsidRPr="008D3983" w14:paraId="3C1ADC1E" w14:textId="77777777" w:rsidTr="0029446A">
        <w:trPr>
          <w:trHeight w:hRule="exact" w:val="32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2FCC5736" w14:textId="77777777" w:rsidR="003A39DF" w:rsidRPr="008D3983" w:rsidRDefault="003A39DF" w:rsidP="003A39DF">
            <w:pPr>
              <w:spacing w:after="0" w:line="256" w:lineRule="auto"/>
              <w:rPr>
                <w:rFonts w:asciiTheme="minorHAnsi" w:hAnsiTheme="minorHAnsi" w:cstheme="minorHAnsi"/>
                <w:color w:val="000000" w:themeColor="text1"/>
                <w:sz w:val="20"/>
                <w:szCs w:val="20"/>
                <w:lang w:val="en-US"/>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4D3A85F0" w14:textId="77777777" w:rsidR="003A39DF" w:rsidRPr="008D3983" w:rsidRDefault="003A39DF" w:rsidP="003A39DF">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Mid-terms</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5931216D" w14:textId="77777777" w:rsidR="003A39DF" w:rsidRPr="008D3983" w:rsidRDefault="003A39DF" w:rsidP="000848DD">
            <w:pPr>
              <w:pStyle w:val="AralkYok"/>
              <w:jc w:val="center"/>
              <w:rPr>
                <w:rFonts w:asciiTheme="minorHAnsi" w:hAnsiTheme="minorHAnsi" w:cstheme="minorHAnsi"/>
                <w:lang w:val="en-US"/>
              </w:rPr>
            </w:pPr>
            <w:r w:rsidRPr="008D3983">
              <w:rPr>
                <w:rFonts w:asciiTheme="minorHAnsi" w:hAnsiTheme="minorHAnsi" w:cstheme="minorHAnsi"/>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4CDC3940"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10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378D203F"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10</w:t>
            </w:r>
          </w:p>
        </w:tc>
      </w:tr>
      <w:tr w:rsidR="003A39DF" w:rsidRPr="008D3983" w14:paraId="599756B2" w14:textId="77777777" w:rsidTr="0029446A">
        <w:trPr>
          <w:trHeight w:hRule="exact" w:val="33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6D7B2C75" w14:textId="77777777" w:rsidR="003A39DF" w:rsidRPr="008D3983" w:rsidRDefault="003A39DF" w:rsidP="003A39DF">
            <w:pPr>
              <w:spacing w:after="0" w:line="256" w:lineRule="auto"/>
              <w:rPr>
                <w:rFonts w:asciiTheme="minorHAnsi" w:hAnsiTheme="minorHAnsi" w:cstheme="minorHAnsi"/>
                <w:color w:val="000000" w:themeColor="text1"/>
                <w:sz w:val="20"/>
                <w:szCs w:val="20"/>
                <w:lang w:val="en-US"/>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2965823C" w14:textId="77777777" w:rsidR="003A39DF" w:rsidRPr="008D3983" w:rsidRDefault="003A39DF" w:rsidP="003A39DF">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Project</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364209D8"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1E807957"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20</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41BBB83A"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20</w:t>
            </w:r>
          </w:p>
        </w:tc>
      </w:tr>
      <w:tr w:rsidR="003A39DF" w:rsidRPr="008D3983" w14:paraId="1CCFA7D3" w14:textId="77777777" w:rsidTr="0029446A">
        <w:trPr>
          <w:trHeight w:hRule="exact" w:val="24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1DE5CB66" w14:textId="77777777" w:rsidR="003A39DF" w:rsidRPr="008D3983" w:rsidRDefault="003A39DF" w:rsidP="003A39DF">
            <w:pPr>
              <w:spacing w:after="0" w:line="256" w:lineRule="auto"/>
              <w:rPr>
                <w:rFonts w:asciiTheme="minorHAnsi" w:hAnsiTheme="minorHAnsi" w:cstheme="minorHAnsi"/>
                <w:color w:val="000000" w:themeColor="text1"/>
                <w:sz w:val="20"/>
                <w:szCs w:val="20"/>
                <w:lang w:val="en-US"/>
              </w:rPr>
            </w:pPr>
          </w:p>
        </w:tc>
        <w:tc>
          <w:tcPr>
            <w:tcW w:w="3347" w:type="dxa"/>
            <w:gridSpan w:val="4"/>
            <w:tcBorders>
              <w:top w:val="single" w:sz="2" w:space="0" w:color="AEAAAA" w:themeColor="background2" w:themeShade="BF"/>
              <w:left w:val="single" w:sz="2" w:space="0" w:color="AEAAAA" w:themeColor="background2" w:themeShade="BF"/>
              <w:bottom w:val="single" w:sz="2" w:space="0" w:color="AEAAAA" w:themeColor="background2" w:themeShade="BF"/>
              <w:right w:val="single" w:sz="4" w:space="0" w:color="D0CECE" w:themeColor="background2" w:themeShade="E6"/>
            </w:tcBorders>
            <w:hideMark/>
          </w:tcPr>
          <w:p w14:paraId="13B8CEA4" w14:textId="77777777" w:rsidR="003A39DF" w:rsidRPr="008D3983" w:rsidRDefault="003A39DF" w:rsidP="003A39DF">
            <w:pPr>
              <w:pStyle w:val="AralkYok"/>
              <w:spacing w:line="256" w:lineRule="auto"/>
              <w:rPr>
                <w:rFonts w:asciiTheme="minorHAnsi" w:hAnsiTheme="minorHAnsi" w:cstheme="minorHAnsi"/>
                <w:sz w:val="20"/>
                <w:szCs w:val="20"/>
                <w:lang w:val="en-US"/>
              </w:rPr>
            </w:pPr>
            <w:r w:rsidRPr="008D3983">
              <w:rPr>
                <w:rFonts w:asciiTheme="minorHAnsi" w:hAnsiTheme="minorHAnsi" w:cstheme="minorHAnsi"/>
                <w:sz w:val="20"/>
                <w:szCs w:val="20"/>
                <w:lang w:val="en-US"/>
              </w:rPr>
              <w:t>Final Examination</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33DC211A" w14:textId="77777777" w:rsidR="003A39DF" w:rsidRPr="008D3983" w:rsidRDefault="003A39DF" w:rsidP="000848DD">
            <w:pPr>
              <w:pStyle w:val="AralkYok"/>
              <w:jc w:val="center"/>
              <w:rPr>
                <w:rFonts w:asciiTheme="minorHAnsi" w:hAnsiTheme="minorHAnsi" w:cstheme="minorHAnsi"/>
                <w:lang w:val="en-US"/>
              </w:rPr>
            </w:pPr>
            <w:r w:rsidRPr="008D3983">
              <w:rPr>
                <w:rFonts w:asciiTheme="minorHAnsi" w:hAnsiTheme="minorHAnsi" w:cstheme="minorHAnsi"/>
                <w:lang w:val="en-US"/>
              </w:rPr>
              <w:t>1</w:t>
            </w:r>
          </w:p>
        </w:tc>
        <w:tc>
          <w:tcPr>
            <w:tcW w:w="144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1EEEACC7"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18</w:t>
            </w:r>
          </w:p>
        </w:tc>
        <w:tc>
          <w:tcPr>
            <w:tcW w:w="183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hideMark/>
          </w:tcPr>
          <w:p w14:paraId="456708F6" w14:textId="77777777" w:rsidR="003A39DF" w:rsidRPr="008D3983" w:rsidRDefault="00090270" w:rsidP="000848DD">
            <w:pPr>
              <w:pStyle w:val="AralkYok"/>
              <w:jc w:val="center"/>
              <w:rPr>
                <w:rFonts w:asciiTheme="minorHAnsi" w:hAnsiTheme="minorHAnsi" w:cstheme="minorHAnsi"/>
                <w:lang w:val="en-US"/>
              </w:rPr>
            </w:pPr>
            <w:r w:rsidRPr="008D3983">
              <w:rPr>
                <w:rFonts w:asciiTheme="minorHAnsi" w:hAnsiTheme="minorHAnsi" w:cstheme="minorHAnsi"/>
                <w:lang w:val="en-US"/>
              </w:rPr>
              <w:t>18</w:t>
            </w:r>
          </w:p>
        </w:tc>
      </w:tr>
      <w:tr w:rsidR="003A39DF" w:rsidRPr="008D3983" w14:paraId="6A4FF62F" w14:textId="77777777" w:rsidTr="0029446A">
        <w:trPr>
          <w:trHeight w:hRule="exact" w:val="360"/>
        </w:trPr>
        <w:tc>
          <w:tcPr>
            <w:tcW w:w="0" w:type="auto"/>
            <w:vMerge/>
            <w:tcBorders>
              <w:top w:val="single" w:sz="2" w:space="0" w:color="auto"/>
              <w:left w:val="single" w:sz="4" w:space="0" w:color="auto"/>
              <w:bottom w:val="single" w:sz="2" w:space="0" w:color="auto"/>
              <w:right w:val="single" w:sz="2" w:space="0" w:color="auto"/>
            </w:tcBorders>
            <w:vAlign w:val="center"/>
            <w:hideMark/>
          </w:tcPr>
          <w:p w14:paraId="6566170D" w14:textId="77777777" w:rsidR="003A39DF" w:rsidRPr="008D3983" w:rsidRDefault="003A39DF" w:rsidP="003A39DF">
            <w:pPr>
              <w:spacing w:after="0" w:line="256" w:lineRule="auto"/>
              <w:rPr>
                <w:rFonts w:asciiTheme="minorHAnsi" w:hAnsiTheme="minorHAnsi" w:cstheme="minorHAnsi"/>
                <w:color w:val="000000" w:themeColor="text1"/>
                <w:sz w:val="20"/>
                <w:szCs w:val="20"/>
                <w:lang w:val="en-US"/>
              </w:rPr>
            </w:pPr>
          </w:p>
        </w:tc>
        <w:tc>
          <w:tcPr>
            <w:tcW w:w="3347" w:type="dxa"/>
            <w:gridSpan w:val="4"/>
            <w:tcBorders>
              <w:top w:val="single" w:sz="2" w:space="0" w:color="AEAAAA" w:themeColor="background2" w:themeShade="BF"/>
              <w:left w:val="single" w:sz="2" w:space="0" w:color="auto"/>
              <w:bottom w:val="single" w:sz="2" w:space="0" w:color="auto"/>
              <w:right w:val="single" w:sz="4" w:space="0" w:color="D0CECE" w:themeColor="background2" w:themeShade="E6"/>
            </w:tcBorders>
            <w:shd w:val="clear" w:color="auto" w:fill="FBE4D5" w:themeFill="accent2" w:themeFillTint="33"/>
            <w:hideMark/>
          </w:tcPr>
          <w:p w14:paraId="188F3FEB" w14:textId="77777777" w:rsidR="003A39DF" w:rsidRPr="008D3983" w:rsidRDefault="003A39DF" w:rsidP="003A39DF">
            <w:pPr>
              <w:pStyle w:val="AralkYok"/>
              <w:spacing w:line="256" w:lineRule="auto"/>
              <w:rPr>
                <w:rFonts w:asciiTheme="minorHAnsi" w:hAnsiTheme="minorHAnsi" w:cstheme="minorHAnsi"/>
                <w:b/>
                <w:lang w:val="en-US"/>
              </w:rPr>
            </w:pPr>
            <w:r w:rsidRPr="008D3983">
              <w:rPr>
                <w:rFonts w:asciiTheme="minorHAnsi" w:hAnsiTheme="minorHAnsi" w:cstheme="minorHAnsi"/>
                <w:b/>
                <w:lang w:val="en-US"/>
              </w:rPr>
              <w:t>Total</w:t>
            </w:r>
          </w:p>
        </w:tc>
        <w:tc>
          <w:tcPr>
            <w:tcW w:w="1440"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14:paraId="4A93C6F4" w14:textId="77777777" w:rsidR="003A39DF" w:rsidRPr="008D3983" w:rsidRDefault="00090270" w:rsidP="000848DD">
            <w:pPr>
              <w:pStyle w:val="AralkYok"/>
              <w:jc w:val="center"/>
              <w:rPr>
                <w:rFonts w:asciiTheme="minorHAnsi" w:hAnsiTheme="minorHAnsi" w:cstheme="minorHAnsi"/>
                <w:b/>
                <w:lang w:val="en-US"/>
              </w:rPr>
            </w:pPr>
            <w:r w:rsidRPr="008D3983">
              <w:rPr>
                <w:rFonts w:asciiTheme="minorHAnsi" w:hAnsiTheme="minorHAnsi" w:cstheme="minorHAnsi"/>
                <w:b/>
                <w:lang w:val="en-US"/>
              </w:rPr>
              <w:t>35</w:t>
            </w:r>
          </w:p>
        </w:tc>
        <w:tc>
          <w:tcPr>
            <w:tcW w:w="1440" w:type="dxa"/>
            <w:gridSpan w:val="3"/>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14:paraId="22445B67" w14:textId="77777777" w:rsidR="003A39DF" w:rsidRPr="008D3983" w:rsidRDefault="00090270" w:rsidP="000848DD">
            <w:pPr>
              <w:pStyle w:val="AralkYok"/>
              <w:jc w:val="center"/>
              <w:rPr>
                <w:rFonts w:asciiTheme="minorHAnsi" w:hAnsiTheme="minorHAnsi" w:cstheme="minorHAnsi"/>
                <w:b/>
                <w:lang w:val="en-US"/>
              </w:rPr>
            </w:pPr>
            <w:r w:rsidRPr="008D3983">
              <w:rPr>
                <w:rFonts w:asciiTheme="minorHAnsi" w:hAnsiTheme="minorHAnsi" w:cstheme="minorHAnsi"/>
                <w:b/>
                <w:lang w:val="en-US"/>
              </w:rPr>
              <w:t>72</w:t>
            </w:r>
          </w:p>
        </w:tc>
        <w:tc>
          <w:tcPr>
            <w:tcW w:w="1834"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shd w:val="clear" w:color="auto" w:fill="FBE4D5" w:themeFill="accent2" w:themeFillTint="33"/>
            <w:hideMark/>
          </w:tcPr>
          <w:p w14:paraId="33735350" w14:textId="77777777" w:rsidR="003A39DF" w:rsidRPr="008D3983" w:rsidRDefault="00090270" w:rsidP="000848DD">
            <w:pPr>
              <w:pStyle w:val="AralkYok"/>
              <w:jc w:val="center"/>
              <w:rPr>
                <w:rFonts w:asciiTheme="minorHAnsi" w:hAnsiTheme="minorHAnsi" w:cstheme="minorHAnsi"/>
                <w:b/>
                <w:lang w:val="en-US"/>
              </w:rPr>
            </w:pPr>
            <w:r w:rsidRPr="008D3983">
              <w:rPr>
                <w:rFonts w:asciiTheme="minorHAnsi" w:hAnsiTheme="minorHAnsi" w:cstheme="minorHAnsi"/>
                <w:b/>
                <w:lang w:val="en-US"/>
              </w:rPr>
              <w:t>240</w:t>
            </w:r>
          </w:p>
        </w:tc>
      </w:tr>
      <w:tr w:rsidR="00336BC2" w:rsidRPr="008D3983" w14:paraId="20BF9C5F" w14:textId="77777777" w:rsidTr="0084777E">
        <w:trPr>
          <w:trHeight w:hRule="exact" w:val="687"/>
        </w:trPr>
        <w:tc>
          <w:tcPr>
            <w:tcW w:w="2496" w:type="dxa"/>
            <w:tcBorders>
              <w:top w:val="single" w:sz="2" w:space="0" w:color="auto"/>
              <w:left w:val="single" w:sz="4" w:space="0" w:color="auto"/>
              <w:bottom w:val="single" w:sz="4" w:space="0" w:color="auto"/>
              <w:right w:val="single" w:sz="2" w:space="0" w:color="auto"/>
            </w:tcBorders>
            <w:shd w:val="clear" w:color="auto" w:fill="E2EFD9" w:themeFill="accent6" w:themeFillTint="33"/>
            <w:vAlign w:val="center"/>
            <w:hideMark/>
          </w:tcPr>
          <w:p w14:paraId="18A445EA" w14:textId="77777777" w:rsidR="00336BC2" w:rsidRPr="008D3983" w:rsidRDefault="00336BC2" w:rsidP="0084777E">
            <w:pPr>
              <w:spacing w:after="0" w:line="240" w:lineRule="auto"/>
              <w:rPr>
                <w:rFonts w:asciiTheme="minorHAnsi" w:hAnsiTheme="minorHAnsi" w:cstheme="minorHAnsi"/>
                <w:bCs/>
                <w:sz w:val="20"/>
                <w:szCs w:val="20"/>
                <w:lang w:val="en-US"/>
              </w:rPr>
            </w:pPr>
            <w:r w:rsidRPr="008D3983">
              <w:rPr>
                <w:rFonts w:asciiTheme="minorHAnsi" w:hAnsiTheme="minorHAnsi" w:cstheme="minorHAnsi"/>
                <w:bCs/>
                <w:sz w:val="20"/>
                <w:szCs w:val="20"/>
                <w:lang w:val="en-US"/>
              </w:rPr>
              <w:t>Instructors</w:t>
            </w:r>
          </w:p>
        </w:tc>
        <w:tc>
          <w:tcPr>
            <w:tcW w:w="8061" w:type="dxa"/>
            <w:gridSpan w:val="12"/>
            <w:tcBorders>
              <w:top w:val="single" w:sz="2" w:space="0" w:color="auto"/>
              <w:left w:val="single" w:sz="2" w:space="0" w:color="auto"/>
              <w:bottom w:val="single" w:sz="4" w:space="0" w:color="auto"/>
              <w:right w:val="single" w:sz="2" w:space="0" w:color="auto"/>
            </w:tcBorders>
          </w:tcPr>
          <w:p w14:paraId="711AD781" w14:textId="77777777" w:rsidR="00336BC2" w:rsidRPr="008D3983" w:rsidRDefault="00336BC2" w:rsidP="0084777E">
            <w:pPr>
              <w:spacing w:after="0" w:line="240" w:lineRule="auto"/>
              <w:rPr>
                <w:rFonts w:asciiTheme="minorHAnsi" w:hAnsiTheme="minorHAnsi" w:cstheme="minorHAnsi"/>
                <w:sz w:val="20"/>
                <w:szCs w:val="20"/>
                <w:lang w:val="en-US"/>
              </w:rPr>
            </w:pPr>
          </w:p>
          <w:p w14:paraId="2DCA643A" w14:textId="77777777" w:rsidR="00336BC2" w:rsidRPr="008D3983" w:rsidRDefault="00336BC2" w:rsidP="0084777E">
            <w:pPr>
              <w:spacing w:after="0" w:line="240" w:lineRule="auto"/>
              <w:rPr>
                <w:rFonts w:asciiTheme="minorHAnsi" w:hAnsiTheme="minorHAnsi" w:cstheme="minorHAnsi"/>
                <w:sz w:val="20"/>
                <w:szCs w:val="20"/>
                <w:lang w:val="en-US"/>
              </w:rPr>
            </w:pPr>
          </w:p>
          <w:p w14:paraId="4873E25B" w14:textId="77777777" w:rsidR="00336BC2" w:rsidRPr="008D3983" w:rsidRDefault="00336BC2" w:rsidP="0084777E">
            <w:pPr>
              <w:spacing w:after="0" w:line="240" w:lineRule="auto"/>
              <w:rPr>
                <w:rFonts w:asciiTheme="minorHAnsi" w:hAnsiTheme="minorHAnsi" w:cstheme="minorHAnsi"/>
                <w:sz w:val="20"/>
                <w:szCs w:val="20"/>
                <w:lang w:val="en-US"/>
              </w:rPr>
            </w:pPr>
          </w:p>
        </w:tc>
      </w:tr>
    </w:tbl>
    <w:p w14:paraId="71DE9DC8" w14:textId="77777777" w:rsidR="00D2736E" w:rsidRPr="008D3983" w:rsidRDefault="00D2736E" w:rsidP="00336BC2">
      <w:pPr>
        <w:rPr>
          <w:rFonts w:asciiTheme="minorHAnsi" w:hAnsiTheme="minorHAnsi" w:cstheme="minorHAnsi"/>
          <w:lang w:val="en-US"/>
        </w:rPr>
      </w:pPr>
    </w:p>
    <w:sectPr w:rsidR="00D2736E" w:rsidRPr="008D3983" w:rsidSect="00336B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3B8"/>
    <w:multiLevelType w:val="hybridMultilevel"/>
    <w:tmpl w:val="95567F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A667093"/>
    <w:multiLevelType w:val="hybridMultilevel"/>
    <w:tmpl w:val="053083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7D2D1D"/>
    <w:multiLevelType w:val="hybridMultilevel"/>
    <w:tmpl w:val="B07E65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94278F"/>
    <w:multiLevelType w:val="hybridMultilevel"/>
    <w:tmpl w:val="9B9E9C72"/>
    <w:lvl w:ilvl="0" w:tplc="3FB6BDAA">
      <w:start w:val="1"/>
      <w:numFmt w:val="decimal"/>
      <w:lvlText w:val="%1."/>
      <w:lvlJc w:val="left"/>
      <w:pPr>
        <w:ind w:left="450" w:hanging="360"/>
      </w:pPr>
      <w:rPr>
        <w:rFonts w:asciiTheme="minorHAnsi" w:eastAsia="Times New Roman" w:hAnsiTheme="minorHAnsi" w:cstheme="minorHAnsi" w:hint="default"/>
        <w:b/>
        <w:spacing w:val="0"/>
        <w:w w:val="99"/>
        <w:sz w:val="20"/>
        <w:szCs w:val="20"/>
      </w:rPr>
    </w:lvl>
    <w:lvl w:ilvl="1" w:tplc="041F0003" w:tentative="1">
      <w:start w:val="1"/>
      <w:numFmt w:val="bullet"/>
      <w:lvlText w:val="o"/>
      <w:lvlJc w:val="left"/>
      <w:pPr>
        <w:ind w:left="1170" w:hanging="360"/>
      </w:pPr>
      <w:rPr>
        <w:rFonts w:ascii="Courier New" w:hAnsi="Courier New" w:cs="Courier New" w:hint="default"/>
      </w:rPr>
    </w:lvl>
    <w:lvl w:ilvl="2" w:tplc="041F0005" w:tentative="1">
      <w:start w:val="1"/>
      <w:numFmt w:val="bullet"/>
      <w:lvlText w:val=""/>
      <w:lvlJc w:val="left"/>
      <w:pPr>
        <w:ind w:left="1890" w:hanging="360"/>
      </w:pPr>
      <w:rPr>
        <w:rFonts w:ascii="Wingdings" w:hAnsi="Wingdings" w:hint="default"/>
      </w:rPr>
    </w:lvl>
    <w:lvl w:ilvl="3" w:tplc="041F0001" w:tentative="1">
      <w:start w:val="1"/>
      <w:numFmt w:val="bullet"/>
      <w:lvlText w:val=""/>
      <w:lvlJc w:val="left"/>
      <w:pPr>
        <w:ind w:left="2610" w:hanging="360"/>
      </w:pPr>
      <w:rPr>
        <w:rFonts w:ascii="Symbol" w:hAnsi="Symbol" w:hint="default"/>
      </w:rPr>
    </w:lvl>
    <w:lvl w:ilvl="4" w:tplc="041F0003" w:tentative="1">
      <w:start w:val="1"/>
      <w:numFmt w:val="bullet"/>
      <w:lvlText w:val="o"/>
      <w:lvlJc w:val="left"/>
      <w:pPr>
        <w:ind w:left="3330" w:hanging="360"/>
      </w:pPr>
      <w:rPr>
        <w:rFonts w:ascii="Courier New" w:hAnsi="Courier New" w:cs="Courier New" w:hint="default"/>
      </w:rPr>
    </w:lvl>
    <w:lvl w:ilvl="5" w:tplc="041F0005" w:tentative="1">
      <w:start w:val="1"/>
      <w:numFmt w:val="bullet"/>
      <w:lvlText w:val=""/>
      <w:lvlJc w:val="left"/>
      <w:pPr>
        <w:ind w:left="4050" w:hanging="360"/>
      </w:pPr>
      <w:rPr>
        <w:rFonts w:ascii="Wingdings" w:hAnsi="Wingdings" w:hint="default"/>
      </w:rPr>
    </w:lvl>
    <w:lvl w:ilvl="6" w:tplc="041F0001" w:tentative="1">
      <w:start w:val="1"/>
      <w:numFmt w:val="bullet"/>
      <w:lvlText w:val=""/>
      <w:lvlJc w:val="left"/>
      <w:pPr>
        <w:ind w:left="4770" w:hanging="360"/>
      </w:pPr>
      <w:rPr>
        <w:rFonts w:ascii="Symbol" w:hAnsi="Symbol" w:hint="default"/>
      </w:rPr>
    </w:lvl>
    <w:lvl w:ilvl="7" w:tplc="041F0003" w:tentative="1">
      <w:start w:val="1"/>
      <w:numFmt w:val="bullet"/>
      <w:lvlText w:val="o"/>
      <w:lvlJc w:val="left"/>
      <w:pPr>
        <w:ind w:left="5490" w:hanging="360"/>
      </w:pPr>
      <w:rPr>
        <w:rFonts w:ascii="Courier New" w:hAnsi="Courier New" w:cs="Courier New" w:hint="default"/>
      </w:rPr>
    </w:lvl>
    <w:lvl w:ilvl="8" w:tplc="041F0005" w:tentative="1">
      <w:start w:val="1"/>
      <w:numFmt w:val="bullet"/>
      <w:lvlText w:val=""/>
      <w:lvlJc w:val="left"/>
      <w:pPr>
        <w:ind w:left="6210" w:hanging="360"/>
      </w:pPr>
      <w:rPr>
        <w:rFonts w:ascii="Wingdings" w:hAnsi="Wingdings" w:hint="default"/>
      </w:rPr>
    </w:lvl>
  </w:abstractNum>
  <w:abstractNum w:abstractNumId="4" w15:restartNumberingAfterBreak="0">
    <w:nsid w:val="51A56A3C"/>
    <w:multiLevelType w:val="hybridMultilevel"/>
    <w:tmpl w:val="79A40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D90392"/>
    <w:multiLevelType w:val="hybridMultilevel"/>
    <w:tmpl w:val="397E0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B27524"/>
    <w:multiLevelType w:val="hybridMultilevel"/>
    <w:tmpl w:val="829030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AB38E7"/>
    <w:multiLevelType w:val="hybridMultilevel"/>
    <w:tmpl w:val="D1903E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D73CC9"/>
    <w:multiLevelType w:val="hybridMultilevel"/>
    <w:tmpl w:val="4F8CFECE"/>
    <w:lvl w:ilvl="0" w:tplc="3FB6BDAA">
      <w:start w:val="1"/>
      <w:numFmt w:val="decimal"/>
      <w:lvlText w:val="%1."/>
      <w:lvlJc w:val="left"/>
      <w:pPr>
        <w:ind w:left="720" w:hanging="360"/>
      </w:pPr>
      <w:rPr>
        <w:rFonts w:asciiTheme="minorHAnsi" w:eastAsia="Times New Roman" w:hAnsiTheme="minorHAnsi" w:cstheme="minorHAnsi" w:hint="default"/>
        <w:b/>
        <w:spacing w:val="0"/>
        <w:w w:val="99"/>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DC68A4"/>
    <w:multiLevelType w:val="hybridMultilevel"/>
    <w:tmpl w:val="CB864B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9C13EF"/>
    <w:multiLevelType w:val="hybridMultilevel"/>
    <w:tmpl w:val="FAC4DC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09477C"/>
    <w:multiLevelType w:val="hybridMultilevel"/>
    <w:tmpl w:val="605414EE"/>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4FD5D8D"/>
    <w:multiLevelType w:val="hybridMultilevel"/>
    <w:tmpl w:val="6D38856A"/>
    <w:lvl w:ilvl="0" w:tplc="3FB6BDAA">
      <w:start w:val="1"/>
      <w:numFmt w:val="decimal"/>
      <w:lvlText w:val="%1."/>
      <w:lvlJc w:val="left"/>
      <w:pPr>
        <w:ind w:left="1080" w:hanging="360"/>
      </w:pPr>
      <w:rPr>
        <w:rFonts w:asciiTheme="minorHAnsi" w:eastAsia="Times New Roman" w:hAnsiTheme="minorHAnsi" w:cstheme="minorHAnsi" w:hint="default"/>
        <w:b/>
        <w:spacing w:val="0"/>
        <w:w w:val="99"/>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775786010">
    <w:abstractNumId w:val="1"/>
  </w:num>
  <w:num w:numId="2" w16cid:durableId="1289166950">
    <w:abstractNumId w:val="0"/>
  </w:num>
  <w:num w:numId="3" w16cid:durableId="345639501">
    <w:abstractNumId w:val="7"/>
  </w:num>
  <w:num w:numId="4" w16cid:durableId="1878161413">
    <w:abstractNumId w:val="12"/>
  </w:num>
  <w:num w:numId="5" w16cid:durableId="447940026">
    <w:abstractNumId w:val="3"/>
  </w:num>
  <w:num w:numId="6" w16cid:durableId="1173227954">
    <w:abstractNumId w:val="8"/>
  </w:num>
  <w:num w:numId="7" w16cid:durableId="27072353">
    <w:abstractNumId w:val="4"/>
  </w:num>
  <w:num w:numId="8" w16cid:durableId="1941444903">
    <w:abstractNumId w:val="11"/>
  </w:num>
  <w:num w:numId="9" w16cid:durableId="472335584">
    <w:abstractNumId w:val="6"/>
  </w:num>
  <w:num w:numId="10" w16cid:durableId="909846877">
    <w:abstractNumId w:val="9"/>
  </w:num>
  <w:num w:numId="11" w16cid:durableId="672877065">
    <w:abstractNumId w:val="10"/>
  </w:num>
  <w:num w:numId="12" w16cid:durableId="844317799">
    <w:abstractNumId w:val="2"/>
  </w:num>
  <w:num w:numId="13" w16cid:durableId="1086418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39"/>
    <w:rsid w:val="00036B09"/>
    <w:rsid w:val="00043BE1"/>
    <w:rsid w:val="00052ABE"/>
    <w:rsid w:val="000848DD"/>
    <w:rsid w:val="00090270"/>
    <w:rsid w:val="00092746"/>
    <w:rsid w:val="000A325E"/>
    <w:rsid w:val="000B747E"/>
    <w:rsid w:val="000B7702"/>
    <w:rsid w:val="000C1FA4"/>
    <w:rsid w:val="000C6DAD"/>
    <w:rsid w:val="000D2747"/>
    <w:rsid w:val="000E151C"/>
    <w:rsid w:val="000F273B"/>
    <w:rsid w:val="00101B83"/>
    <w:rsid w:val="0010766E"/>
    <w:rsid w:val="001361B0"/>
    <w:rsid w:val="001540AD"/>
    <w:rsid w:val="00155E69"/>
    <w:rsid w:val="00181978"/>
    <w:rsid w:val="001A1DBC"/>
    <w:rsid w:val="001A7AD6"/>
    <w:rsid w:val="001B22A0"/>
    <w:rsid w:val="001E6592"/>
    <w:rsid w:val="001F5B00"/>
    <w:rsid w:val="00226EBC"/>
    <w:rsid w:val="002418E9"/>
    <w:rsid w:val="0029446A"/>
    <w:rsid w:val="002A0B5D"/>
    <w:rsid w:val="00336BC2"/>
    <w:rsid w:val="00395F2F"/>
    <w:rsid w:val="003A39DF"/>
    <w:rsid w:val="003A51BB"/>
    <w:rsid w:val="003A5E7B"/>
    <w:rsid w:val="003D293E"/>
    <w:rsid w:val="003D3DC3"/>
    <w:rsid w:val="003E151D"/>
    <w:rsid w:val="003E5638"/>
    <w:rsid w:val="003F17FE"/>
    <w:rsid w:val="00427032"/>
    <w:rsid w:val="0047219F"/>
    <w:rsid w:val="00472BB0"/>
    <w:rsid w:val="00485A82"/>
    <w:rsid w:val="00486D4D"/>
    <w:rsid w:val="004A20C0"/>
    <w:rsid w:val="004C1E10"/>
    <w:rsid w:val="004E4999"/>
    <w:rsid w:val="00515CDC"/>
    <w:rsid w:val="005223DA"/>
    <w:rsid w:val="00566506"/>
    <w:rsid w:val="005A15EE"/>
    <w:rsid w:val="005B109E"/>
    <w:rsid w:val="005C708D"/>
    <w:rsid w:val="0062181E"/>
    <w:rsid w:val="00641AF0"/>
    <w:rsid w:val="00641FD2"/>
    <w:rsid w:val="006469E9"/>
    <w:rsid w:val="00673299"/>
    <w:rsid w:val="00680E0D"/>
    <w:rsid w:val="00697400"/>
    <w:rsid w:val="00697A76"/>
    <w:rsid w:val="006B6738"/>
    <w:rsid w:val="006E5B7A"/>
    <w:rsid w:val="006F493E"/>
    <w:rsid w:val="00727055"/>
    <w:rsid w:val="00747566"/>
    <w:rsid w:val="00753F35"/>
    <w:rsid w:val="007B0F8A"/>
    <w:rsid w:val="007E64C2"/>
    <w:rsid w:val="007F3439"/>
    <w:rsid w:val="008859F3"/>
    <w:rsid w:val="008D3983"/>
    <w:rsid w:val="008F57AB"/>
    <w:rsid w:val="00900D6D"/>
    <w:rsid w:val="00903D80"/>
    <w:rsid w:val="00911EB1"/>
    <w:rsid w:val="00955019"/>
    <w:rsid w:val="00964D92"/>
    <w:rsid w:val="009775B2"/>
    <w:rsid w:val="009940C2"/>
    <w:rsid w:val="009A0B76"/>
    <w:rsid w:val="009B7606"/>
    <w:rsid w:val="009D78B7"/>
    <w:rsid w:val="009E29C0"/>
    <w:rsid w:val="009E3B36"/>
    <w:rsid w:val="009E649C"/>
    <w:rsid w:val="009F0717"/>
    <w:rsid w:val="00A32375"/>
    <w:rsid w:val="00A34009"/>
    <w:rsid w:val="00A55A31"/>
    <w:rsid w:val="00A56436"/>
    <w:rsid w:val="00A6535D"/>
    <w:rsid w:val="00AB5364"/>
    <w:rsid w:val="00AC6E14"/>
    <w:rsid w:val="00AC7BE4"/>
    <w:rsid w:val="00B06BCE"/>
    <w:rsid w:val="00B12B58"/>
    <w:rsid w:val="00B2133A"/>
    <w:rsid w:val="00B441C8"/>
    <w:rsid w:val="00BB1E22"/>
    <w:rsid w:val="00BD090F"/>
    <w:rsid w:val="00C4554F"/>
    <w:rsid w:val="00C665C1"/>
    <w:rsid w:val="00C73E63"/>
    <w:rsid w:val="00CA6C65"/>
    <w:rsid w:val="00CD22DA"/>
    <w:rsid w:val="00CE63FF"/>
    <w:rsid w:val="00CF142A"/>
    <w:rsid w:val="00D07E09"/>
    <w:rsid w:val="00D129D1"/>
    <w:rsid w:val="00D21AD7"/>
    <w:rsid w:val="00D25F7E"/>
    <w:rsid w:val="00D2736E"/>
    <w:rsid w:val="00D56A2A"/>
    <w:rsid w:val="00D76555"/>
    <w:rsid w:val="00DC7E81"/>
    <w:rsid w:val="00E02485"/>
    <w:rsid w:val="00E04AD9"/>
    <w:rsid w:val="00E248ED"/>
    <w:rsid w:val="00E51627"/>
    <w:rsid w:val="00E56E4A"/>
    <w:rsid w:val="00E6074E"/>
    <w:rsid w:val="00E74DE6"/>
    <w:rsid w:val="00EA49C4"/>
    <w:rsid w:val="00EB0F71"/>
    <w:rsid w:val="00EB63A6"/>
    <w:rsid w:val="00ED032A"/>
    <w:rsid w:val="00ED6C66"/>
    <w:rsid w:val="00ED7FCA"/>
    <w:rsid w:val="00EF0823"/>
    <w:rsid w:val="00F03BAF"/>
    <w:rsid w:val="00F04D27"/>
    <w:rsid w:val="00F12F0A"/>
    <w:rsid w:val="00F45234"/>
    <w:rsid w:val="00F53B02"/>
    <w:rsid w:val="00F70F59"/>
    <w:rsid w:val="00FD06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77E2"/>
  <w15:docId w15:val="{4FFFBD19-D8D8-495A-AF70-692E6745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2DA"/>
    <w:pPr>
      <w:spacing w:after="200" w:line="276"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22DA"/>
    <w:pPr>
      <w:ind w:left="720"/>
      <w:contextualSpacing/>
    </w:pPr>
  </w:style>
  <w:style w:type="paragraph" w:styleId="AralkYok">
    <w:name w:val="No Spacing"/>
    <w:uiPriority w:val="1"/>
    <w:qFormat/>
    <w:rsid w:val="00CD22DA"/>
    <w:pPr>
      <w:spacing w:after="0" w:line="240" w:lineRule="auto"/>
    </w:pPr>
    <w:rPr>
      <w:rFonts w:ascii="Calibri" w:eastAsia="Calibri" w:hAnsi="Calibri" w:cs="Calibri"/>
    </w:rPr>
  </w:style>
  <w:style w:type="character" w:styleId="Kpr">
    <w:name w:val="Hyperlink"/>
    <w:basedOn w:val="VarsaylanParagrafYazTipi"/>
    <w:uiPriority w:val="99"/>
    <w:unhideWhenUsed/>
    <w:rsid w:val="00A55A31"/>
    <w:rPr>
      <w:color w:val="0563C1" w:themeColor="hyperlink"/>
      <w:u w:val="single"/>
    </w:rPr>
  </w:style>
  <w:style w:type="paragraph" w:styleId="BalonMetni">
    <w:name w:val="Balloon Text"/>
    <w:basedOn w:val="Normal"/>
    <w:link w:val="BalonMetniChar"/>
    <w:uiPriority w:val="99"/>
    <w:semiHidden/>
    <w:unhideWhenUsed/>
    <w:rsid w:val="005665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650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654329">
      <w:bodyDiv w:val="1"/>
      <w:marLeft w:val="0"/>
      <w:marRight w:val="0"/>
      <w:marTop w:val="0"/>
      <w:marBottom w:val="0"/>
      <w:divBdr>
        <w:top w:val="none" w:sz="0" w:space="0" w:color="auto"/>
        <w:left w:val="none" w:sz="0" w:space="0" w:color="auto"/>
        <w:bottom w:val="none" w:sz="0" w:space="0" w:color="auto"/>
        <w:right w:val="none" w:sz="0" w:space="0" w:color="auto"/>
      </w:divBdr>
    </w:div>
    <w:div w:id="2066560795">
      <w:bodyDiv w:val="1"/>
      <w:marLeft w:val="0"/>
      <w:marRight w:val="0"/>
      <w:marTop w:val="0"/>
      <w:marBottom w:val="0"/>
      <w:divBdr>
        <w:top w:val="none" w:sz="0" w:space="0" w:color="auto"/>
        <w:left w:val="none" w:sz="0" w:space="0" w:color="auto"/>
        <w:bottom w:val="none" w:sz="0" w:space="0" w:color="auto"/>
        <w:right w:val="none" w:sz="0" w:space="0" w:color="auto"/>
      </w:divBdr>
    </w:div>
    <w:div w:id="20665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464</Words>
  <Characters>2651</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bozkaya</dc:creator>
  <cp:keywords/>
  <dc:description/>
  <cp:lastModifiedBy>Arş. Gör. Mahmut Can BOZYİĞİT</cp:lastModifiedBy>
  <cp:revision>16</cp:revision>
  <dcterms:created xsi:type="dcterms:W3CDTF">2020-11-18T09:15:00Z</dcterms:created>
  <dcterms:modified xsi:type="dcterms:W3CDTF">2023-10-03T10:33:00Z</dcterms:modified>
</cp:coreProperties>
</file>